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V w:val="single" w:sz="2" w:space="0" w:color="auto"/>
        </w:tblBorders>
        <w:shd w:val="clear" w:color="auto" w:fill="B3B3B3"/>
        <w:tblLook w:val="0000"/>
      </w:tblPr>
      <w:tblGrid>
        <w:gridCol w:w="10188"/>
      </w:tblGrid>
      <w:tr w:rsidR="00FE434F" w:rsidRPr="00EC1228" w:rsidTr="0098434E">
        <w:tblPrEx>
          <w:tblCellMar>
            <w:top w:w="0" w:type="dxa"/>
            <w:bottom w:w="0" w:type="dxa"/>
          </w:tblCellMar>
        </w:tblPrEx>
        <w:trPr>
          <w:trHeight w:hRule="exact" w:val="390"/>
        </w:trPr>
        <w:tc>
          <w:tcPr>
            <w:tcW w:w="10188" w:type="dxa"/>
            <w:shd w:val="clear" w:color="auto" w:fill="B3B3B3"/>
            <w:vAlign w:val="center"/>
          </w:tcPr>
          <w:p w:rsidR="00FE434F" w:rsidRPr="00EC1228" w:rsidRDefault="009C193E" w:rsidP="00EC1228">
            <w:pPr>
              <w:pStyle w:val="Heading1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Centrifugal Water </w:t>
            </w:r>
            <w:r w:rsidR="002D4251">
              <w:rPr>
                <w:rFonts w:ascii="Arial" w:hAnsi="Arial" w:cs="Arial"/>
                <w:b/>
                <w:sz w:val="32"/>
                <w:szCs w:val="32"/>
              </w:rPr>
              <w:t>Chiller (Water Cooled)</w:t>
            </w:r>
          </w:p>
        </w:tc>
      </w:tr>
      <w:tr w:rsidR="00EC1228" w:rsidRPr="00EC1228" w:rsidTr="0098434E">
        <w:tblPrEx>
          <w:tblCellMar>
            <w:top w:w="0" w:type="dxa"/>
            <w:bottom w:w="0" w:type="dxa"/>
          </w:tblCellMar>
        </w:tblPrEx>
        <w:trPr>
          <w:trHeight w:hRule="exact" w:val="363"/>
        </w:trPr>
        <w:tc>
          <w:tcPr>
            <w:tcW w:w="10188" w:type="dxa"/>
            <w:shd w:val="clear" w:color="auto" w:fill="B3B3B3"/>
            <w:vAlign w:val="center"/>
          </w:tcPr>
          <w:p w:rsidR="00EC1228" w:rsidRPr="00EC1228" w:rsidRDefault="005E688C" w:rsidP="00EC1228">
            <w:pPr>
              <w:pStyle w:val="Heading1"/>
              <w:rPr>
                <w:rFonts w:ascii="Arial" w:hAnsi="Arial" w:cs="Arial"/>
                <w:b/>
                <w:noProof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Pre-Functional</w:t>
            </w:r>
            <w:r w:rsidR="00EC1228" w:rsidRPr="00EC1228">
              <w:rPr>
                <w:rFonts w:ascii="Arial" w:hAnsi="Arial" w:cs="Arial"/>
                <w:b/>
                <w:sz w:val="32"/>
                <w:szCs w:val="32"/>
              </w:rPr>
              <w:t xml:space="preserve"> Checklist</w:t>
            </w:r>
          </w:p>
        </w:tc>
      </w:tr>
    </w:tbl>
    <w:p w:rsidR="00FE434F" w:rsidRPr="00EC1228" w:rsidRDefault="00FE434F" w:rsidP="00FE434F">
      <w:pPr>
        <w:rPr>
          <w:rFonts w:ascii="Arial" w:hAnsi="Arial" w:cs="Arial"/>
          <w:sz w:val="28"/>
          <w:szCs w:val="28"/>
        </w:rPr>
      </w:pPr>
    </w:p>
    <w:p w:rsidR="003755A4" w:rsidRPr="00EC1228" w:rsidRDefault="003755A4" w:rsidP="00FE434F">
      <w:pPr>
        <w:rPr>
          <w:rFonts w:ascii="Arial" w:hAnsi="Arial" w:cs="Arial"/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0"/>
        <w:gridCol w:w="8318"/>
      </w:tblGrid>
      <w:tr w:rsidR="00973BAC" w:rsidRPr="00B671D2" w:rsidTr="00B671D2">
        <w:tc>
          <w:tcPr>
            <w:tcW w:w="1870" w:type="dxa"/>
            <w:shd w:val="clear" w:color="auto" w:fill="D9D9D9"/>
          </w:tcPr>
          <w:p w:rsidR="00973BAC" w:rsidRPr="00B671D2" w:rsidRDefault="00973BAC" w:rsidP="00DF3749">
            <w:pPr>
              <w:rPr>
                <w:rFonts w:ascii="Arial" w:hAnsi="Arial" w:cs="Arial"/>
                <w:sz w:val="20"/>
                <w:szCs w:val="20"/>
              </w:rPr>
            </w:pPr>
            <w:r w:rsidRPr="00B671D2">
              <w:rPr>
                <w:rFonts w:ascii="Arial" w:hAnsi="Arial" w:cs="Arial"/>
                <w:sz w:val="20"/>
                <w:szCs w:val="20"/>
              </w:rPr>
              <w:t>Equipment ID</w:t>
            </w:r>
          </w:p>
        </w:tc>
        <w:tc>
          <w:tcPr>
            <w:tcW w:w="8318" w:type="dxa"/>
            <w:tcBorders>
              <w:bottom w:val="single" w:sz="4" w:space="0" w:color="auto"/>
            </w:tcBorders>
            <w:vAlign w:val="center"/>
          </w:tcPr>
          <w:p w:rsidR="00973BAC" w:rsidRPr="00B671D2" w:rsidRDefault="00DE1C35" w:rsidP="00DF374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[Equipment ID]</w:t>
            </w:r>
          </w:p>
        </w:tc>
      </w:tr>
      <w:tr w:rsidR="00973BAC" w:rsidRPr="00B671D2" w:rsidTr="00B671D2">
        <w:tc>
          <w:tcPr>
            <w:tcW w:w="1870" w:type="dxa"/>
            <w:shd w:val="clear" w:color="auto" w:fill="D9D9D9"/>
          </w:tcPr>
          <w:p w:rsidR="00973BAC" w:rsidRPr="00B671D2" w:rsidRDefault="00973BAC" w:rsidP="00DF3749">
            <w:pPr>
              <w:rPr>
                <w:rFonts w:ascii="Arial" w:hAnsi="Arial" w:cs="Arial"/>
                <w:sz w:val="20"/>
                <w:szCs w:val="20"/>
              </w:rPr>
            </w:pPr>
            <w:r w:rsidRPr="00B671D2">
              <w:rPr>
                <w:rFonts w:ascii="Arial" w:hAnsi="Arial" w:cs="Arial"/>
                <w:sz w:val="20"/>
                <w:szCs w:val="20"/>
              </w:rPr>
              <w:t>Building</w:t>
            </w:r>
          </w:p>
        </w:tc>
        <w:tc>
          <w:tcPr>
            <w:tcW w:w="8318" w:type="dxa"/>
            <w:tcBorders>
              <w:bottom w:val="single" w:sz="4" w:space="0" w:color="auto"/>
            </w:tcBorders>
            <w:vAlign w:val="center"/>
          </w:tcPr>
          <w:p w:rsidR="00973BAC" w:rsidRPr="00B671D2" w:rsidRDefault="00DE1C35" w:rsidP="00DF374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[Building]</w:t>
            </w:r>
          </w:p>
        </w:tc>
      </w:tr>
      <w:tr w:rsidR="00973BAC" w:rsidRPr="00B671D2" w:rsidTr="00B671D2">
        <w:tc>
          <w:tcPr>
            <w:tcW w:w="1870" w:type="dxa"/>
            <w:shd w:val="clear" w:color="auto" w:fill="D9D9D9"/>
          </w:tcPr>
          <w:p w:rsidR="00973BAC" w:rsidRPr="00B671D2" w:rsidRDefault="00973BAC" w:rsidP="00DF3749">
            <w:pPr>
              <w:rPr>
                <w:rFonts w:ascii="Arial" w:hAnsi="Arial" w:cs="Arial"/>
                <w:sz w:val="20"/>
                <w:szCs w:val="20"/>
              </w:rPr>
            </w:pPr>
            <w:r w:rsidRPr="00B671D2">
              <w:rPr>
                <w:rFonts w:ascii="Arial" w:hAnsi="Arial" w:cs="Arial"/>
                <w:sz w:val="20"/>
                <w:szCs w:val="20"/>
              </w:rPr>
              <w:t>Location</w:t>
            </w:r>
          </w:p>
        </w:tc>
        <w:tc>
          <w:tcPr>
            <w:tcW w:w="8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3BAC" w:rsidRPr="00B671D2" w:rsidRDefault="00DE1C35" w:rsidP="00DF374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[Room]</w:t>
            </w:r>
          </w:p>
        </w:tc>
      </w:tr>
    </w:tbl>
    <w:p w:rsidR="00DA1F7A" w:rsidRPr="00EC1228" w:rsidRDefault="00DA1F7A" w:rsidP="00DA1F7A">
      <w:pPr>
        <w:rPr>
          <w:rFonts w:ascii="Arial" w:hAnsi="Arial" w:cs="Arial"/>
        </w:rPr>
      </w:pPr>
    </w:p>
    <w:p w:rsidR="00FE434F" w:rsidRPr="00EC1228" w:rsidRDefault="00E014F0" w:rsidP="00FE434F">
      <w:pPr>
        <w:pStyle w:val="Norm"/>
        <w:spacing w:after="120"/>
        <w:ind w:left="994" w:hanging="994"/>
        <w:rPr>
          <w:rFonts w:ascii="Arial" w:hAnsi="Arial" w:cs="Arial"/>
          <w:b/>
          <w:sz w:val="28"/>
          <w:szCs w:val="28"/>
          <w:u w:val="single"/>
        </w:rPr>
      </w:pPr>
      <w:r w:rsidRPr="00EC1228">
        <w:rPr>
          <w:rFonts w:ascii="Arial" w:hAnsi="Arial" w:cs="Arial"/>
          <w:b/>
          <w:sz w:val="28"/>
          <w:szCs w:val="28"/>
          <w:u w:val="single"/>
        </w:rPr>
        <w:t>Statement</w:t>
      </w:r>
      <w:r w:rsidR="0095472E" w:rsidRPr="00EC1228">
        <w:rPr>
          <w:rFonts w:ascii="Arial" w:hAnsi="Arial" w:cs="Arial"/>
          <w:b/>
          <w:sz w:val="28"/>
          <w:szCs w:val="28"/>
          <w:u w:val="single"/>
        </w:rPr>
        <w:t xml:space="preserve"> of Readiness</w:t>
      </w:r>
    </w:p>
    <w:p w:rsidR="004C7A3F" w:rsidRPr="00EC1228" w:rsidRDefault="00FE434F" w:rsidP="004C7A3F">
      <w:pPr>
        <w:pStyle w:val="Norm"/>
        <w:tabs>
          <w:tab w:val="clear" w:pos="990"/>
        </w:tabs>
        <w:ind w:left="0" w:firstLine="0"/>
        <w:rPr>
          <w:rFonts w:ascii="Arial" w:hAnsi="Arial" w:cs="Arial"/>
          <w:sz w:val="20"/>
        </w:rPr>
      </w:pPr>
      <w:r w:rsidRPr="00EC1228">
        <w:rPr>
          <w:rFonts w:ascii="Arial" w:hAnsi="Arial" w:cs="Arial"/>
          <w:sz w:val="20"/>
        </w:rPr>
        <w:t>The above equipment and</w:t>
      </w:r>
      <w:r w:rsidR="00687D48" w:rsidRPr="00EC1228">
        <w:rPr>
          <w:rFonts w:ascii="Arial" w:hAnsi="Arial" w:cs="Arial"/>
          <w:sz w:val="20"/>
        </w:rPr>
        <w:t>/or</w:t>
      </w:r>
      <w:r w:rsidRPr="00EC1228">
        <w:rPr>
          <w:rFonts w:ascii="Arial" w:hAnsi="Arial" w:cs="Arial"/>
          <w:sz w:val="20"/>
        </w:rPr>
        <w:t xml:space="preserve"> systems integral to them are complete and ready for functional testing</w:t>
      </w:r>
      <w:r w:rsidR="00E014F0" w:rsidRPr="00EC1228">
        <w:rPr>
          <w:rFonts w:ascii="Arial" w:hAnsi="Arial" w:cs="Arial"/>
          <w:sz w:val="20"/>
        </w:rPr>
        <w:t xml:space="preserve">, except as noted.  </w:t>
      </w:r>
      <w:r w:rsidRPr="00EC1228">
        <w:rPr>
          <w:rFonts w:ascii="Arial" w:hAnsi="Arial" w:cs="Arial"/>
          <w:sz w:val="20"/>
        </w:rPr>
        <w:t>None of the outstanding items preclude safe and reliable fu</w:t>
      </w:r>
      <w:r w:rsidR="00ED763E" w:rsidRPr="00EC1228">
        <w:rPr>
          <w:rFonts w:ascii="Arial" w:hAnsi="Arial" w:cs="Arial"/>
          <w:sz w:val="20"/>
        </w:rPr>
        <w:t>nctional tests being performed.</w:t>
      </w:r>
      <w:r w:rsidR="004C7A3F" w:rsidRPr="00EC1228">
        <w:rPr>
          <w:rFonts w:ascii="Arial" w:hAnsi="Arial" w:cs="Arial"/>
          <w:sz w:val="20"/>
        </w:rPr>
        <w:t xml:space="preserve">  This checklist does not take the place of the manufacturer’s recommended checkout and startup procedures or report.</w:t>
      </w:r>
    </w:p>
    <w:p w:rsidR="00E014F0" w:rsidRPr="00EC1228" w:rsidRDefault="00E014F0" w:rsidP="00671A84">
      <w:pPr>
        <w:pStyle w:val="Norm"/>
        <w:tabs>
          <w:tab w:val="clear" w:pos="990"/>
          <w:tab w:val="right" w:pos="10080"/>
        </w:tabs>
        <w:ind w:left="0" w:firstLine="0"/>
        <w:rPr>
          <w:rFonts w:ascii="Arial" w:hAnsi="Arial" w:cs="Arial"/>
        </w:rPr>
      </w:pPr>
    </w:p>
    <w:p w:rsidR="00064D4E" w:rsidRDefault="00E014F0" w:rsidP="00671A84">
      <w:pPr>
        <w:pStyle w:val="Norm"/>
        <w:tabs>
          <w:tab w:val="clear" w:pos="990"/>
          <w:tab w:val="right" w:pos="10080"/>
        </w:tabs>
        <w:ind w:left="0" w:firstLine="0"/>
        <w:rPr>
          <w:rFonts w:ascii="Arial" w:hAnsi="Arial" w:cs="Arial"/>
          <w:b/>
        </w:rPr>
      </w:pPr>
      <w:r w:rsidRPr="00EC1228">
        <w:rPr>
          <w:rFonts w:ascii="Arial" w:hAnsi="Arial" w:cs="Arial"/>
          <w:b/>
        </w:rPr>
        <w:t>R</w:t>
      </w:r>
      <w:r w:rsidR="006B1470">
        <w:rPr>
          <w:rFonts w:ascii="Arial" w:hAnsi="Arial" w:cs="Arial"/>
          <w:b/>
        </w:rPr>
        <w:t>esponsible Contractor Sign Here</w:t>
      </w:r>
    </w:p>
    <w:p w:rsidR="00FE434F" w:rsidRPr="00EC1228" w:rsidRDefault="0095472E" w:rsidP="00671A84">
      <w:pPr>
        <w:pStyle w:val="Norm"/>
        <w:tabs>
          <w:tab w:val="clear" w:pos="990"/>
          <w:tab w:val="right" w:pos="10080"/>
        </w:tabs>
        <w:ind w:left="0" w:firstLine="0"/>
        <w:rPr>
          <w:rFonts w:ascii="Arial" w:hAnsi="Arial" w:cs="Arial"/>
        </w:rPr>
      </w:pPr>
      <w:r w:rsidRPr="00EC1228">
        <w:rPr>
          <w:rFonts w:ascii="Arial" w:hAnsi="Arial" w:cs="Arial"/>
        </w:rPr>
        <w:tab/>
      </w:r>
    </w:p>
    <w:tbl>
      <w:tblPr>
        <w:tblW w:w="10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/>
      </w:tblPr>
      <w:tblGrid>
        <w:gridCol w:w="2448"/>
        <w:gridCol w:w="3150"/>
        <w:gridCol w:w="3114"/>
        <w:gridCol w:w="1585"/>
      </w:tblGrid>
      <w:tr w:rsidR="00EC1228" w:rsidRPr="00B671D2" w:rsidTr="00046860">
        <w:trPr>
          <w:trHeight w:val="467"/>
          <w:tblHeader/>
        </w:trPr>
        <w:tc>
          <w:tcPr>
            <w:tcW w:w="2448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B671D2" w:rsidRDefault="00EC1228" w:rsidP="00B671D2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671D2">
              <w:rPr>
                <w:rFonts w:ascii="Arial" w:hAnsi="Arial" w:cs="Arial"/>
                <w:b/>
                <w:sz w:val="16"/>
                <w:szCs w:val="16"/>
              </w:rPr>
              <w:t>CONTRACTOR</w:t>
            </w:r>
          </w:p>
        </w:tc>
        <w:tc>
          <w:tcPr>
            <w:tcW w:w="3150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B671D2" w:rsidRDefault="00EC1228" w:rsidP="00B671D2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671D2">
              <w:rPr>
                <w:rFonts w:ascii="Arial" w:hAnsi="Arial" w:cs="Arial"/>
                <w:b/>
                <w:sz w:val="16"/>
                <w:szCs w:val="16"/>
              </w:rPr>
              <w:t>PRINTED NAME</w:t>
            </w:r>
          </w:p>
        </w:tc>
        <w:tc>
          <w:tcPr>
            <w:tcW w:w="3114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B671D2" w:rsidRDefault="00064D4E" w:rsidP="00B671D2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SIGNATURE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B671D2" w:rsidRDefault="00EC1228" w:rsidP="00B671D2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671D2"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  <w:tr w:rsidR="00064D4E" w:rsidRPr="00B671D2" w:rsidTr="00064D4E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064D4E" w:rsidRPr="00B671D2" w:rsidRDefault="00064D4E" w:rsidP="00B671D2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General Contractor (GC)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064D4E" w:rsidRPr="00B671D2" w:rsidRDefault="00064D4E" w:rsidP="006B1470">
            <w:pPr>
              <w:rPr>
                <w:rFonts w:ascii="Arial" w:hAnsi="Arial"/>
                <w:sz w:val="20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:rsidR="00064D4E" w:rsidRPr="00B671D2" w:rsidRDefault="00064D4E" w:rsidP="006B1470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064D4E" w:rsidRPr="00B671D2" w:rsidRDefault="00064D4E" w:rsidP="006B1470">
            <w:pPr>
              <w:rPr>
                <w:rFonts w:ascii="Arial" w:hAnsi="Arial"/>
                <w:sz w:val="20"/>
              </w:rPr>
            </w:pPr>
          </w:p>
        </w:tc>
      </w:tr>
      <w:tr w:rsidR="00EC1228" w:rsidRPr="00B671D2" w:rsidTr="00064D4E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B671D2" w:rsidRDefault="00EC1228" w:rsidP="00B671D2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71D2">
              <w:rPr>
                <w:rFonts w:ascii="Arial" w:hAnsi="Arial" w:cs="Arial"/>
                <w:sz w:val="16"/>
                <w:szCs w:val="16"/>
              </w:rPr>
              <w:t>Mechanical Contractor (MC)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EC1228" w:rsidRPr="00B671D2" w:rsidRDefault="00EC1228" w:rsidP="006B1470">
            <w:pPr>
              <w:rPr>
                <w:rFonts w:ascii="Arial" w:hAnsi="Arial"/>
                <w:sz w:val="20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:rsidR="00EC1228" w:rsidRPr="00B671D2" w:rsidRDefault="00EC1228" w:rsidP="006B1470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EC1228" w:rsidRPr="00B671D2" w:rsidRDefault="00EC1228" w:rsidP="006B1470">
            <w:pPr>
              <w:rPr>
                <w:rFonts w:ascii="Arial" w:hAnsi="Arial"/>
                <w:sz w:val="20"/>
              </w:rPr>
            </w:pPr>
          </w:p>
        </w:tc>
      </w:tr>
      <w:tr w:rsidR="00EC1228" w:rsidRPr="00B671D2" w:rsidTr="00064D4E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B671D2" w:rsidRDefault="00EC1228" w:rsidP="00B671D2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71D2">
              <w:rPr>
                <w:rFonts w:ascii="Arial" w:hAnsi="Arial" w:cs="Arial"/>
                <w:sz w:val="16"/>
                <w:szCs w:val="16"/>
              </w:rPr>
              <w:t>Electrical Contractor (EC)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EC1228" w:rsidRPr="00B671D2" w:rsidRDefault="00EC1228" w:rsidP="006B1470">
            <w:pPr>
              <w:rPr>
                <w:rFonts w:ascii="Arial" w:hAnsi="Arial"/>
                <w:sz w:val="20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:rsidR="00EC1228" w:rsidRPr="00B671D2" w:rsidRDefault="00EC1228" w:rsidP="006B1470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EC1228" w:rsidRPr="00B671D2" w:rsidRDefault="00EC1228" w:rsidP="006B1470">
            <w:pPr>
              <w:rPr>
                <w:rFonts w:ascii="Arial" w:hAnsi="Arial"/>
                <w:sz w:val="20"/>
              </w:rPr>
            </w:pPr>
          </w:p>
        </w:tc>
      </w:tr>
      <w:tr w:rsidR="00EC1228" w:rsidRPr="00B671D2" w:rsidTr="00064D4E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B671D2" w:rsidRDefault="00EC1228" w:rsidP="00B671D2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71D2">
              <w:rPr>
                <w:rFonts w:ascii="Arial" w:hAnsi="Arial" w:cs="Arial"/>
                <w:sz w:val="16"/>
                <w:szCs w:val="16"/>
              </w:rPr>
              <w:t>TAB Contractor (TAB)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EC1228" w:rsidRPr="00B671D2" w:rsidRDefault="00EC1228" w:rsidP="006B1470">
            <w:pPr>
              <w:rPr>
                <w:rFonts w:ascii="Arial" w:hAnsi="Arial"/>
                <w:sz w:val="20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:rsidR="00EC1228" w:rsidRPr="00B671D2" w:rsidRDefault="00EC1228" w:rsidP="006B1470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EC1228" w:rsidRPr="00B671D2" w:rsidRDefault="00EC1228" w:rsidP="006B1470">
            <w:pPr>
              <w:rPr>
                <w:rFonts w:ascii="Arial" w:hAnsi="Arial"/>
                <w:sz w:val="20"/>
              </w:rPr>
            </w:pPr>
          </w:p>
        </w:tc>
      </w:tr>
      <w:tr w:rsidR="00EC1228" w:rsidRPr="00B671D2" w:rsidTr="00064D4E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B671D2" w:rsidRDefault="00EC1228" w:rsidP="00B671D2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671D2">
              <w:rPr>
                <w:rFonts w:ascii="Arial" w:hAnsi="Arial" w:cs="Arial"/>
                <w:sz w:val="16"/>
                <w:szCs w:val="16"/>
              </w:rPr>
              <w:t>Controls Contractor (CC)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EC1228" w:rsidRPr="00B671D2" w:rsidRDefault="00EC1228" w:rsidP="006B1470">
            <w:pPr>
              <w:rPr>
                <w:rFonts w:ascii="Arial" w:hAnsi="Arial"/>
                <w:sz w:val="20"/>
              </w:rPr>
            </w:pPr>
          </w:p>
        </w:tc>
        <w:tc>
          <w:tcPr>
            <w:tcW w:w="3114" w:type="dxa"/>
            <w:shd w:val="clear" w:color="auto" w:fill="auto"/>
            <w:vAlign w:val="center"/>
          </w:tcPr>
          <w:p w:rsidR="00EC1228" w:rsidRPr="00B671D2" w:rsidRDefault="00EC1228" w:rsidP="006B1470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shd w:val="clear" w:color="auto" w:fill="auto"/>
            <w:vAlign w:val="center"/>
          </w:tcPr>
          <w:p w:rsidR="00EC1228" w:rsidRPr="00B671D2" w:rsidRDefault="00EC1228" w:rsidP="006B1470">
            <w:pPr>
              <w:rPr>
                <w:rFonts w:ascii="Arial" w:hAnsi="Arial"/>
                <w:sz w:val="20"/>
              </w:rPr>
            </w:pPr>
          </w:p>
        </w:tc>
      </w:tr>
    </w:tbl>
    <w:p w:rsidR="00DA1F7A" w:rsidRPr="00EC1228" w:rsidRDefault="00DA1F7A" w:rsidP="00DA1F7A">
      <w:pPr>
        <w:pStyle w:val="Norm"/>
        <w:tabs>
          <w:tab w:val="clear" w:pos="990"/>
        </w:tabs>
        <w:ind w:left="0" w:firstLine="0"/>
        <w:rPr>
          <w:rFonts w:ascii="Arial" w:hAnsi="Arial" w:cs="Arial"/>
          <w:sz w:val="20"/>
        </w:rPr>
      </w:pPr>
    </w:p>
    <w:p w:rsidR="00FE434F" w:rsidRPr="00EC1228" w:rsidRDefault="00FE434F" w:rsidP="00FE434F">
      <w:pPr>
        <w:pStyle w:val="Norm"/>
        <w:tabs>
          <w:tab w:val="clear" w:pos="990"/>
        </w:tabs>
        <w:rPr>
          <w:rFonts w:ascii="Arial" w:hAnsi="Arial" w:cs="Arial"/>
          <w:b/>
        </w:rPr>
      </w:pPr>
    </w:p>
    <w:p w:rsidR="003C51E0" w:rsidRPr="00EC1228" w:rsidRDefault="003C51E0" w:rsidP="003C51E0">
      <w:pPr>
        <w:pStyle w:val="Norm"/>
        <w:tabs>
          <w:tab w:val="clear" w:pos="990"/>
        </w:tabs>
        <w:ind w:left="0" w:firstLine="0"/>
        <w:rPr>
          <w:rFonts w:ascii="Arial" w:hAnsi="Arial" w:cs="Arial"/>
          <w:sz w:val="20"/>
        </w:rPr>
      </w:pPr>
      <w:r w:rsidRPr="00EC1228">
        <w:rPr>
          <w:rFonts w:ascii="Arial" w:hAnsi="Arial" w:cs="Arial"/>
          <w:sz w:val="20"/>
        </w:rPr>
        <w:t>This statement of readiness has been received by the Commissioning Agent on ___________________ and will be incorporated as part of the final commissioning report.</w:t>
      </w:r>
    </w:p>
    <w:p w:rsidR="00DA1F7A" w:rsidRPr="00EC1228" w:rsidRDefault="00DA1F7A" w:rsidP="00FE434F">
      <w:pPr>
        <w:pStyle w:val="Norm"/>
        <w:tabs>
          <w:tab w:val="clear" w:pos="990"/>
        </w:tabs>
        <w:rPr>
          <w:rFonts w:ascii="Arial" w:hAnsi="Arial" w:cs="Arial"/>
          <w:b/>
        </w:rPr>
      </w:pPr>
    </w:p>
    <w:p w:rsidR="00DA1F7A" w:rsidRPr="00EC1228" w:rsidRDefault="00DA1F7A" w:rsidP="00FE434F">
      <w:pPr>
        <w:pStyle w:val="Norm"/>
        <w:tabs>
          <w:tab w:val="clear" w:pos="990"/>
        </w:tabs>
        <w:rPr>
          <w:rFonts w:ascii="Arial" w:hAnsi="Arial" w:cs="Arial"/>
          <w:sz w:val="20"/>
        </w:rPr>
      </w:pPr>
    </w:p>
    <w:p w:rsidR="00DA1F7A" w:rsidRPr="00EC1228" w:rsidRDefault="00DA1F7A" w:rsidP="00FE434F">
      <w:pPr>
        <w:pStyle w:val="Norm"/>
        <w:tabs>
          <w:tab w:val="clear" w:pos="990"/>
        </w:tabs>
        <w:rPr>
          <w:rFonts w:ascii="Arial" w:hAnsi="Arial" w:cs="Arial"/>
          <w:sz w:val="20"/>
        </w:rPr>
      </w:pPr>
    </w:p>
    <w:p w:rsidR="00F65C73" w:rsidRPr="00EC1228" w:rsidRDefault="00EC1228" w:rsidP="00644432">
      <w:pPr>
        <w:pStyle w:val="Norm"/>
        <w:tabs>
          <w:tab w:val="clear" w:pos="990"/>
          <w:tab w:val="right" w:leader="dot" w:pos="9720"/>
        </w:tabs>
        <w:ind w:left="0" w:firstLine="0"/>
        <w:rPr>
          <w:rFonts w:ascii="Arial" w:hAnsi="Arial" w:cs="Arial"/>
          <w:sz w:val="28"/>
          <w:szCs w:val="28"/>
        </w:rPr>
      </w:pPr>
      <w:r w:rsidRPr="00EC1228">
        <w:rPr>
          <w:rFonts w:ascii="Arial" w:hAnsi="Arial" w:cs="Arial"/>
          <w:b/>
          <w:sz w:val="28"/>
          <w:szCs w:val="28"/>
          <w:u w:val="single"/>
        </w:rPr>
        <w:t xml:space="preserve">Equipment </w:t>
      </w:r>
      <w:r w:rsidR="00BA613B" w:rsidRPr="00EC1228">
        <w:rPr>
          <w:rFonts w:ascii="Arial" w:hAnsi="Arial" w:cs="Arial"/>
          <w:b/>
          <w:sz w:val="28"/>
          <w:szCs w:val="28"/>
          <w:u w:val="single"/>
        </w:rPr>
        <w:t>Information</w:t>
      </w:r>
    </w:p>
    <w:p w:rsidR="00BA613B" w:rsidRPr="00EC1228" w:rsidRDefault="00BA613B" w:rsidP="002A3EEB">
      <w:pPr>
        <w:pStyle w:val="Norm"/>
        <w:tabs>
          <w:tab w:val="clear" w:pos="990"/>
          <w:tab w:val="right" w:leader="dot" w:pos="9720"/>
        </w:tabs>
        <w:ind w:left="0" w:firstLine="0"/>
        <w:rPr>
          <w:rFonts w:ascii="Arial" w:hAnsi="Arial" w:cs="Arial"/>
          <w:sz w:val="24"/>
        </w:rPr>
      </w:pPr>
    </w:p>
    <w:tbl>
      <w:tblPr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2520"/>
        <w:gridCol w:w="1439"/>
        <w:gridCol w:w="1621"/>
        <w:gridCol w:w="1440"/>
        <w:gridCol w:w="1548"/>
      </w:tblGrid>
      <w:tr w:rsidR="00EE32A2" w:rsidRPr="00B671D2" w:rsidTr="00B671D2">
        <w:trPr>
          <w:trHeight w:val="197"/>
        </w:trPr>
        <w:tc>
          <w:tcPr>
            <w:tcW w:w="1728" w:type="dxa"/>
            <w:tcBorders>
              <w:bottom w:val="single" w:sz="4" w:space="0" w:color="auto"/>
            </w:tcBorders>
            <w:shd w:val="clear" w:color="auto" w:fill="D9D9D9"/>
          </w:tcPr>
          <w:p w:rsidR="00EE32A2" w:rsidRPr="00B671D2" w:rsidRDefault="00EE32A2" w:rsidP="00B671D2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B671D2">
              <w:rPr>
                <w:rFonts w:ascii="Arial" w:hAnsi="Arial" w:cs="Arial"/>
                <w:b/>
                <w:sz w:val="20"/>
              </w:rPr>
              <w:t>Make</w:t>
            </w:r>
          </w:p>
        </w:tc>
        <w:tc>
          <w:tcPr>
            <w:tcW w:w="2520" w:type="dxa"/>
            <w:vAlign w:val="center"/>
          </w:tcPr>
          <w:p w:rsidR="00EE32A2" w:rsidRPr="00D2345E" w:rsidRDefault="00EE32A2" w:rsidP="00D2345E"/>
          <w:p w:rsidR="00232C70" w:rsidRPr="00D2345E" w:rsidRDefault="00232C70" w:rsidP="00D2345E"/>
        </w:tc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EE32A2" w:rsidRPr="00B671D2" w:rsidRDefault="00EE32A2" w:rsidP="00B671D2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B671D2">
              <w:rPr>
                <w:rFonts w:ascii="Arial" w:hAnsi="Arial" w:cs="Arial"/>
                <w:b/>
                <w:sz w:val="20"/>
              </w:rPr>
              <w:t>Model Number</w:t>
            </w:r>
          </w:p>
        </w:tc>
        <w:tc>
          <w:tcPr>
            <w:tcW w:w="2988" w:type="dxa"/>
            <w:gridSpan w:val="2"/>
            <w:vAlign w:val="center"/>
          </w:tcPr>
          <w:p w:rsidR="00EE32A2" w:rsidRPr="00D2345E" w:rsidRDefault="00EE32A2" w:rsidP="00D2345E"/>
        </w:tc>
      </w:tr>
      <w:tr w:rsidR="00EE32A2" w:rsidRPr="00B671D2" w:rsidTr="00B671D2">
        <w:tc>
          <w:tcPr>
            <w:tcW w:w="1728" w:type="dxa"/>
            <w:shd w:val="clear" w:color="auto" w:fill="D9D9D9"/>
          </w:tcPr>
          <w:p w:rsidR="00EE32A2" w:rsidRPr="00B671D2" w:rsidRDefault="00EE32A2" w:rsidP="00B671D2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B671D2">
              <w:rPr>
                <w:rFonts w:ascii="Arial" w:hAnsi="Arial" w:cs="Arial"/>
                <w:b/>
                <w:sz w:val="20"/>
              </w:rPr>
              <w:t>Serial Number</w:t>
            </w:r>
          </w:p>
        </w:tc>
        <w:tc>
          <w:tcPr>
            <w:tcW w:w="2520" w:type="dxa"/>
            <w:vAlign w:val="center"/>
          </w:tcPr>
          <w:p w:rsidR="00EE32A2" w:rsidRPr="00D2345E" w:rsidRDefault="00EE32A2" w:rsidP="00D2345E"/>
        </w:tc>
        <w:tc>
          <w:tcPr>
            <w:tcW w:w="1439" w:type="dxa"/>
            <w:shd w:val="clear" w:color="auto" w:fill="D9D9D9"/>
          </w:tcPr>
          <w:p w:rsidR="00EE32A2" w:rsidRPr="00B671D2" w:rsidRDefault="00EE32A2" w:rsidP="00B671D2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B671D2">
              <w:rPr>
                <w:rFonts w:ascii="Arial" w:hAnsi="Arial" w:cs="Arial"/>
                <w:b/>
                <w:sz w:val="20"/>
              </w:rPr>
              <w:t xml:space="preserve">Capacity </w:t>
            </w:r>
          </w:p>
          <w:p w:rsidR="00232C70" w:rsidRPr="00B671D2" w:rsidRDefault="00232C70" w:rsidP="00B671D2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B671D2">
              <w:rPr>
                <w:rFonts w:ascii="Arial" w:hAnsi="Arial" w:cs="Arial"/>
                <w:b/>
                <w:sz w:val="20"/>
              </w:rPr>
              <w:t>BTUH</w:t>
            </w:r>
          </w:p>
        </w:tc>
        <w:tc>
          <w:tcPr>
            <w:tcW w:w="1621" w:type="dxa"/>
            <w:vAlign w:val="center"/>
          </w:tcPr>
          <w:p w:rsidR="00EE32A2" w:rsidRPr="00D2345E" w:rsidRDefault="00EE32A2" w:rsidP="00D2345E"/>
        </w:tc>
        <w:tc>
          <w:tcPr>
            <w:tcW w:w="1440" w:type="dxa"/>
            <w:shd w:val="clear" w:color="auto" w:fill="D9D9D9"/>
          </w:tcPr>
          <w:p w:rsidR="00EE32A2" w:rsidRPr="00B671D2" w:rsidRDefault="00232C70" w:rsidP="00B671D2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B671D2">
              <w:rPr>
                <w:rFonts w:ascii="Arial" w:hAnsi="Arial" w:cs="Arial"/>
                <w:b/>
                <w:sz w:val="20"/>
              </w:rPr>
              <w:t>GPM Condenser ; Evaporator;</w:t>
            </w:r>
          </w:p>
        </w:tc>
        <w:tc>
          <w:tcPr>
            <w:tcW w:w="1548" w:type="dxa"/>
            <w:vAlign w:val="center"/>
          </w:tcPr>
          <w:p w:rsidR="00EE32A2" w:rsidRPr="00D2345E" w:rsidRDefault="00EE32A2" w:rsidP="00D2345E"/>
        </w:tc>
      </w:tr>
      <w:tr w:rsidR="00EE32A2" w:rsidRPr="00B671D2" w:rsidTr="00B671D2">
        <w:tc>
          <w:tcPr>
            <w:tcW w:w="1728" w:type="dxa"/>
            <w:shd w:val="clear" w:color="auto" w:fill="D9D9D9"/>
          </w:tcPr>
          <w:p w:rsidR="00EE32A2" w:rsidRPr="00B671D2" w:rsidRDefault="00EE32A2" w:rsidP="00B671D2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B671D2">
              <w:rPr>
                <w:rFonts w:ascii="Arial" w:hAnsi="Arial" w:cs="Arial"/>
                <w:b/>
                <w:sz w:val="20"/>
              </w:rPr>
              <w:t>Volts/Phase</w:t>
            </w:r>
          </w:p>
          <w:p w:rsidR="00EE32A2" w:rsidRPr="00B671D2" w:rsidRDefault="00EE32A2" w:rsidP="00B671D2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520" w:type="dxa"/>
            <w:vAlign w:val="center"/>
          </w:tcPr>
          <w:p w:rsidR="00EE32A2" w:rsidRPr="00D2345E" w:rsidRDefault="00EE32A2" w:rsidP="00D2345E"/>
        </w:tc>
        <w:tc>
          <w:tcPr>
            <w:tcW w:w="1439" w:type="dxa"/>
            <w:shd w:val="clear" w:color="auto" w:fill="D9D9D9"/>
          </w:tcPr>
          <w:p w:rsidR="00EE32A2" w:rsidRPr="00B671D2" w:rsidRDefault="00EE32A2" w:rsidP="00B671D2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B671D2">
              <w:rPr>
                <w:rFonts w:ascii="Arial" w:hAnsi="Arial" w:cs="Arial"/>
                <w:b/>
                <w:sz w:val="20"/>
              </w:rPr>
              <w:t>Function</w:t>
            </w:r>
          </w:p>
        </w:tc>
        <w:tc>
          <w:tcPr>
            <w:tcW w:w="1621" w:type="dxa"/>
            <w:vAlign w:val="center"/>
          </w:tcPr>
          <w:p w:rsidR="00EE32A2" w:rsidRPr="00D2345E" w:rsidRDefault="00EE32A2" w:rsidP="00D2345E"/>
        </w:tc>
        <w:tc>
          <w:tcPr>
            <w:tcW w:w="1440" w:type="dxa"/>
            <w:shd w:val="clear" w:color="auto" w:fill="D9D9D9"/>
          </w:tcPr>
          <w:p w:rsidR="00EE32A2" w:rsidRPr="00B671D2" w:rsidRDefault="00EE32A2" w:rsidP="00B671D2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B671D2">
              <w:rPr>
                <w:rFonts w:ascii="Arial" w:hAnsi="Arial" w:cs="Arial"/>
                <w:b/>
                <w:sz w:val="20"/>
              </w:rPr>
              <w:t>Service Area</w:t>
            </w:r>
          </w:p>
        </w:tc>
        <w:tc>
          <w:tcPr>
            <w:tcW w:w="1548" w:type="dxa"/>
            <w:vAlign w:val="center"/>
          </w:tcPr>
          <w:p w:rsidR="00EE32A2" w:rsidRPr="00D2345E" w:rsidRDefault="00EE32A2" w:rsidP="00D2345E"/>
        </w:tc>
      </w:tr>
      <w:tr w:rsidR="00086BD8" w:rsidRPr="00B671D2" w:rsidTr="00B671D2">
        <w:trPr>
          <w:trHeight w:val="845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6BD8" w:rsidRPr="00B671D2" w:rsidRDefault="00086BD8" w:rsidP="00A66651">
            <w:pPr>
              <w:rPr>
                <w:rFonts w:ascii="Arial" w:hAnsi="Arial" w:cs="Arial"/>
                <w:b/>
                <w:sz w:val="22"/>
              </w:rPr>
            </w:pPr>
            <w:r w:rsidRPr="00B671D2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B671D2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D8" w:rsidRPr="00D2345E" w:rsidRDefault="00086BD8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</w:tbl>
    <w:p w:rsidR="009462A5" w:rsidRPr="00EC1228" w:rsidRDefault="009462A5" w:rsidP="002A3EEB">
      <w:pPr>
        <w:pStyle w:val="Norm"/>
        <w:tabs>
          <w:tab w:val="clear" w:pos="990"/>
          <w:tab w:val="right" w:leader="dot" w:pos="9720"/>
        </w:tabs>
        <w:ind w:left="0" w:firstLine="0"/>
        <w:rPr>
          <w:rFonts w:ascii="Arial" w:hAnsi="Arial" w:cs="Arial"/>
          <w:b/>
          <w:sz w:val="24"/>
          <w:u w:val="single"/>
        </w:rPr>
        <w:sectPr w:rsidR="009462A5" w:rsidRPr="00EC1228" w:rsidSect="00494022">
          <w:headerReference w:type="default" r:id="rId10"/>
          <w:footerReference w:type="default" r:id="rId11"/>
          <w:pgSz w:w="12240" w:h="15840"/>
          <w:pgMar w:top="1620" w:right="1080" w:bottom="1440" w:left="1080" w:header="360" w:footer="339" w:gutter="0"/>
          <w:cols w:space="720"/>
          <w:formProt w:val="0"/>
          <w:docGrid w:linePitch="360"/>
        </w:sectPr>
      </w:pPr>
    </w:p>
    <w:p w:rsidR="006C259F" w:rsidRPr="00EC1228" w:rsidRDefault="006C259F" w:rsidP="002A3EEB">
      <w:pPr>
        <w:pStyle w:val="Norm"/>
        <w:tabs>
          <w:tab w:val="clear" w:pos="990"/>
          <w:tab w:val="right" w:leader="dot" w:pos="9720"/>
        </w:tabs>
        <w:ind w:left="0" w:firstLine="0"/>
        <w:rPr>
          <w:rFonts w:ascii="Arial" w:hAnsi="Arial" w:cs="Arial"/>
          <w:b/>
          <w:sz w:val="24"/>
          <w:u w:val="single"/>
        </w:rPr>
      </w:pPr>
    </w:p>
    <w:p w:rsidR="009476BF" w:rsidRPr="00EC1228" w:rsidRDefault="00173C69" w:rsidP="006B1470">
      <w:pPr>
        <w:keepNext/>
        <w:rPr>
          <w:rFonts w:ascii="Arial" w:hAnsi="Arial" w:cs="Arial"/>
          <w:b/>
          <w:sz w:val="28"/>
          <w:szCs w:val="28"/>
          <w:u w:val="single"/>
        </w:rPr>
      </w:pPr>
      <w:r w:rsidRPr="00EC1228">
        <w:rPr>
          <w:rStyle w:val="NormChar"/>
          <w:rFonts w:ascii="Arial" w:hAnsi="Arial" w:cs="Arial"/>
          <w:b/>
          <w:sz w:val="28"/>
          <w:szCs w:val="28"/>
          <w:u w:val="single"/>
        </w:rPr>
        <w:lastRenderedPageBreak/>
        <w:t>System Readiness</w:t>
      </w:r>
      <w:r w:rsidR="00AC561D" w:rsidRPr="00EC1228">
        <w:rPr>
          <w:rStyle w:val="NormChar"/>
          <w:rFonts w:ascii="Arial" w:hAnsi="Arial" w:cs="Arial"/>
          <w:b/>
          <w:sz w:val="28"/>
          <w:szCs w:val="28"/>
          <w:u w:val="single"/>
        </w:rPr>
        <w:t xml:space="preserve"> Checklist</w:t>
      </w:r>
      <w:r w:rsidR="00AC561D" w:rsidRPr="00EC1228">
        <w:rPr>
          <w:rFonts w:ascii="Arial" w:hAnsi="Arial" w:cs="Arial"/>
          <w:sz w:val="28"/>
          <w:szCs w:val="28"/>
        </w:rPr>
        <w:t xml:space="preserve"> </w:t>
      </w:r>
      <w:r w:rsidR="00AC561D" w:rsidRPr="00EC1228">
        <w:rPr>
          <w:rFonts w:ascii="Arial" w:hAnsi="Arial" w:cs="Arial"/>
          <w:sz w:val="28"/>
          <w:szCs w:val="28"/>
        </w:rPr>
        <w:tab/>
      </w:r>
    </w:p>
    <w:p w:rsidR="00CA7B15" w:rsidRPr="00EC1228" w:rsidRDefault="00CA7B15" w:rsidP="00717812">
      <w:pPr>
        <w:pStyle w:val="MessageHeader"/>
        <w:tabs>
          <w:tab w:val="right" w:pos="8640"/>
        </w:tabs>
        <w:spacing w:after="0"/>
        <w:ind w:left="0" w:right="0" w:firstLine="0"/>
        <w:jc w:val="center"/>
        <w:rPr>
          <w:rFonts w:cs="Arial"/>
          <w:b/>
          <w:sz w:val="20"/>
        </w:rPr>
      </w:pPr>
    </w:p>
    <w:p w:rsidR="00CA7B15" w:rsidRPr="00EC1228" w:rsidRDefault="00CA7B15" w:rsidP="00CA7B15">
      <w:pPr>
        <w:pStyle w:val="MessageHeader"/>
        <w:tabs>
          <w:tab w:val="right" w:pos="8640"/>
        </w:tabs>
        <w:spacing w:after="0"/>
        <w:ind w:left="0" w:right="0" w:firstLine="0"/>
        <w:jc w:val="right"/>
        <w:rPr>
          <w:rFonts w:cs="Arial"/>
          <w:b/>
          <w:sz w:val="16"/>
          <w:szCs w:val="16"/>
        </w:rPr>
      </w:pPr>
      <w:r w:rsidRPr="00EC1228">
        <w:rPr>
          <w:rFonts w:cs="Arial"/>
          <w:b/>
          <w:sz w:val="16"/>
          <w:szCs w:val="16"/>
        </w:rPr>
        <w:t xml:space="preserve">Yes = Checked and Completed, </w:t>
      </w:r>
      <w:r w:rsidR="00D65962" w:rsidRPr="00EC1228">
        <w:rPr>
          <w:rFonts w:cs="Arial"/>
          <w:b/>
          <w:sz w:val="16"/>
          <w:szCs w:val="16"/>
        </w:rPr>
        <w:t>N/A = Not Applicable</w:t>
      </w:r>
    </w:p>
    <w:tbl>
      <w:tblPr>
        <w:tblW w:w="494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5023"/>
        <w:gridCol w:w="644"/>
        <w:gridCol w:w="630"/>
        <w:gridCol w:w="976"/>
        <w:gridCol w:w="931"/>
        <w:gridCol w:w="1985"/>
      </w:tblGrid>
      <w:tr w:rsidR="001F2B8B" w:rsidRPr="00EC1228" w:rsidTr="00356D3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000" w:type="pct"/>
            <w:gridSpan w:val="6"/>
            <w:tcBorders>
              <w:bottom w:val="single" w:sz="6" w:space="0" w:color="000000"/>
            </w:tcBorders>
            <w:shd w:val="clear" w:color="auto" w:fill="CCCCCC"/>
          </w:tcPr>
          <w:p w:rsidR="001F2B8B" w:rsidRPr="00EC1228" w:rsidRDefault="00860177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General Installation</w:t>
            </w:r>
          </w:p>
        </w:tc>
      </w:tr>
      <w:tr w:rsidR="00E014F0" w:rsidRPr="00AB1C1E" w:rsidTr="00086BD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65" w:type="pct"/>
            <w:shd w:val="clear" w:color="auto" w:fill="E6E6E6"/>
          </w:tcPr>
          <w:p w:rsidR="00E014F0" w:rsidRPr="00AB1C1E" w:rsidRDefault="00E014F0" w:rsidP="00334A9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316" w:type="pct"/>
            <w:shd w:val="clear" w:color="auto" w:fill="E6E6E6"/>
          </w:tcPr>
          <w:p w:rsidR="00E014F0" w:rsidRPr="00AB1C1E" w:rsidRDefault="00E014F0" w:rsidP="00334A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309" w:type="pct"/>
            <w:shd w:val="clear" w:color="auto" w:fill="E6E6E6"/>
          </w:tcPr>
          <w:p w:rsidR="00E014F0" w:rsidRPr="00AB1C1E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479" w:type="pct"/>
            <w:shd w:val="clear" w:color="auto" w:fill="E6E6E6"/>
          </w:tcPr>
          <w:p w:rsidR="00E014F0" w:rsidRPr="00AB1C1E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457" w:type="pct"/>
            <w:shd w:val="clear" w:color="auto" w:fill="E6E6E6"/>
          </w:tcPr>
          <w:p w:rsidR="00E014F0" w:rsidRPr="00AB1C1E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974" w:type="pct"/>
            <w:shd w:val="clear" w:color="auto" w:fill="E6E6E6"/>
          </w:tcPr>
          <w:p w:rsidR="00E014F0" w:rsidRPr="00AB1C1E" w:rsidRDefault="00E014F0" w:rsidP="00DA46CC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860177" w:rsidRPr="00EC1228" w:rsidTr="00EA203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60177" w:rsidRPr="008B1C9F" w:rsidRDefault="00860177" w:rsidP="00EA2037">
            <w:pPr>
              <w:rPr>
                <w:rFonts w:ascii="Arial" w:hAnsi="Arial" w:cs="Arial"/>
                <w:sz w:val="20"/>
                <w:szCs w:val="20"/>
              </w:rPr>
            </w:pPr>
            <w:r w:rsidRPr="008B1C9F">
              <w:rPr>
                <w:rFonts w:ascii="Arial" w:hAnsi="Arial" w:cs="Arial"/>
                <w:sz w:val="20"/>
                <w:szCs w:val="20"/>
              </w:rPr>
              <w:t>General appearance good, no apparent damage</w:t>
            </w:r>
          </w:p>
        </w:tc>
        <w:tc>
          <w:tcPr>
            <w:tcW w:w="316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57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74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EA203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60177" w:rsidRPr="008B1C9F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 w:rsidRPr="008B1C9F">
              <w:rPr>
                <w:rFonts w:cs="Arial"/>
              </w:rPr>
              <w:t>Proper vibration isolators installed and adjusted</w:t>
            </w:r>
          </w:p>
        </w:tc>
        <w:tc>
          <w:tcPr>
            <w:tcW w:w="316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57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74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EA203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60177" w:rsidRPr="008B1C9F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 w:rsidRPr="008B1C9F">
              <w:rPr>
                <w:rFonts w:cs="Arial"/>
              </w:rPr>
              <w:t>Seismic restraints in place</w:t>
            </w:r>
          </w:p>
        </w:tc>
        <w:tc>
          <w:tcPr>
            <w:tcW w:w="316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57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74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EA203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60177" w:rsidRPr="008B1C9F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 w:rsidRPr="008B1C9F">
              <w:rPr>
                <w:rFonts w:cs="Arial"/>
              </w:rPr>
              <w:t>Pipe fittings and accessories complete</w:t>
            </w:r>
          </w:p>
        </w:tc>
        <w:tc>
          <w:tcPr>
            <w:tcW w:w="316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57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74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EA203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60177" w:rsidRPr="008B1C9F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 w:rsidRPr="008B1C9F">
              <w:rPr>
                <w:rFonts w:cs="Arial"/>
              </w:rPr>
              <w:t>Isolation valves and balancing valves installed</w:t>
            </w:r>
          </w:p>
        </w:tc>
        <w:tc>
          <w:tcPr>
            <w:tcW w:w="316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57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74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EA203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60177" w:rsidRPr="008B1C9F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 w:rsidRPr="008B1C9F">
              <w:rPr>
                <w:rFonts w:cs="Arial"/>
              </w:rPr>
              <w:t>Pipes not supported on chiller</w:t>
            </w:r>
          </w:p>
        </w:tc>
        <w:tc>
          <w:tcPr>
            <w:tcW w:w="316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57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74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EA203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60177" w:rsidRPr="008B1C9F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 w:rsidRPr="008B1C9F">
              <w:rPr>
                <w:rFonts w:cs="Arial"/>
              </w:rPr>
              <w:t>Hydronic system flushing complete and strainers cleaned</w:t>
            </w:r>
          </w:p>
        </w:tc>
        <w:tc>
          <w:tcPr>
            <w:tcW w:w="316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57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74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EA203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60177" w:rsidRPr="008B1C9F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 w:rsidRPr="008B1C9F">
              <w:rPr>
                <w:rFonts w:cs="Arial"/>
              </w:rPr>
              <w:t>Cooling tower or condenser system checked out</w:t>
            </w:r>
          </w:p>
        </w:tc>
        <w:tc>
          <w:tcPr>
            <w:tcW w:w="316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57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74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EA203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60177" w:rsidRPr="008B1C9F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 w:rsidRPr="008B1C9F">
              <w:rPr>
                <w:rFonts w:cs="Arial"/>
              </w:rPr>
              <w:t>Evaporator air vent provided</w:t>
            </w:r>
          </w:p>
        </w:tc>
        <w:tc>
          <w:tcPr>
            <w:tcW w:w="316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57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74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EA203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60177" w:rsidRPr="008B1C9F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 w:rsidRPr="008B1C9F">
              <w:rPr>
                <w:rFonts w:cs="Arial"/>
              </w:rPr>
              <w:t>Water cooled condenser air vent provided</w:t>
            </w:r>
          </w:p>
        </w:tc>
        <w:tc>
          <w:tcPr>
            <w:tcW w:w="316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57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74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EA203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60177" w:rsidRPr="008B1C9F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 w:rsidRPr="008B1C9F">
              <w:rPr>
                <w:rFonts w:cs="Arial"/>
              </w:rPr>
              <w:t>Refrigerant relief pipe extended to outside</w:t>
            </w:r>
          </w:p>
        </w:tc>
        <w:tc>
          <w:tcPr>
            <w:tcW w:w="316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57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74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EA203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60177" w:rsidRPr="008B1C9F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 xml:space="preserve">Sequencer controls installed (If specified) </w:t>
            </w:r>
          </w:p>
        </w:tc>
        <w:tc>
          <w:tcPr>
            <w:tcW w:w="316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57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74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EA203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60177" w:rsidRPr="008B1C9F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 w:rsidRPr="008B1C9F">
              <w:rPr>
                <w:rFonts w:cs="Arial"/>
              </w:rPr>
              <w:t>Pressure gages installed</w:t>
            </w:r>
          </w:p>
        </w:tc>
        <w:tc>
          <w:tcPr>
            <w:tcW w:w="316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57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74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EA203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60177" w:rsidRPr="008B1C9F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 w:rsidRPr="008B1C9F">
              <w:rPr>
                <w:rFonts w:cs="Arial"/>
              </w:rPr>
              <w:t>Test plugs (P/T) installed near all control sensors and as per spec</w:t>
            </w:r>
          </w:p>
        </w:tc>
        <w:tc>
          <w:tcPr>
            <w:tcW w:w="316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57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74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EA203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60177" w:rsidRPr="008B1C9F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 w:rsidRPr="008B1C9F">
              <w:rPr>
                <w:rFonts w:cs="Arial"/>
              </w:rPr>
              <w:t>Flow switch installed as required</w:t>
            </w:r>
          </w:p>
        </w:tc>
        <w:tc>
          <w:tcPr>
            <w:tcW w:w="316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57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74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EA203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60177" w:rsidRPr="008B1C9F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 w:rsidRPr="008B1C9F">
              <w:rPr>
                <w:rFonts w:cs="Arial"/>
              </w:rPr>
              <w:t>Flow meters installed</w:t>
            </w:r>
          </w:p>
        </w:tc>
        <w:tc>
          <w:tcPr>
            <w:tcW w:w="316" w:type="pct"/>
          </w:tcPr>
          <w:p w:rsidR="00860177" w:rsidRPr="00684E96" w:rsidRDefault="00860177" w:rsidP="00EA203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60177" w:rsidRPr="00684E96" w:rsidRDefault="00860177" w:rsidP="00EA203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57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74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EA203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60177" w:rsidRPr="008B1C9F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 w:rsidRPr="008B1C9F">
              <w:rPr>
                <w:rFonts w:cs="Arial"/>
              </w:rPr>
              <w:t>Proper refrigerant level</w:t>
            </w:r>
          </w:p>
        </w:tc>
        <w:tc>
          <w:tcPr>
            <w:tcW w:w="316" w:type="pct"/>
          </w:tcPr>
          <w:p w:rsidR="00860177" w:rsidRPr="00684E96" w:rsidRDefault="00860177" w:rsidP="00EA203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60177" w:rsidRPr="00684E96" w:rsidRDefault="00860177" w:rsidP="00EA203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57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74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EA203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60177" w:rsidRPr="008B1C9F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 w:rsidRPr="008B1C9F">
              <w:rPr>
                <w:rFonts w:cs="Arial"/>
              </w:rPr>
              <w:t>No refrigerant leaking</w:t>
            </w:r>
          </w:p>
        </w:tc>
        <w:tc>
          <w:tcPr>
            <w:tcW w:w="316" w:type="pct"/>
          </w:tcPr>
          <w:p w:rsidR="00860177" w:rsidRPr="00684E96" w:rsidRDefault="00860177" w:rsidP="00EA203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60177" w:rsidRPr="00684E96" w:rsidRDefault="00860177" w:rsidP="00EA203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57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74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EA203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60177" w:rsidRPr="008B1C9F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 w:rsidRPr="008B1C9F">
              <w:rPr>
                <w:rFonts w:cs="Arial"/>
              </w:rPr>
              <w:t>Proper oil level</w:t>
            </w:r>
          </w:p>
        </w:tc>
        <w:tc>
          <w:tcPr>
            <w:tcW w:w="316" w:type="pct"/>
          </w:tcPr>
          <w:p w:rsidR="00860177" w:rsidRPr="00684E96" w:rsidRDefault="00860177" w:rsidP="00EA203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60177" w:rsidRPr="00684E96" w:rsidRDefault="00860177" w:rsidP="00EA203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57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74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EA203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60177" w:rsidRPr="008B1C9F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Refrigerant monitor installed</w:t>
            </w:r>
          </w:p>
        </w:tc>
        <w:tc>
          <w:tcPr>
            <w:tcW w:w="316" w:type="pct"/>
          </w:tcPr>
          <w:p w:rsidR="00860177" w:rsidRPr="00684E96" w:rsidRDefault="00860177" w:rsidP="00EA203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60177" w:rsidRPr="00684E96" w:rsidRDefault="00860177" w:rsidP="00EA203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57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74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EA203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60177" w:rsidRPr="008B1C9F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 w:rsidRPr="008B1C9F">
              <w:rPr>
                <w:rFonts w:cs="Arial"/>
              </w:rPr>
              <w:t>Purge unit installed, if specified</w:t>
            </w:r>
          </w:p>
        </w:tc>
        <w:tc>
          <w:tcPr>
            <w:tcW w:w="316" w:type="pct"/>
          </w:tcPr>
          <w:p w:rsidR="00860177" w:rsidRPr="00684E96" w:rsidRDefault="00860177" w:rsidP="00EA203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60177" w:rsidRPr="00684E96" w:rsidRDefault="00860177" w:rsidP="00EA203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57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74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EA203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60177" w:rsidRPr="008B1C9F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 w:rsidRPr="008B1C9F">
              <w:rPr>
                <w:rFonts w:cs="Arial"/>
              </w:rPr>
              <w:t>Equipment labels affixed</w:t>
            </w:r>
          </w:p>
        </w:tc>
        <w:tc>
          <w:tcPr>
            <w:tcW w:w="316" w:type="pct"/>
          </w:tcPr>
          <w:p w:rsidR="00860177" w:rsidRPr="00684E96" w:rsidRDefault="00860177" w:rsidP="00EA203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60177" w:rsidRPr="00684E96" w:rsidRDefault="00860177" w:rsidP="00EA203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57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74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EA203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60177" w:rsidRPr="008B1C9F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 w:rsidRPr="008B1C9F">
              <w:rPr>
                <w:rFonts w:cs="Arial"/>
              </w:rPr>
              <w:t>Oil heater installed properly</w:t>
            </w:r>
          </w:p>
        </w:tc>
        <w:tc>
          <w:tcPr>
            <w:tcW w:w="316" w:type="pct"/>
          </w:tcPr>
          <w:p w:rsidR="00860177" w:rsidRPr="00684E96" w:rsidRDefault="00860177" w:rsidP="00EA203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60177" w:rsidRPr="00684E96" w:rsidRDefault="00860177" w:rsidP="00EA203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57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74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EA203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60177" w:rsidRPr="008B1C9F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Pr="008B1C9F">
              <w:rPr>
                <w:rFonts w:cs="Arial"/>
              </w:rPr>
              <w:t xml:space="preserve">ver current </w:t>
            </w:r>
            <w:r>
              <w:rPr>
                <w:rFonts w:cs="Arial"/>
              </w:rPr>
              <w:t xml:space="preserve">motor </w:t>
            </w:r>
            <w:r w:rsidRPr="008B1C9F">
              <w:rPr>
                <w:rFonts w:cs="Arial"/>
              </w:rPr>
              <w:t xml:space="preserve">heater </w:t>
            </w:r>
            <w:r>
              <w:rPr>
                <w:rFonts w:cs="Arial"/>
              </w:rPr>
              <w:t>installed and correct size</w:t>
            </w:r>
          </w:p>
        </w:tc>
        <w:tc>
          <w:tcPr>
            <w:tcW w:w="316" w:type="pct"/>
          </w:tcPr>
          <w:p w:rsidR="00860177" w:rsidRPr="00684E96" w:rsidRDefault="00860177" w:rsidP="00EA203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60177" w:rsidRPr="00684E96" w:rsidRDefault="00860177" w:rsidP="00EA203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57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74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EA203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60177" w:rsidRPr="008B1C9F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 w:rsidRPr="008B1C9F">
              <w:rPr>
                <w:rFonts w:cs="Arial"/>
              </w:rPr>
              <w:t>Oil filter clean</w:t>
            </w:r>
          </w:p>
        </w:tc>
        <w:tc>
          <w:tcPr>
            <w:tcW w:w="316" w:type="pct"/>
          </w:tcPr>
          <w:p w:rsidR="00860177" w:rsidRPr="00684E96" w:rsidRDefault="00860177" w:rsidP="00EA203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60177" w:rsidRPr="00684E96" w:rsidRDefault="00860177" w:rsidP="00EA203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57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74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EA2037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center"/>
          </w:tcPr>
          <w:p w:rsidR="00860177" w:rsidRPr="008B1C9F" w:rsidRDefault="00860177" w:rsidP="00EA2037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</w:rPr>
            </w:pPr>
            <w:r w:rsidRPr="008B1C9F">
              <w:rPr>
                <w:rFonts w:cs="Arial"/>
              </w:rPr>
              <w:t>No</w:t>
            </w:r>
            <w:r>
              <w:rPr>
                <w:rFonts w:cs="Arial"/>
              </w:rPr>
              <w:t xml:space="preserve"> fluid</w:t>
            </w:r>
            <w:r w:rsidRPr="008B1C9F">
              <w:rPr>
                <w:rFonts w:cs="Arial"/>
              </w:rPr>
              <w:t xml:space="preserve"> leaking apparent</w:t>
            </w:r>
          </w:p>
        </w:tc>
        <w:tc>
          <w:tcPr>
            <w:tcW w:w="316" w:type="pct"/>
          </w:tcPr>
          <w:p w:rsidR="00860177" w:rsidRPr="00684E96" w:rsidRDefault="00860177" w:rsidP="00EA203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60177" w:rsidRPr="00684E96" w:rsidRDefault="00860177" w:rsidP="00EA2037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57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74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086BD8" w:rsidRPr="00B671D2" w:rsidTr="00B671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1E0"/>
        </w:tblPrEx>
        <w:trPr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86BD8" w:rsidRPr="00B671D2" w:rsidRDefault="00086BD8" w:rsidP="008E728F">
            <w:pPr>
              <w:rPr>
                <w:rFonts w:ascii="Arial" w:hAnsi="Arial" w:cs="Arial"/>
                <w:b/>
                <w:sz w:val="22"/>
              </w:rPr>
            </w:pPr>
            <w:r w:rsidRPr="00B671D2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B671D2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D8" w:rsidRPr="00D2345E" w:rsidRDefault="00086BD8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</w:tbl>
    <w:p w:rsidR="00586E83" w:rsidRDefault="00586E83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232C70" w:rsidRDefault="00232C70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232C70" w:rsidRDefault="00232C70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232C70" w:rsidRDefault="00232C70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860177" w:rsidRPr="00EC1228" w:rsidRDefault="00860177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7"/>
      </w:tblPr>
      <w:tblGrid>
        <w:gridCol w:w="1188"/>
        <w:gridCol w:w="3780"/>
        <w:gridCol w:w="720"/>
        <w:gridCol w:w="720"/>
        <w:gridCol w:w="900"/>
        <w:gridCol w:w="900"/>
        <w:gridCol w:w="1980"/>
      </w:tblGrid>
      <w:tr w:rsidR="00066886" w:rsidRPr="00086BD8" w:rsidTr="00356D3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0188" w:type="dxa"/>
            <w:gridSpan w:val="7"/>
            <w:tcBorders>
              <w:bottom w:val="single" w:sz="6" w:space="0" w:color="000000"/>
            </w:tcBorders>
            <w:shd w:val="clear" w:color="auto" w:fill="CCCCCC"/>
          </w:tcPr>
          <w:p w:rsidR="00066886" w:rsidRPr="00086BD8" w:rsidRDefault="00860177" w:rsidP="00D2345E">
            <w:pPr>
              <w:pStyle w:val="MessageHeader"/>
              <w:keepNext/>
              <w:keepLines w:val="0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lastRenderedPageBreak/>
              <w:t>Electrical and Controls</w:t>
            </w:r>
          </w:p>
        </w:tc>
      </w:tr>
      <w:tr w:rsidR="00E014F0" w:rsidRPr="00AB1C1E" w:rsidTr="00356D3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968" w:type="dxa"/>
            <w:gridSpan w:val="2"/>
            <w:shd w:val="clear" w:color="auto" w:fill="E6E6E6"/>
          </w:tcPr>
          <w:p w:rsidR="00E014F0" w:rsidRPr="00AB1C1E" w:rsidRDefault="00E014F0" w:rsidP="00334A9A">
            <w:pPr>
              <w:rPr>
                <w:rFonts w:ascii="Arial" w:hAnsi="Arial" w:cs="Arial"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720" w:type="dxa"/>
            <w:shd w:val="clear" w:color="auto" w:fill="E6E6E6"/>
          </w:tcPr>
          <w:p w:rsidR="00E014F0" w:rsidRPr="00AB1C1E" w:rsidRDefault="00E014F0" w:rsidP="00334A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shd w:val="clear" w:color="auto" w:fill="E6E6E6"/>
          </w:tcPr>
          <w:p w:rsidR="00E014F0" w:rsidRPr="00AB1C1E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900" w:type="dxa"/>
            <w:shd w:val="clear" w:color="auto" w:fill="E6E6E6"/>
          </w:tcPr>
          <w:p w:rsidR="00E014F0" w:rsidRPr="00AB1C1E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900" w:type="dxa"/>
            <w:shd w:val="clear" w:color="auto" w:fill="E6E6E6"/>
          </w:tcPr>
          <w:p w:rsidR="00E014F0" w:rsidRPr="00AB1C1E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1980" w:type="dxa"/>
            <w:shd w:val="clear" w:color="auto" w:fill="E6E6E6"/>
          </w:tcPr>
          <w:p w:rsidR="00E014F0" w:rsidRPr="00AB1C1E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860177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4968" w:type="dxa"/>
            <w:gridSpan w:val="2"/>
            <w:vAlign w:val="center"/>
          </w:tcPr>
          <w:p w:rsidR="00860177" w:rsidRPr="008B1C9F" w:rsidRDefault="00860177" w:rsidP="00EA2037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  <w:bCs/>
              </w:rPr>
            </w:pPr>
            <w:r w:rsidRPr="008B1C9F">
              <w:rPr>
                <w:rFonts w:cs="Arial"/>
              </w:rPr>
              <w:t>Power disconnect is located within site of the unit it controls and labeled</w:t>
            </w:r>
          </w:p>
        </w:tc>
        <w:tc>
          <w:tcPr>
            <w:tcW w:w="720" w:type="dxa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00" w:type="dxa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1980" w:type="dxa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4968" w:type="dxa"/>
            <w:gridSpan w:val="2"/>
            <w:vAlign w:val="center"/>
          </w:tcPr>
          <w:p w:rsidR="00860177" w:rsidRPr="008B1C9F" w:rsidRDefault="00860177" w:rsidP="00EA2037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  <w:bCs/>
              </w:rPr>
            </w:pPr>
            <w:r w:rsidRPr="008B1C9F">
              <w:rPr>
                <w:rFonts w:cs="Arial"/>
              </w:rPr>
              <w:t>All electric connections tight and installed properly</w:t>
            </w:r>
          </w:p>
        </w:tc>
        <w:tc>
          <w:tcPr>
            <w:tcW w:w="720" w:type="dxa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00" w:type="dxa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1980" w:type="dxa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4968" w:type="dxa"/>
            <w:gridSpan w:val="2"/>
            <w:vAlign w:val="center"/>
          </w:tcPr>
          <w:p w:rsidR="00860177" w:rsidRPr="008B1C9F" w:rsidRDefault="00860177" w:rsidP="00EA2037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  <w:bCs/>
              </w:rPr>
            </w:pPr>
            <w:r w:rsidRPr="008B1C9F">
              <w:rPr>
                <w:rFonts w:cs="Arial"/>
              </w:rPr>
              <w:t>Grounding installed for components and unit</w:t>
            </w:r>
          </w:p>
        </w:tc>
        <w:tc>
          <w:tcPr>
            <w:tcW w:w="720" w:type="dxa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00" w:type="dxa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1980" w:type="dxa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4968" w:type="dxa"/>
            <w:gridSpan w:val="2"/>
            <w:vAlign w:val="center"/>
          </w:tcPr>
          <w:p w:rsidR="00860177" w:rsidRPr="008B1C9F" w:rsidRDefault="00860177" w:rsidP="00EA2037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</w:rPr>
            </w:pPr>
            <w:r w:rsidRPr="008B1C9F">
              <w:rPr>
                <w:rFonts w:cs="Arial"/>
              </w:rPr>
              <w:t>Safeties installed and operational</w:t>
            </w:r>
          </w:p>
        </w:tc>
        <w:tc>
          <w:tcPr>
            <w:tcW w:w="720" w:type="dxa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00" w:type="dxa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1980" w:type="dxa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4968" w:type="dxa"/>
            <w:gridSpan w:val="2"/>
            <w:vAlign w:val="center"/>
          </w:tcPr>
          <w:p w:rsidR="00860177" w:rsidRPr="008B1C9F" w:rsidRDefault="00860177" w:rsidP="00EA2037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</w:rPr>
            </w:pPr>
            <w:r w:rsidRPr="008B1C9F">
              <w:rPr>
                <w:rFonts w:cs="Arial"/>
              </w:rPr>
              <w:t>Starter overload breakers installed and correct size</w:t>
            </w:r>
          </w:p>
        </w:tc>
        <w:tc>
          <w:tcPr>
            <w:tcW w:w="720" w:type="dxa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00" w:type="dxa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1980" w:type="dxa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4968" w:type="dxa"/>
            <w:gridSpan w:val="2"/>
            <w:vAlign w:val="center"/>
          </w:tcPr>
          <w:p w:rsidR="00860177" w:rsidRPr="008B1C9F" w:rsidRDefault="00860177" w:rsidP="00EA2037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</w:rPr>
            </w:pPr>
            <w:r w:rsidRPr="008B1C9F">
              <w:rPr>
                <w:rFonts w:cs="Arial"/>
              </w:rPr>
              <w:t>All control devices, pneumatic tubing and wiring complete</w:t>
            </w:r>
          </w:p>
        </w:tc>
        <w:tc>
          <w:tcPr>
            <w:tcW w:w="720" w:type="dxa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00" w:type="dxa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1980" w:type="dxa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4968" w:type="dxa"/>
            <w:gridSpan w:val="2"/>
            <w:vAlign w:val="center"/>
          </w:tcPr>
          <w:p w:rsidR="00860177" w:rsidRPr="008B1C9F" w:rsidRDefault="00860177" w:rsidP="00EA2037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</w:rPr>
            </w:pPr>
            <w:r w:rsidRPr="008B1C9F">
              <w:rPr>
                <w:rFonts w:cs="Arial"/>
              </w:rPr>
              <w:t>Control system interlocks connected and functional</w:t>
            </w:r>
          </w:p>
        </w:tc>
        <w:tc>
          <w:tcPr>
            <w:tcW w:w="720" w:type="dxa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00" w:type="dxa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1980" w:type="dxa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4968" w:type="dxa"/>
            <w:gridSpan w:val="2"/>
            <w:vAlign w:val="center"/>
          </w:tcPr>
          <w:p w:rsidR="00860177" w:rsidRPr="008B1C9F" w:rsidRDefault="00860177" w:rsidP="00EA2037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</w:rPr>
            </w:pPr>
            <w:r>
              <w:rPr>
                <w:rFonts w:cs="Arial"/>
              </w:rPr>
              <w:t>Emergency power off (EPO) switch installed as specified</w:t>
            </w:r>
          </w:p>
        </w:tc>
        <w:tc>
          <w:tcPr>
            <w:tcW w:w="720" w:type="dxa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00" w:type="dxa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1980" w:type="dxa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4968" w:type="dxa"/>
            <w:gridSpan w:val="2"/>
            <w:vAlign w:val="center"/>
          </w:tcPr>
          <w:p w:rsidR="00860177" w:rsidRPr="008B1C9F" w:rsidRDefault="00860177" w:rsidP="00EA2037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</w:rPr>
            </w:pPr>
            <w:r w:rsidRPr="008B1C9F">
              <w:rPr>
                <w:rFonts w:cs="Arial"/>
              </w:rPr>
              <w:t xml:space="preserve">Operation of </w:t>
            </w:r>
            <w:r>
              <w:rPr>
                <w:rFonts w:cs="Arial"/>
              </w:rPr>
              <w:t>EPO</w:t>
            </w:r>
            <w:r w:rsidRPr="008B1C9F">
              <w:rPr>
                <w:rFonts w:cs="Arial"/>
              </w:rPr>
              <w:t xml:space="preserve"> switch checked in all positions </w:t>
            </w:r>
          </w:p>
        </w:tc>
        <w:tc>
          <w:tcPr>
            <w:tcW w:w="720" w:type="dxa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00" w:type="dxa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1980" w:type="dxa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4968" w:type="dxa"/>
            <w:gridSpan w:val="2"/>
            <w:vAlign w:val="center"/>
          </w:tcPr>
          <w:p w:rsidR="00860177" w:rsidRPr="008B1C9F" w:rsidRDefault="00860177" w:rsidP="00EA2037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</w:rPr>
            </w:pPr>
            <w:r w:rsidRPr="008B1C9F">
              <w:rPr>
                <w:rFonts w:cs="Arial"/>
              </w:rPr>
              <w:t xml:space="preserve">Proper safeties in control when </w:t>
            </w:r>
            <w:r>
              <w:rPr>
                <w:rFonts w:cs="Arial"/>
              </w:rPr>
              <w:t>EPO</w:t>
            </w:r>
            <w:r w:rsidRPr="008B1C9F">
              <w:rPr>
                <w:rFonts w:cs="Arial"/>
              </w:rPr>
              <w:t xml:space="preserve"> switch </w:t>
            </w:r>
            <w:r>
              <w:rPr>
                <w:rFonts w:cs="Arial"/>
              </w:rPr>
              <w:t>is active</w:t>
            </w:r>
          </w:p>
        </w:tc>
        <w:tc>
          <w:tcPr>
            <w:tcW w:w="720" w:type="dxa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00" w:type="dxa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1980" w:type="dxa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4968" w:type="dxa"/>
            <w:gridSpan w:val="2"/>
            <w:vAlign w:val="center"/>
          </w:tcPr>
          <w:p w:rsidR="00860177" w:rsidRPr="008B1C9F" w:rsidRDefault="00860177" w:rsidP="00EA2037">
            <w:pPr>
              <w:rPr>
                <w:rFonts w:ascii="Arial" w:hAnsi="Arial" w:cs="Arial"/>
                <w:sz w:val="20"/>
                <w:szCs w:val="20"/>
              </w:rPr>
            </w:pPr>
            <w:r w:rsidRPr="008B1C9F">
              <w:rPr>
                <w:rFonts w:ascii="Arial" w:hAnsi="Arial" w:cs="Arial"/>
                <w:sz w:val="20"/>
                <w:szCs w:val="20"/>
              </w:rPr>
              <w:t>Sensors calibrated (see calibration section below)</w:t>
            </w:r>
          </w:p>
        </w:tc>
        <w:tc>
          <w:tcPr>
            <w:tcW w:w="720" w:type="dxa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00" w:type="dxa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1980" w:type="dxa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4968" w:type="dxa"/>
            <w:gridSpan w:val="2"/>
            <w:vAlign w:val="center"/>
          </w:tcPr>
          <w:p w:rsidR="00860177" w:rsidRPr="008B1C9F" w:rsidRDefault="00860177" w:rsidP="00EA203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Refrigerant monitor and purse checked</w:t>
            </w:r>
          </w:p>
        </w:tc>
        <w:tc>
          <w:tcPr>
            <w:tcW w:w="720" w:type="dxa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00" w:type="dxa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1980" w:type="dxa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086BD8" w:rsidRPr="00B671D2" w:rsidTr="00B671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1E0"/>
        </w:tblPrEx>
        <w:trPr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86BD8" w:rsidRPr="00B671D2" w:rsidRDefault="00086BD8" w:rsidP="00A66651">
            <w:pPr>
              <w:rPr>
                <w:rFonts w:ascii="Arial" w:hAnsi="Arial" w:cs="Arial"/>
                <w:b/>
                <w:sz w:val="22"/>
              </w:rPr>
            </w:pPr>
            <w:r w:rsidRPr="00B671D2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B671D2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D8" w:rsidRPr="00D2345E" w:rsidRDefault="00086BD8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</w:tbl>
    <w:p w:rsidR="00EE32A2" w:rsidRDefault="00EE32A2">
      <w:pPr>
        <w:rPr>
          <w:rFonts w:ascii="Arial" w:hAnsi="Arial" w:cs="Arial"/>
        </w:rPr>
      </w:pPr>
    </w:p>
    <w:p w:rsidR="00860177" w:rsidRPr="00EC1228" w:rsidRDefault="00860177">
      <w:pPr>
        <w:rPr>
          <w:rFonts w:ascii="Arial" w:hAnsi="Arial" w:cs="Arial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5078"/>
        <w:gridCol w:w="651"/>
        <w:gridCol w:w="651"/>
        <w:gridCol w:w="976"/>
        <w:gridCol w:w="875"/>
        <w:gridCol w:w="2065"/>
      </w:tblGrid>
      <w:tr w:rsidR="00367EFB" w:rsidRPr="00086BD8" w:rsidTr="0021554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000" w:type="pct"/>
            <w:gridSpan w:val="6"/>
            <w:shd w:val="clear" w:color="auto" w:fill="D9D9D9"/>
          </w:tcPr>
          <w:p w:rsidR="00367EFB" w:rsidRPr="00086BD8" w:rsidRDefault="00860177" w:rsidP="000F0648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Piping</w:t>
            </w:r>
          </w:p>
        </w:tc>
      </w:tr>
      <w:tr w:rsidR="007E4EFF" w:rsidRPr="00AB1C1E" w:rsidTr="00086BD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66" w:type="pct"/>
            <w:shd w:val="clear" w:color="auto" w:fill="D9D9D9"/>
          </w:tcPr>
          <w:p w:rsidR="007E4EFF" w:rsidRPr="00AB1C1E" w:rsidRDefault="007E4EFF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Description</w:t>
            </w:r>
          </w:p>
        </w:tc>
        <w:tc>
          <w:tcPr>
            <w:tcW w:w="316" w:type="pct"/>
            <w:shd w:val="clear" w:color="auto" w:fill="D9D9D9"/>
          </w:tcPr>
          <w:p w:rsidR="007E4EFF" w:rsidRPr="00AB1C1E" w:rsidRDefault="007E4EFF" w:rsidP="000F0648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Yes</w:t>
            </w:r>
          </w:p>
        </w:tc>
        <w:tc>
          <w:tcPr>
            <w:tcW w:w="316" w:type="pct"/>
            <w:shd w:val="clear" w:color="auto" w:fill="D9D9D9"/>
          </w:tcPr>
          <w:p w:rsidR="007E4EFF" w:rsidRPr="00AB1C1E" w:rsidRDefault="007E4EFF" w:rsidP="000F0648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474" w:type="pct"/>
            <w:shd w:val="clear" w:color="auto" w:fill="D9D9D9"/>
          </w:tcPr>
          <w:p w:rsidR="007E4EFF" w:rsidRPr="00AB1C1E" w:rsidRDefault="007E4EFF" w:rsidP="000F0648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425" w:type="pct"/>
            <w:shd w:val="clear" w:color="auto" w:fill="D9D9D9"/>
          </w:tcPr>
          <w:p w:rsidR="007E4EFF" w:rsidRPr="00AB1C1E" w:rsidRDefault="007E4EFF" w:rsidP="000F0648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1003" w:type="pct"/>
            <w:shd w:val="clear" w:color="auto" w:fill="D9D9D9"/>
          </w:tcPr>
          <w:p w:rsidR="007E4EFF" w:rsidRPr="00AB1C1E" w:rsidRDefault="007E4EFF" w:rsidP="000F0648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860177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860177" w:rsidRPr="00B6217E" w:rsidRDefault="00860177" w:rsidP="00EA2037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</w:rPr>
            </w:pPr>
            <w:r w:rsidRPr="00B6217E">
              <w:rPr>
                <w:rFonts w:cs="Arial"/>
              </w:rPr>
              <w:t>Piping installation checked against the drawings and all devices gages and appurtenances are in place</w:t>
            </w:r>
          </w:p>
        </w:tc>
        <w:tc>
          <w:tcPr>
            <w:tcW w:w="316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25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1003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860177" w:rsidRPr="00B6217E" w:rsidRDefault="00860177" w:rsidP="00EA2037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</w:rPr>
            </w:pPr>
            <w:r w:rsidRPr="00B6217E">
              <w:rPr>
                <w:rFonts w:cs="Arial"/>
              </w:rPr>
              <w:t>Piping supported independently of the chiller</w:t>
            </w:r>
          </w:p>
        </w:tc>
        <w:tc>
          <w:tcPr>
            <w:tcW w:w="316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25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1003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860177" w:rsidRPr="00B6217E" w:rsidRDefault="00860177" w:rsidP="00EA2037">
            <w:pPr>
              <w:pStyle w:val="TblNorm"/>
              <w:numPr>
                <w:ilvl w:val="12"/>
                <w:numId w:val="0"/>
              </w:numPr>
              <w:spacing w:before="0" w:after="0"/>
              <w:rPr>
                <w:rFonts w:cs="Arial"/>
              </w:rPr>
            </w:pPr>
            <w:r w:rsidRPr="00B6217E">
              <w:rPr>
                <w:rFonts w:cs="Arial"/>
              </w:rPr>
              <w:t>Piping type and flow direction labeled on piping</w:t>
            </w:r>
          </w:p>
        </w:tc>
        <w:tc>
          <w:tcPr>
            <w:tcW w:w="316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25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1003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860177" w:rsidRPr="00B6217E" w:rsidRDefault="00860177" w:rsidP="00EA2037">
            <w:pPr>
              <w:pStyle w:val="Norm"/>
              <w:numPr>
                <w:ilvl w:val="12"/>
                <w:numId w:val="0"/>
              </w:numPr>
              <w:rPr>
                <w:rFonts w:ascii="Arial" w:hAnsi="Arial" w:cs="Arial"/>
                <w:sz w:val="20"/>
              </w:rPr>
            </w:pPr>
            <w:r w:rsidRPr="00B6217E">
              <w:rPr>
                <w:rFonts w:ascii="Arial" w:hAnsi="Arial" w:cs="Arial"/>
                <w:sz w:val="20"/>
              </w:rPr>
              <w:t>Isolation valves, balancing valves and piping specialties installed</w:t>
            </w:r>
          </w:p>
        </w:tc>
        <w:tc>
          <w:tcPr>
            <w:tcW w:w="316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25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1003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860177" w:rsidRPr="00B6217E" w:rsidRDefault="00860177" w:rsidP="00EA2037">
            <w:pPr>
              <w:pStyle w:val="Norm"/>
              <w:numPr>
                <w:ilvl w:val="12"/>
                <w:numId w:val="0"/>
              </w:numPr>
              <w:rPr>
                <w:rFonts w:ascii="Arial" w:hAnsi="Arial" w:cs="Arial"/>
                <w:sz w:val="20"/>
              </w:rPr>
            </w:pPr>
            <w:r w:rsidRPr="00B6217E">
              <w:rPr>
                <w:rFonts w:ascii="Arial" w:hAnsi="Arial" w:cs="Arial"/>
                <w:sz w:val="20"/>
              </w:rPr>
              <w:t>System flushing complete and strainers cleaned</w:t>
            </w:r>
          </w:p>
        </w:tc>
        <w:tc>
          <w:tcPr>
            <w:tcW w:w="316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25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1003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086BD8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6" w:type="pct"/>
            <w:vAlign w:val="center"/>
          </w:tcPr>
          <w:p w:rsidR="00860177" w:rsidRPr="00B6217E" w:rsidRDefault="00860177" w:rsidP="00EA2037">
            <w:pPr>
              <w:pStyle w:val="TblNorm"/>
              <w:numPr>
                <w:ilvl w:val="12"/>
                <w:numId w:val="0"/>
              </w:numPr>
              <w:rPr>
                <w:rFonts w:cs="Arial"/>
              </w:rPr>
            </w:pPr>
            <w:r w:rsidRPr="00B6217E">
              <w:rPr>
                <w:rFonts w:cs="Arial"/>
              </w:rPr>
              <w:t>Hydronic system flushing complete and strainers cleaned</w:t>
            </w:r>
          </w:p>
        </w:tc>
        <w:tc>
          <w:tcPr>
            <w:tcW w:w="316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6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25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1003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086BD8" w:rsidRPr="00B671D2" w:rsidTr="00B671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1E0"/>
        </w:tblPrEx>
        <w:trPr>
          <w:gridAfter w:val="1"/>
          <w:wAfter w:w="18" w:type="dxa"/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86BD8" w:rsidRPr="00B671D2" w:rsidRDefault="00086BD8" w:rsidP="00A66651">
            <w:pPr>
              <w:rPr>
                <w:rFonts w:ascii="Arial" w:hAnsi="Arial" w:cs="Arial"/>
                <w:b/>
                <w:sz w:val="22"/>
              </w:rPr>
            </w:pPr>
            <w:r w:rsidRPr="00B671D2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B671D2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D8" w:rsidRPr="00D2345E" w:rsidRDefault="00086BD8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</w:tbl>
    <w:p w:rsidR="007C7491" w:rsidRDefault="007C7491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860177" w:rsidRPr="00EC1228" w:rsidRDefault="00860177" w:rsidP="00CA7B15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5078"/>
        <w:gridCol w:w="649"/>
        <w:gridCol w:w="649"/>
        <w:gridCol w:w="976"/>
        <w:gridCol w:w="877"/>
        <w:gridCol w:w="2067"/>
      </w:tblGrid>
      <w:tr w:rsidR="007C7491" w:rsidRPr="00086BD8" w:rsidTr="00046860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000" w:type="pct"/>
            <w:gridSpan w:val="6"/>
            <w:shd w:val="clear" w:color="auto" w:fill="D9D9D9"/>
          </w:tcPr>
          <w:p w:rsidR="007C7491" w:rsidRPr="00086BD8" w:rsidRDefault="00860177" w:rsidP="00912C5A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TAB</w:t>
            </w:r>
          </w:p>
        </w:tc>
      </w:tr>
      <w:tr w:rsidR="007E4EFF" w:rsidRPr="00AB1C1E" w:rsidTr="00046860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66" w:type="pct"/>
            <w:shd w:val="clear" w:color="auto" w:fill="D9D9D9"/>
          </w:tcPr>
          <w:p w:rsidR="007E4EFF" w:rsidRPr="00AB1C1E" w:rsidRDefault="007E4EFF" w:rsidP="00912C5A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 xml:space="preserve">Description </w:t>
            </w:r>
          </w:p>
        </w:tc>
        <w:tc>
          <w:tcPr>
            <w:tcW w:w="315" w:type="pct"/>
            <w:shd w:val="clear" w:color="auto" w:fill="D9D9D9"/>
          </w:tcPr>
          <w:p w:rsidR="007E4EFF" w:rsidRPr="00AB1C1E" w:rsidRDefault="007E4EFF" w:rsidP="00912C5A">
            <w:pPr>
              <w:keepNext/>
              <w:keepLine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315" w:type="pct"/>
            <w:shd w:val="clear" w:color="auto" w:fill="D9D9D9"/>
          </w:tcPr>
          <w:p w:rsidR="007E4EFF" w:rsidRPr="00AB1C1E" w:rsidRDefault="007E4EFF" w:rsidP="00912C5A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474" w:type="pct"/>
            <w:shd w:val="clear" w:color="auto" w:fill="D9D9D9"/>
          </w:tcPr>
          <w:p w:rsidR="007E4EFF" w:rsidRPr="00AB1C1E" w:rsidRDefault="007E4EFF" w:rsidP="00912C5A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426" w:type="pct"/>
            <w:shd w:val="clear" w:color="auto" w:fill="D9D9D9"/>
          </w:tcPr>
          <w:p w:rsidR="007E4EFF" w:rsidRPr="00AB1C1E" w:rsidRDefault="007E4EFF" w:rsidP="00912C5A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1004" w:type="pct"/>
            <w:shd w:val="clear" w:color="auto" w:fill="D9D9D9"/>
          </w:tcPr>
          <w:p w:rsidR="007E4EFF" w:rsidRPr="00AB1C1E" w:rsidRDefault="007E4EFF" w:rsidP="00DA46CC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086BD8" w:rsidRPr="00EC1228" w:rsidTr="00046860">
        <w:tblPrEx>
          <w:tblCellMar>
            <w:top w:w="0" w:type="dxa"/>
            <w:bottom w:w="0" w:type="dxa"/>
          </w:tblCellMar>
        </w:tblPrEx>
        <w:tc>
          <w:tcPr>
            <w:tcW w:w="2466" w:type="pct"/>
          </w:tcPr>
          <w:p w:rsidR="00086BD8" w:rsidRPr="00EC1228" w:rsidRDefault="00860177" w:rsidP="008E728F">
            <w:pPr>
              <w:pStyle w:val="TblNorm"/>
              <w:spacing w:before="0" w:after="0"/>
              <w:rPr>
                <w:rFonts w:cs="Arial"/>
                <w:b/>
              </w:rPr>
            </w:pPr>
            <w:r w:rsidRPr="00494022">
              <w:rPr>
                <w:rFonts w:cs="Arial"/>
              </w:rPr>
              <w:t>Installation of system and balancing devices is completed following NEBB or AABC procedures and contract documents</w:t>
            </w:r>
          </w:p>
        </w:tc>
        <w:tc>
          <w:tcPr>
            <w:tcW w:w="315" w:type="pct"/>
          </w:tcPr>
          <w:p w:rsidR="00086BD8" w:rsidRPr="00684E96" w:rsidRDefault="00086BD8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15" w:type="pct"/>
          </w:tcPr>
          <w:p w:rsidR="00086BD8" w:rsidRPr="00684E96" w:rsidRDefault="00086BD8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086BD8" w:rsidRPr="00D2345E" w:rsidRDefault="00086BD8" w:rsidP="00D2345E"/>
        </w:tc>
        <w:tc>
          <w:tcPr>
            <w:tcW w:w="426" w:type="pct"/>
            <w:shd w:val="clear" w:color="auto" w:fill="auto"/>
            <w:vAlign w:val="center"/>
          </w:tcPr>
          <w:p w:rsidR="00086BD8" w:rsidRPr="00D2345E" w:rsidRDefault="00086BD8" w:rsidP="00D2345E"/>
        </w:tc>
        <w:tc>
          <w:tcPr>
            <w:tcW w:w="1004" w:type="pct"/>
            <w:shd w:val="clear" w:color="auto" w:fill="auto"/>
          </w:tcPr>
          <w:p w:rsidR="00086BD8" w:rsidRPr="00D2345E" w:rsidRDefault="00086BD8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086BD8" w:rsidRPr="00B671D2" w:rsidTr="00046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1E0"/>
        </w:tblPrEx>
        <w:trPr>
          <w:trHeight w:val="530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86BD8" w:rsidRPr="00B671D2" w:rsidRDefault="00086BD8" w:rsidP="008E728F">
            <w:pPr>
              <w:rPr>
                <w:rFonts w:ascii="Arial" w:hAnsi="Arial" w:cs="Arial"/>
                <w:b/>
                <w:sz w:val="22"/>
              </w:rPr>
            </w:pPr>
            <w:r w:rsidRPr="00B671D2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B671D2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D8" w:rsidRPr="00D2345E" w:rsidRDefault="00086BD8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</w:tbl>
    <w:p w:rsidR="00046860" w:rsidRPr="00D2345E" w:rsidRDefault="00046860" w:rsidP="00D2345E">
      <w:pPr>
        <w:tabs>
          <w:tab w:val="left" w:pos="5077"/>
        </w:tabs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5097"/>
        <w:gridCol w:w="667"/>
        <w:gridCol w:w="667"/>
        <w:gridCol w:w="976"/>
        <w:gridCol w:w="848"/>
        <w:gridCol w:w="2041"/>
      </w:tblGrid>
      <w:tr w:rsidR="000A3217" w:rsidRPr="00086BD8" w:rsidTr="00046860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000" w:type="pct"/>
            <w:gridSpan w:val="6"/>
            <w:tcBorders>
              <w:bottom w:val="single" w:sz="6" w:space="0" w:color="000000"/>
            </w:tcBorders>
            <w:shd w:val="clear" w:color="auto" w:fill="D9D9D9"/>
          </w:tcPr>
          <w:p w:rsidR="000A3217" w:rsidRPr="00086BD8" w:rsidRDefault="00860177" w:rsidP="00E46EC7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Operational Checks</w:t>
            </w:r>
          </w:p>
        </w:tc>
      </w:tr>
      <w:tr w:rsidR="007E4EFF" w:rsidRPr="00AB1C1E" w:rsidTr="00046860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75" w:type="pct"/>
            <w:shd w:val="clear" w:color="auto" w:fill="E6E6E6"/>
          </w:tcPr>
          <w:p w:rsidR="007E4EFF" w:rsidRPr="00AB1C1E" w:rsidRDefault="007E4EFF" w:rsidP="00E46EC7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 xml:space="preserve">Description </w:t>
            </w:r>
          </w:p>
        </w:tc>
        <w:tc>
          <w:tcPr>
            <w:tcW w:w="324" w:type="pct"/>
            <w:shd w:val="clear" w:color="auto" w:fill="E6E6E6"/>
          </w:tcPr>
          <w:p w:rsidR="007E4EFF" w:rsidRPr="00AB1C1E" w:rsidRDefault="007E4EFF" w:rsidP="00E46EC7">
            <w:pPr>
              <w:keepNext/>
              <w:keepLine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324" w:type="pct"/>
            <w:shd w:val="clear" w:color="auto" w:fill="E6E6E6"/>
          </w:tcPr>
          <w:p w:rsidR="007E4EFF" w:rsidRPr="00AB1C1E" w:rsidRDefault="007E4EFF" w:rsidP="00E46EC7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474" w:type="pct"/>
            <w:shd w:val="clear" w:color="auto" w:fill="E6E6E6"/>
          </w:tcPr>
          <w:p w:rsidR="007E4EFF" w:rsidRPr="00AB1C1E" w:rsidRDefault="007E4EFF" w:rsidP="00E46EC7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412" w:type="pct"/>
            <w:shd w:val="clear" w:color="auto" w:fill="E6E6E6"/>
          </w:tcPr>
          <w:p w:rsidR="007E4EFF" w:rsidRPr="00AB1C1E" w:rsidRDefault="007E4EFF" w:rsidP="00E46EC7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991" w:type="pct"/>
            <w:shd w:val="clear" w:color="auto" w:fill="E6E6E6"/>
          </w:tcPr>
          <w:p w:rsidR="007E4EFF" w:rsidRPr="00AB1C1E" w:rsidRDefault="007E4EFF" w:rsidP="00E46EC7">
            <w:pPr>
              <w:pStyle w:val="MessageHeader"/>
              <w:keepNext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860177" w:rsidRPr="00EC1228" w:rsidTr="00046860">
        <w:tblPrEx>
          <w:tblCellMar>
            <w:top w:w="0" w:type="dxa"/>
            <w:bottom w:w="0" w:type="dxa"/>
          </w:tblCellMar>
        </w:tblPrEx>
        <w:tc>
          <w:tcPr>
            <w:tcW w:w="2475" w:type="pct"/>
          </w:tcPr>
          <w:p w:rsidR="00860177" w:rsidRPr="00B6217E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 w:rsidRPr="00B6217E">
              <w:rPr>
                <w:rFonts w:cs="Arial"/>
              </w:rPr>
              <w:t>Measure line to line voltage phase imbalance for compressor: (%Imbalance = 100 x (avg. - lowest) / avg.)  Record imbalance of compressor. Imbalance less than 2%?</w:t>
            </w:r>
          </w:p>
        </w:tc>
        <w:tc>
          <w:tcPr>
            <w:tcW w:w="324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12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91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046860">
        <w:tblPrEx>
          <w:tblCellMar>
            <w:top w:w="0" w:type="dxa"/>
            <w:bottom w:w="0" w:type="dxa"/>
          </w:tblCellMar>
        </w:tblPrEx>
        <w:tc>
          <w:tcPr>
            <w:tcW w:w="2475" w:type="pct"/>
          </w:tcPr>
          <w:p w:rsidR="00860177" w:rsidRPr="00B6217E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 w:rsidRPr="00B6217E">
              <w:rPr>
                <w:rFonts w:cs="Arial"/>
              </w:rPr>
              <w:t>Record full load running amps for compressor.   _____rated FL amps x ______srvc factor = _______ (Max amps).    Running less than max?</w:t>
            </w:r>
          </w:p>
          <w:p w:rsidR="00860177" w:rsidRPr="00B6217E" w:rsidRDefault="00860177" w:rsidP="00EA2037">
            <w:pPr>
              <w:pStyle w:val="TblNorm"/>
              <w:spacing w:before="0" w:after="0"/>
              <w:rPr>
                <w:rFonts w:cs="Arial"/>
              </w:rPr>
            </w:pPr>
          </w:p>
        </w:tc>
        <w:tc>
          <w:tcPr>
            <w:tcW w:w="324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12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91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046860">
        <w:tblPrEx>
          <w:tblCellMar>
            <w:top w:w="0" w:type="dxa"/>
            <w:bottom w:w="0" w:type="dxa"/>
          </w:tblCellMar>
        </w:tblPrEx>
        <w:tc>
          <w:tcPr>
            <w:tcW w:w="2475" w:type="pct"/>
          </w:tcPr>
          <w:p w:rsidR="00860177" w:rsidRPr="00B6217E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 w:rsidRPr="00B6217E">
              <w:rPr>
                <w:rFonts w:cs="Arial"/>
              </w:rPr>
              <w:t>No unusual noise and vibration when running</w:t>
            </w:r>
          </w:p>
        </w:tc>
        <w:tc>
          <w:tcPr>
            <w:tcW w:w="324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12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91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046860">
        <w:tblPrEx>
          <w:tblCellMar>
            <w:top w:w="0" w:type="dxa"/>
            <w:bottom w:w="0" w:type="dxa"/>
          </w:tblCellMar>
        </w:tblPrEx>
        <w:tc>
          <w:tcPr>
            <w:tcW w:w="2475" w:type="pct"/>
          </w:tcPr>
          <w:p w:rsidR="00860177" w:rsidRPr="00B6217E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 w:rsidRPr="00B6217E">
              <w:rPr>
                <w:rFonts w:cs="Arial"/>
              </w:rPr>
              <w:t>Compressor interlocking with oil pressure</w:t>
            </w:r>
          </w:p>
        </w:tc>
        <w:tc>
          <w:tcPr>
            <w:tcW w:w="324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12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91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046860">
        <w:tblPrEx>
          <w:tblCellMar>
            <w:top w:w="0" w:type="dxa"/>
            <w:bottom w:w="0" w:type="dxa"/>
          </w:tblCellMar>
        </w:tblPrEx>
        <w:tc>
          <w:tcPr>
            <w:tcW w:w="2475" w:type="pct"/>
          </w:tcPr>
          <w:p w:rsidR="00860177" w:rsidRPr="00B6217E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 w:rsidRPr="00B6217E">
              <w:rPr>
                <w:rFonts w:cs="Arial"/>
              </w:rPr>
              <w:t>Adequate oil pressure when compressor shaft is turning</w:t>
            </w:r>
          </w:p>
        </w:tc>
        <w:tc>
          <w:tcPr>
            <w:tcW w:w="324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12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91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046860">
        <w:tblPrEx>
          <w:tblCellMar>
            <w:top w:w="0" w:type="dxa"/>
            <w:bottom w:w="0" w:type="dxa"/>
          </w:tblCellMar>
        </w:tblPrEx>
        <w:tc>
          <w:tcPr>
            <w:tcW w:w="2475" w:type="pct"/>
          </w:tcPr>
          <w:p w:rsidR="00860177" w:rsidRPr="00B6217E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 w:rsidRPr="00B6217E">
              <w:rPr>
                <w:rFonts w:cs="Arial"/>
              </w:rPr>
              <w:t>Pre-rotation vane closed before compressor reaches full speed (centrifuge-modify as required)</w:t>
            </w:r>
          </w:p>
        </w:tc>
        <w:tc>
          <w:tcPr>
            <w:tcW w:w="324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12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91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046860">
        <w:tblPrEx>
          <w:tblCellMar>
            <w:top w:w="0" w:type="dxa"/>
            <w:bottom w:w="0" w:type="dxa"/>
          </w:tblCellMar>
        </w:tblPrEx>
        <w:tc>
          <w:tcPr>
            <w:tcW w:w="2475" w:type="pct"/>
          </w:tcPr>
          <w:p w:rsidR="00860177" w:rsidRPr="00B6217E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 w:rsidRPr="00B6217E">
              <w:rPr>
                <w:rFonts w:cs="Arial"/>
              </w:rPr>
              <w:t>Pre-rotation vane steady when load changes</w:t>
            </w:r>
          </w:p>
        </w:tc>
        <w:tc>
          <w:tcPr>
            <w:tcW w:w="324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12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91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046860">
        <w:tblPrEx>
          <w:tblCellMar>
            <w:top w:w="0" w:type="dxa"/>
            <w:bottom w:w="0" w:type="dxa"/>
          </w:tblCellMar>
        </w:tblPrEx>
        <w:tc>
          <w:tcPr>
            <w:tcW w:w="2475" w:type="pct"/>
          </w:tcPr>
          <w:p w:rsidR="00860177" w:rsidRPr="00B6217E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 w:rsidRPr="00B6217E">
              <w:rPr>
                <w:rFonts w:cs="Arial"/>
              </w:rPr>
              <w:t>Specified sequences of operation and operating schedules have been implemented with all variations documented</w:t>
            </w:r>
          </w:p>
        </w:tc>
        <w:tc>
          <w:tcPr>
            <w:tcW w:w="324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12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91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046860">
        <w:tblPrEx>
          <w:tblCellMar>
            <w:top w:w="0" w:type="dxa"/>
            <w:bottom w:w="0" w:type="dxa"/>
          </w:tblCellMar>
        </w:tblPrEx>
        <w:tc>
          <w:tcPr>
            <w:tcW w:w="2475" w:type="pct"/>
          </w:tcPr>
          <w:p w:rsidR="00860177" w:rsidRPr="00B6217E" w:rsidRDefault="00860177" w:rsidP="00EA2037">
            <w:pPr>
              <w:pStyle w:val="TblNorm"/>
              <w:spacing w:before="0" w:after="0"/>
              <w:rPr>
                <w:rFonts w:cs="Arial"/>
              </w:rPr>
            </w:pPr>
            <w:r w:rsidRPr="00B6217E">
              <w:rPr>
                <w:rFonts w:cs="Arial"/>
              </w:rPr>
              <w:t>Specified point-to-point checks have been completed and documentation record submitted for this system</w:t>
            </w:r>
          </w:p>
        </w:tc>
        <w:tc>
          <w:tcPr>
            <w:tcW w:w="324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12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91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046860">
        <w:tblPrEx>
          <w:tblCellMar>
            <w:top w:w="0" w:type="dxa"/>
            <w:bottom w:w="0" w:type="dxa"/>
          </w:tblCellMar>
        </w:tblPrEx>
        <w:tc>
          <w:tcPr>
            <w:tcW w:w="2475" w:type="pct"/>
          </w:tcPr>
          <w:p w:rsidR="00422930" w:rsidRDefault="00860177" w:rsidP="00EA2037">
            <w:pPr>
              <w:pStyle w:val="Norm"/>
              <w:rPr>
                <w:rFonts w:ascii="Arial" w:hAnsi="Arial" w:cs="Arial"/>
                <w:sz w:val="20"/>
              </w:rPr>
            </w:pPr>
            <w:r w:rsidRPr="00B6217E">
              <w:rPr>
                <w:rFonts w:ascii="Arial" w:hAnsi="Arial" w:cs="Arial"/>
                <w:sz w:val="20"/>
              </w:rPr>
              <w:t>Startup report completed with this checklist attached.</w:t>
            </w:r>
          </w:p>
          <w:p w:rsidR="00422930" w:rsidRDefault="00860177" w:rsidP="00EA2037">
            <w:pPr>
              <w:pStyle w:val="Norm"/>
              <w:rPr>
                <w:rFonts w:ascii="Arial" w:hAnsi="Arial" w:cs="Arial"/>
                <w:sz w:val="20"/>
              </w:rPr>
            </w:pPr>
            <w:r w:rsidRPr="00B6217E">
              <w:rPr>
                <w:rFonts w:ascii="Arial" w:hAnsi="Arial" w:cs="Arial"/>
                <w:sz w:val="20"/>
              </w:rPr>
              <w:t>(Includes full listing of all internal settings with notes as</w:t>
            </w:r>
          </w:p>
          <w:p w:rsidR="00422930" w:rsidRDefault="00860177" w:rsidP="00EA2037">
            <w:pPr>
              <w:pStyle w:val="Norm"/>
              <w:rPr>
                <w:rFonts w:ascii="Arial" w:hAnsi="Arial" w:cs="Arial"/>
                <w:sz w:val="20"/>
              </w:rPr>
            </w:pPr>
            <w:r w:rsidRPr="00B6217E">
              <w:rPr>
                <w:rFonts w:ascii="Arial" w:hAnsi="Arial" w:cs="Arial"/>
                <w:sz w:val="20"/>
              </w:rPr>
              <w:t>to which settings are BAS controlled or monitored and</w:t>
            </w:r>
          </w:p>
          <w:p w:rsidR="00860177" w:rsidRPr="00B6217E" w:rsidRDefault="00860177" w:rsidP="00EA2037">
            <w:pPr>
              <w:pStyle w:val="Norm"/>
              <w:rPr>
                <w:rFonts w:ascii="Arial" w:hAnsi="Arial" w:cs="Arial"/>
                <w:sz w:val="20"/>
              </w:rPr>
            </w:pPr>
            <w:r w:rsidRPr="00B6217E">
              <w:rPr>
                <w:rFonts w:ascii="Arial" w:hAnsi="Arial" w:cs="Arial"/>
                <w:sz w:val="20"/>
              </w:rPr>
              <w:t>which are integral</w:t>
            </w:r>
          </w:p>
        </w:tc>
        <w:tc>
          <w:tcPr>
            <w:tcW w:w="324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12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91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046860">
        <w:tblPrEx>
          <w:tblCellMar>
            <w:top w:w="0" w:type="dxa"/>
            <w:bottom w:w="0" w:type="dxa"/>
          </w:tblCellMar>
        </w:tblPrEx>
        <w:tc>
          <w:tcPr>
            <w:tcW w:w="2475" w:type="pct"/>
          </w:tcPr>
          <w:p w:rsidR="00422930" w:rsidRDefault="00860177" w:rsidP="00EA2037">
            <w:pPr>
              <w:pStyle w:val="Norm"/>
              <w:rPr>
                <w:rFonts w:ascii="Arial" w:hAnsi="Arial" w:cs="Arial"/>
                <w:sz w:val="20"/>
              </w:rPr>
            </w:pPr>
            <w:r w:rsidRPr="00B6217E">
              <w:rPr>
                <w:rFonts w:ascii="Arial" w:hAnsi="Arial" w:cs="Arial"/>
                <w:sz w:val="20"/>
              </w:rPr>
              <w:t>Startup report includes written certification from chiller</w:t>
            </w:r>
          </w:p>
          <w:p w:rsidR="00422930" w:rsidRDefault="00860177" w:rsidP="00EA2037">
            <w:pPr>
              <w:pStyle w:val="Norm"/>
              <w:rPr>
                <w:rFonts w:ascii="Arial" w:hAnsi="Arial" w:cs="Arial"/>
                <w:sz w:val="20"/>
              </w:rPr>
            </w:pPr>
            <w:r w:rsidRPr="00B6217E">
              <w:rPr>
                <w:rFonts w:ascii="Arial" w:hAnsi="Arial" w:cs="Arial"/>
                <w:sz w:val="20"/>
              </w:rPr>
              <w:t>manufacturer that all specified features, controls and</w:t>
            </w:r>
          </w:p>
          <w:p w:rsidR="00422930" w:rsidRDefault="00860177" w:rsidP="00EA2037">
            <w:pPr>
              <w:pStyle w:val="Norm"/>
              <w:rPr>
                <w:rFonts w:ascii="Arial" w:hAnsi="Arial" w:cs="Arial"/>
                <w:sz w:val="20"/>
              </w:rPr>
            </w:pPr>
            <w:r w:rsidRPr="00B6217E">
              <w:rPr>
                <w:rFonts w:ascii="Arial" w:hAnsi="Arial" w:cs="Arial"/>
                <w:sz w:val="20"/>
              </w:rPr>
              <w:t>safeties have been installed and are functioning</w:t>
            </w:r>
          </w:p>
          <w:p w:rsidR="00422930" w:rsidRDefault="00860177" w:rsidP="00EA2037">
            <w:pPr>
              <w:pStyle w:val="Norm"/>
              <w:rPr>
                <w:rFonts w:ascii="Arial" w:hAnsi="Arial" w:cs="Arial"/>
                <w:sz w:val="20"/>
              </w:rPr>
            </w:pPr>
            <w:r w:rsidRPr="00B6217E">
              <w:rPr>
                <w:rFonts w:ascii="Arial" w:hAnsi="Arial" w:cs="Arial"/>
                <w:sz w:val="20"/>
              </w:rPr>
              <w:t>properly and that the installation and application</w:t>
            </w:r>
          </w:p>
          <w:p w:rsidR="00860177" w:rsidRPr="00B6217E" w:rsidRDefault="00860177" w:rsidP="00EA2037">
            <w:pPr>
              <w:pStyle w:val="Norm"/>
              <w:rPr>
                <w:rFonts w:ascii="Arial" w:hAnsi="Arial" w:cs="Arial"/>
                <w:sz w:val="20"/>
              </w:rPr>
            </w:pPr>
            <w:r w:rsidRPr="00B6217E">
              <w:rPr>
                <w:rFonts w:ascii="Arial" w:hAnsi="Arial" w:cs="Arial"/>
                <w:sz w:val="20"/>
              </w:rPr>
              <w:t>comply with the manufacturer’s recommendations</w:t>
            </w:r>
          </w:p>
        </w:tc>
        <w:tc>
          <w:tcPr>
            <w:tcW w:w="324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12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91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860177" w:rsidRPr="00EC1228" w:rsidTr="00046860">
        <w:tblPrEx>
          <w:tblCellMar>
            <w:top w:w="0" w:type="dxa"/>
            <w:bottom w:w="0" w:type="dxa"/>
          </w:tblCellMar>
        </w:tblPrEx>
        <w:tc>
          <w:tcPr>
            <w:tcW w:w="2475" w:type="pct"/>
          </w:tcPr>
          <w:p w:rsidR="00860177" w:rsidRPr="00B6217E" w:rsidRDefault="00860177" w:rsidP="00EA2037">
            <w:pPr>
              <w:pStyle w:val="TblNorm"/>
              <w:rPr>
                <w:rFonts w:cs="Arial"/>
              </w:rPr>
            </w:pPr>
            <w:r w:rsidRPr="00B6217E">
              <w:rPr>
                <w:rFonts w:cs="Arial"/>
              </w:rPr>
              <w:t>Piping gages, BAS and chiller panel temperature and pressure readouts match (see calibration section below)</w:t>
            </w:r>
          </w:p>
        </w:tc>
        <w:tc>
          <w:tcPr>
            <w:tcW w:w="324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24" w:type="pct"/>
          </w:tcPr>
          <w:p w:rsidR="00860177" w:rsidRPr="00684E96" w:rsidRDefault="00860177" w:rsidP="00086BD8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684E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84E96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684E96">
              <w:rPr>
                <w:rFonts w:ascii="Arial" w:hAnsi="Arial" w:cs="Arial"/>
                <w:sz w:val="20"/>
                <w:szCs w:val="20"/>
              </w:rPr>
            </w:r>
            <w:r w:rsidRPr="00684E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412" w:type="pct"/>
            <w:shd w:val="clear" w:color="auto" w:fill="auto"/>
            <w:vAlign w:val="center"/>
          </w:tcPr>
          <w:p w:rsidR="00860177" w:rsidRPr="00D2345E" w:rsidRDefault="00860177" w:rsidP="00D2345E"/>
        </w:tc>
        <w:tc>
          <w:tcPr>
            <w:tcW w:w="991" w:type="pct"/>
            <w:shd w:val="clear" w:color="auto" w:fill="auto"/>
          </w:tcPr>
          <w:p w:rsidR="00860177" w:rsidRPr="00D2345E" w:rsidRDefault="00860177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  <w:tr w:rsidR="00086BD8" w:rsidRPr="00B671D2" w:rsidTr="000468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1E0"/>
        </w:tblPrEx>
        <w:trPr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86BD8" w:rsidRPr="00B671D2" w:rsidRDefault="00086BD8" w:rsidP="008E728F">
            <w:pPr>
              <w:rPr>
                <w:rFonts w:ascii="Arial" w:hAnsi="Arial" w:cs="Arial"/>
                <w:b/>
                <w:sz w:val="22"/>
              </w:rPr>
            </w:pPr>
            <w:r w:rsidRPr="00B671D2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B671D2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1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D8" w:rsidRPr="00D2345E" w:rsidRDefault="00086BD8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</w:tbl>
    <w:p w:rsidR="00BA613B" w:rsidRDefault="00BA613B" w:rsidP="00AC561D">
      <w:pPr>
        <w:tabs>
          <w:tab w:val="right" w:pos="9540"/>
        </w:tabs>
        <w:rPr>
          <w:rFonts w:ascii="Arial" w:hAnsi="Arial" w:cs="Arial"/>
        </w:rPr>
      </w:pPr>
    </w:p>
    <w:p w:rsidR="00422930" w:rsidRDefault="00422930" w:rsidP="00AC561D">
      <w:pPr>
        <w:tabs>
          <w:tab w:val="right" w:pos="9540"/>
        </w:tabs>
        <w:rPr>
          <w:rFonts w:ascii="Arial" w:hAnsi="Arial" w:cs="Arial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0296"/>
      </w:tblGrid>
      <w:tr w:rsidR="00AC561D" w:rsidRPr="00EC1228" w:rsidTr="00046860">
        <w:tblPrEx>
          <w:tblCellMar>
            <w:top w:w="0" w:type="dxa"/>
            <w:bottom w:w="0" w:type="dxa"/>
          </w:tblCellMar>
        </w:tblPrEx>
        <w:trPr>
          <w:cantSplit/>
          <w:trHeight w:val="254"/>
          <w:tblHeader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AC561D" w:rsidRPr="00EC1228" w:rsidRDefault="00AC561D" w:rsidP="00C2603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EC1228">
              <w:rPr>
                <w:rFonts w:ascii="Arial" w:hAnsi="Arial" w:cs="Arial"/>
                <w:b/>
                <w:sz w:val="28"/>
                <w:szCs w:val="28"/>
              </w:rPr>
              <w:t>Additional Comments:</w:t>
            </w:r>
          </w:p>
        </w:tc>
      </w:tr>
      <w:tr w:rsidR="00086BD8" w:rsidRPr="00EC1228" w:rsidTr="00232C70">
        <w:tblPrEx>
          <w:tblCellMar>
            <w:top w:w="0" w:type="dxa"/>
            <w:bottom w:w="0" w:type="dxa"/>
          </w:tblCellMar>
        </w:tblPrEx>
        <w:trPr>
          <w:cantSplit/>
          <w:trHeight w:val="179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D8" w:rsidRPr="00D2345E" w:rsidRDefault="00086BD8" w:rsidP="00D2345E">
            <w:r w:rsidRPr="00D2345E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2345E">
              <w:instrText xml:space="preserve"> FORMTEXT </w:instrText>
            </w:r>
            <w:r w:rsidRPr="00D2345E">
              <w:fldChar w:fldCharType="separate"/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t> </w:t>
            </w:r>
            <w:r w:rsidRPr="00D2345E">
              <w:fldChar w:fldCharType="end"/>
            </w:r>
          </w:p>
        </w:tc>
      </w:tr>
    </w:tbl>
    <w:p w:rsidR="009476BF" w:rsidRPr="00232C70" w:rsidRDefault="009476BF" w:rsidP="00232C70"/>
    <w:sectPr w:rsidR="009476BF" w:rsidRPr="00232C70" w:rsidSect="009462A5">
      <w:type w:val="continuous"/>
      <w:pgSz w:w="12240" w:h="15840"/>
      <w:pgMar w:top="1620" w:right="1080" w:bottom="1440" w:left="1080" w:header="360" w:footer="33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EEB" w:rsidRDefault="00566EEB">
      <w:r>
        <w:separator/>
      </w:r>
    </w:p>
  </w:endnote>
  <w:endnote w:type="continuationSeparator" w:id="0">
    <w:p w:rsidR="00566EEB" w:rsidRDefault="00566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alatino">
    <w:charset w:val="00"/>
    <w:family w:val="roman"/>
    <w:pitch w:val="variable"/>
    <w:sig w:usb0="00000007" w:usb1="00000000" w:usb2="00000000" w:usb3="00000000" w:csb0="00000093" w:csb1="00000000"/>
  </w:font>
  <w:font w:name="ZapfHumnst BT">
    <w:altName w:val="Lucida Sans Unicode"/>
    <w:charset w:val="00"/>
    <w:family w:val="swiss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A5C" w:rsidRPr="009E6EF1" w:rsidRDefault="000C0A5C" w:rsidP="00FF2CF5">
    <w:pPr>
      <w:pStyle w:val="Footer"/>
      <w:pBdr>
        <w:top w:val="single" w:sz="4" w:space="0" w:color="auto"/>
      </w:pBdr>
      <w:tabs>
        <w:tab w:val="clear" w:pos="4320"/>
        <w:tab w:val="clear" w:pos="8640"/>
        <w:tab w:val="center" w:pos="5040"/>
        <w:tab w:val="right" w:pos="10080"/>
      </w:tabs>
      <w:rPr>
        <w:rStyle w:val="PageNumber"/>
        <w:rFonts w:ascii="Arial" w:hAnsi="Arial" w:cs="Arial"/>
        <w:sz w:val="16"/>
        <w:szCs w:val="16"/>
      </w:rPr>
    </w:pPr>
    <w:r w:rsidRPr="009E6EF1">
      <w:rPr>
        <w:rFonts w:ascii="Arial" w:hAnsi="Arial" w:cs="Arial"/>
        <w:sz w:val="16"/>
        <w:szCs w:val="16"/>
      </w:rPr>
      <w:tab/>
      <w:t xml:space="preserve">Page </w:t>
    </w:r>
    <w:r w:rsidRPr="009E6EF1">
      <w:rPr>
        <w:rStyle w:val="PageNumber"/>
        <w:rFonts w:ascii="Arial" w:hAnsi="Arial" w:cs="Arial"/>
        <w:sz w:val="16"/>
        <w:szCs w:val="16"/>
      </w:rPr>
      <w:fldChar w:fldCharType="begin"/>
    </w:r>
    <w:r w:rsidRPr="009E6EF1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Pr="009E6EF1">
      <w:rPr>
        <w:rStyle w:val="PageNumber"/>
        <w:rFonts w:ascii="Arial" w:hAnsi="Arial" w:cs="Arial"/>
        <w:sz w:val="16"/>
        <w:szCs w:val="16"/>
      </w:rPr>
      <w:fldChar w:fldCharType="separate"/>
    </w:r>
    <w:r w:rsidR="00046860">
      <w:rPr>
        <w:rStyle w:val="PageNumber"/>
        <w:rFonts w:ascii="Arial" w:hAnsi="Arial" w:cs="Arial"/>
        <w:noProof/>
        <w:sz w:val="16"/>
        <w:szCs w:val="16"/>
      </w:rPr>
      <w:t>1</w:t>
    </w:r>
    <w:r w:rsidRPr="009E6EF1">
      <w:rPr>
        <w:rStyle w:val="PageNumber"/>
        <w:rFonts w:ascii="Arial" w:hAnsi="Arial" w:cs="Arial"/>
        <w:sz w:val="16"/>
        <w:szCs w:val="16"/>
      </w:rPr>
      <w:fldChar w:fldCharType="end"/>
    </w:r>
    <w:r w:rsidRPr="009E6EF1">
      <w:rPr>
        <w:rStyle w:val="PageNumber"/>
        <w:rFonts w:ascii="Arial" w:hAnsi="Arial" w:cs="Arial"/>
        <w:sz w:val="16"/>
        <w:szCs w:val="16"/>
      </w:rPr>
      <w:t xml:space="preserve"> of </w:t>
    </w:r>
    <w:r w:rsidRPr="009E6EF1">
      <w:rPr>
        <w:rStyle w:val="PageNumber"/>
        <w:rFonts w:ascii="Arial" w:hAnsi="Arial" w:cs="Arial"/>
        <w:sz w:val="16"/>
        <w:szCs w:val="16"/>
      </w:rPr>
      <w:fldChar w:fldCharType="begin"/>
    </w:r>
    <w:r w:rsidRPr="009E6EF1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Pr="009E6EF1">
      <w:rPr>
        <w:rStyle w:val="PageNumber"/>
        <w:rFonts w:ascii="Arial" w:hAnsi="Arial" w:cs="Arial"/>
        <w:sz w:val="16"/>
        <w:szCs w:val="16"/>
      </w:rPr>
      <w:fldChar w:fldCharType="separate"/>
    </w:r>
    <w:r w:rsidR="00046860">
      <w:rPr>
        <w:rStyle w:val="PageNumber"/>
        <w:rFonts w:ascii="Arial" w:hAnsi="Arial" w:cs="Arial"/>
        <w:noProof/>
        <w:sz w:val="16"/>
        <w:szCs w:val="16"/>
      </w:rPr>
      <w:t>4</w:t>
    </w:r>
    <w:r w:rsidRPr="009E6EF1">
      <w:rPr>
        <w:rStyle w:val="PageNumber"/>
        <w:rFonts w:ascii="Arial" w:hAnsi="Arial" w:cs="Arial"/>
        <w:sz w:val="16"/>
        <w:szCs w:val="16"/>
      </w:rPr>
      <w:fldChar w:fldCharType="end"/>
    </w:r>
    <w:r w:rsidRPr="009E6EF1">
      <w:rPr>
        <w:rStyle w:val="PageNumber"/>
        <w:rFonts w:ascii="Arial" w:hAnsi="Arial" w:cs="Arial"/>
        <w:sz w:val="16"/>
        <w:szCs w:val="16"/>
      </w:rPr>
      <w:tab/>
    </w:r>
    <w:r w:rsidR="00DE1C35">
      <w:rPr>
        <w:rStyle w:val="PageNumber"/>
        <w:rFonts w:ascii="Arial" w:hAnsi="Arial" w:cs="Arial"/>
        <w:sz w:val="16"/>
        <w:szCs w:val="16"/>
      </w:rPr>
      <w:t>Sample</w:t>
    </w:r>
  </w:p>
  <w:p w:rsidR="000C0A5C" w:rsidRPr="009E6EF1" w:rsidRDefault="000C0A5C" w:rsidP="00FF2CF5">
    <w:pPr>
      <w:pStyle w:val="Footer"/>
      <w:pBdr>
        <w:top w:val="single" w:sz="4" w:space="0" w:color="auto"/>
      </w:pBdr>
      <w:tabs>
        <w:tab w:val="clear" w:pos="4320"/>
        <w:tab w:val="clear" w:pos="8640"/>
        <w:tab w:val="center" w:pos="5040"/>
        <w:tab w:val="right" w:pos="10080"/>
      </w:tabs>
      <w:rPr>
        <w:rFonts w:ascii="Arial" w:hAnsi="Arial" w:cs="Arial"/>
        <w:sz w:val="16"/>
        <w:szCs w:val="16"/>
      </w:rPr>
    </w:pPr>
    <w:r w:rsidRPr="009E6EF1">
      <w:rPr>
        <w:rStyle w:val="PageNumber"/>
        <w:rFonts w:ascii="Arial" w:hAnsi="Arial" w:cs="Arial"/>
        <w:sz w:val="16"/>
        <w:szCs w:val="16"/>
      </w:rPr>
      <w:tab/>
    </w:r>
    <w:r w:rsidR="00DE1C35">
      <w:rPr>
        <w:rStyle w:val="PageNumber"/>
        <w:rFonts w:ascii="Arial" w:hAnsi="Arial" w:cs="Arial"/>
        <w:sz w:val="16"/>
        <w:szCs w:val="16"/>
      </w:rPr>
      <w:t>[Date]</w:t>
    </w:r>
    <w:r w:rsidRPr="009E6EF1">
      <w:rPr>
        <w:rStyle w:val="PageNumber"/>
        <w:rFonts w:ascii="Arial" w:hAnsi="Arial" w:cs="Arial"/>
        <w:sz w:val="16"/>
        <w:szCs w:val="16"/>
      </w:rPr>
      <w:tab/>
    </w:r>
    <w:r w:rsidR="00DE1C35">
      <w:rPr>
        <w:rStyle w:val="PageNumber"/>
        <w:rFonts w:ascii="Arial" w:hAnsi="Arial" w:cs="Arial"/>
        <w:sz w:val="16"/>
        <w:szCs w:val="16"/>
      </w:rPr>
      <w:t>[Equipment ID]</w:t>
    </w:r>
    <w:r w:rsidRPr="009E6EF1">
      <w:rPr>
        <w:rStyle w:val="PageNumber"/>
        <w:rFonts w:ascii="Arial" w:hAnsi="Arial" w:cs="Arial"/>
        <w:sz w:val="16"/>
        <w:szCs w:val="16"/>
      </w:rPr>
      <w:tab/>
    </w:r>
    <w:r w:rsidRPr="009E6EF1">
      <w:rPr>
        <w:rStyle w:val="PageNumber"/>
        <w:rFonts w:ascii="Arial" w:hAnsi="Arial" w:cs="Arial"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EEB" w:rsidRDefault="00566EEB">
      <w:r>
        <w:separator/>
      </w:r>
    </w:p>
  </w:footnote>
  <w:footnote w:type="continuationSeparator" w:id="0">
    <w:p w:rsidR="00566EEB" w:rsidRDefault="00566E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1E0"/>
    </w:tblPr>
    <w:tblGrid>
      <w:gridCol w:w="3338"/>
      <w:gridCol w:w="3358"/>
      <w:gridCol w:w="3358"/>
    </w:tblGrid>
    <w:tr w:rsidR="000C0A5C" w:rsidRPr="00B671D2" w:rsidTr="00B671D2">
      <w:tc>
        <w:tcPr>
          <w:tcW w:w="3338" w:type="dxa"/>
          <w:vMerge w:val="restart"/>
        </w:tcPr>
        <w:p w:rsidR="000C0A5C" w:rsidRPr="00B671D2" w:rsidRDefault="005E688C" w:rsidP="00B671D2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5E688C">
            <w:rPr>
              <w:rFonts w:ascii="Arial" w:hAnsi="Arial" w:cs="Arial"/>
              <w:b/>
              <w:noProof/>
              <w:sz w:val="20"/>
              <w:szCs w:val="20"/>
              <w:lang w:eastAsia="zh-TW"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357922611" o:spid="_x0000_s2061" type="#_x0000_t136" style="position:absolute;left:0;text-align:left;margin-left:0;margin-top:0;width:461.85pt;height:197.95pt;rotation:315;z-index:-25165824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SAMPLE"/>
                <w10:wrap anchorx="margin" anchory="margin"/>
              </v:shape>
            </w:pict>
          </w:r>
          <w:r w:rsidR="00046860">
            <w:rPr>
              <w:rFonts w:ascii="Arial" w:hAnsi="Arial" w:cs="Arial"/>
              <w:b/>
              <w:noProof/>
              <w:sz w:val="20"/>
              <w:szCs w:val="20"/>
            </w:rPr>
            <w:drawing>
              <wp:inline distT="0" distB="0" distL="0" distR="0">
                <wp:extent cx="1828800" cy="590550"/>
                <wp:effectExtent l="19050" t="0" r="0" b="0"/>
                <wp:docPr id="1" name="Picture 1" descr="&quot;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&quot;&quot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8800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58" w:type="dxa"/>
        </w:tcPr>
        <w:p w:rsidR="000C0A5C" w:rsidRPr="00B671D2" w:rsidRDefault="00DE1C35" w:rsidP="00B671D2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Department of Veterans Affairs</w:t>
          </w:r>
        </w:p>
      </w:tc>
      <w:tc>
        <w:tcPr>
          <w:tcW w:w="3358" w:type="dxa"/>
          <w:vMerge w:val="restart"/>
        </w:tcPr>
        <w:p w:rsidR="000C0A5C" w:rsidRPr="00B671D2" w:rsidRDefault="000C0A5C" w:rsidP="00B671D2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0C0A5C" w:rsidRPr="00B671D2" w:rsidTr="00B671D2">
      <w:tc>
        <w:tcPr>
          <w:tcW w:w="3338" w:type="dxa"/>
          <w:vMerge/>
        </w:tcPr>
        <w:p w:rsidR="000C0A5C" w:rsidRPr="00B671D2" w:rsidRDefault="000C0A5C" w:rsidP="00B671D2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3358" w:type="dxa"/>
        </w:tcPr>
        <w:p w:rsidR="000C0A5C" w:rsidRPr="00B671D2" w:rsidRDefault="00DE1C35" w:rsidP="00DE1C35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[Project Title]</w:t>
          </w:r>
        </w:p>
      </w:tc>
      <w:tc>
        <w:tcPr>
          <w:tcW w:w="3358" w:type="dxa"/>
          <w:vMerge/>
        </w:tcPr>
        <w:p w:rsidR="000C0A5C" w:rsidRPr="00B671D2" w:rsidRDefault="000C0A5C" w:rsidP="00B671D2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0C0A5C" w:rsidRPr="00B671D2" w:rsidTr="00B671D2">
      <w:tc>
        <w:tcPr>
          <w:tcW w:w="3338" w:type="dxa"/>
          <w:vMerge/>
        </w:tcPr>
        <w:p w:rsidR="000C0A5C" w:rsidRPr="00B671D2" w:rsidRDefault="000C0A5C" w:rsidP="00B671D2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3358" w:type="dxa"/>
        </w:tcPr>
        <w:p w:rsidR="000C0A5C" w:rsidRPr="00B671D2" w:rsidRDefault="00DE1C35" w:rsidP="00B671D2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[Project Location]</w:t>
          </w:r>
        </w:p>
      </w:tc>
      <w:tc>
        <w:tcPr>
          <w:tcW w:w="3358" w:type="dxa"/>
          <w:vMerge/>
        </w:tcPr>
        <w:p w:rsidR="000C0A5C" w:rsidRPr="00B671D2" w:rsidRDefault="000C0A5C" w:rsidP="00B671D2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:rsidR="000C0A5C" w:rsidRPr="006459F2" w:rsidRDefault="000C0A5C" w:rsidP="00B02912">
    <w:pPr>
      <w:pStyle w:val="Header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178D1CC"/>
    <w:lvl w:ilvl="0">
      <w:numFmt w:val="bullet"/>
      <w:lvlText w:val="*"/>
      <w:lvlJc w:val="left"/>
    </w:lvl>
  </w:abstractNum>
  <w:abstractNum w:abstractNumId="1">
    <w:nsid w:val="6F6E2E94"/>
    <w:multiLevelType w:val="hybridMultilevel"/>
    <w:tmpl w:val="658878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70"/>
        <w:lvlJc w:val="left"/>
        <w:pPr>
          <w:ind w:left="270" w:hanging="27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readOnly" w:enforcement="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00188"/>
    <w:rsid w:val="00001B18"/>
    <w:rsid w:val="0001483A"/>
    <w:rsid w:val="00025A4F"/>
    <w:rsid w:val="0004307B"/>
    <w:rsid w:val="00046860"/>
    <w:rsid w:val="00064D4E"/>
    <w:rsid w:val="00066886"/>
    <w:rsid w:val="00067950"/>
    <w:rsid w:val="00076CA9"/>
    <w:rsid w:val="00086BD8"/>
    <w:rsid w:val="000A3217"/>
    <w:rsid w:val="000C0A5C"/>
    <w:rsid w:val="000D4FAD"/>
    <w:rsid w:val="000F0648"/>
    <w:rsid w:val="000F533F"/>
    <w:rsid w:val="00100188"/>
    <w:rsid w:val="00103796"/>
    <w:rsid w:val="001057C7"/>
    <w:rsid w:val="00136F9E"/>
    <w:rsid w:val="00145ABC"/>
    <w:rsid w:val="00155EBE"/>
    <w:rsid w:val="00173C69"/>
    <w:rsid w:val="00176B9A"/>
    <w:rsid w:val="001B1A5D"/>
    <w:rsid w:val="001C5D4D"/>
    <w:rsid w:val="001C778F"/>
    <w:rsid w:val="001D2BBF"/>
    <w:rsid w:val="001F2B8B"/>
    <w:rsid w:val="001F3A50"/>
    <w:rsid w:val="001F6360"/>
    <w:rsid w:val="00203990"/>
    <w:rsid w:val="00215548"/>
    <w:rsid w:val="00232C70"/>
    <w:rsid w:val="00235707"/>
    <w:rsid w:val="00284B5A"/>
    <w:rsid w:val="00286040"/>
    <w:rsid w:val="00290AEE"/>
    <w:rsid w:val="00291A0E"/>
    <w:rsid w:val="002A3EEB"/>
    <w:rsid w:val="002B35AC"/>
    <w:rsid w:val="002D4251"/>
    <w:rsid w:val="00310B7C"/>
    <w:rsid w:val="00334A9A"/>
    <w:rsid w:val="00356D3D"/>
    <w:rsid w:val="00367EFB"/>
    <w:rsid w:val="003755A4"/>
    <w:rsid w:val="003B422E"/>
    <w:rsid w:val="003C51E0"/>
    <w:rsid w:val="003D2BF4"/>
    <w:rsid w:val="003E498E"/>
    <w:rsid w:val="003E6A1D"/>
    <w:rsid w:val="003F4CB1"/>
    <w:rsid w:val="004072AF"/>
    <w:rsid w:val="004172B1"/>
    <w:rsid w:val="004200B9"/>
    <w:rsid w:val="00422930"/>
    <w:rsid w:val="00451E05"/>
    <w:rsid w:val="004549B4"/>
    <w:rsid w:val="0046158D"/>
    <w:rsid w:val="00477ECD"/>
    <w:rsid w:val="004830A3"/>
    <w:rsid w:val="00494022"/>
    <w:rsid w:val="004A1864"/>
    <w:rsid w:val="004B6A20"/>
    <w:rsid w:val="004C06C6"/>
    <w:rsid w:val="004C7A3F"/>
    <w:rsid w:val="004D49F6"/>
    <w:rsid w:val="004E44EC"/>
    <w:rsid w:val="004E5709"/>
    <w:rsid w:val="004F4C28"/>
    <w:rsid w:val="004F63C8"/>
    <w:rsid w:val="00502AC8"/>
    <w:rsid w:val="00525784"/>
    <w:rsid w:val="00545712"/>
    <w:rsid w:val="005512E1"/>
    <w:rsid w:val="00566EEB"/>
    <w:rsid w:val="005716F7"/>
    <w:rsid w:val="00586E83"/>
    <w:rsid w:val="00593A50"/>
    <w:rsid w:val="005A3C2C"/>
    <w:rsid w:val="005B051F"/>
    <w:rsid w:val="005B2575"/>
    <w:rsid w:val="005D5820"/>
    <w:rsid w:val="005D5B1A"/>
    <w:rsid w:val="005E0989"/>
    <w:rsid w:val="005E348A"/>
    <w:rsid w:val="005E688C"/>
    <w:rsid w:val="005E6C4A"/>
    <w:rsid w:val="005F1343"/>
    <w:rsid w:val="006008CE"/>
    <w:rsid w:val="0060693A"/>
    <w:rsid w:val="00612CF4"/>
    <w:rsid w:val="00623BD5"/>
    <w:rsid w:val="00627857"/>
    <w:rsid w:val="00644432"/>
    <w:rsid w:val="006459F2"/>
    <w:rsid w:val="006473BC"/>
    <w:rsid w:val="0065526F"/>
    <w:rsid w:val="00657FCB"/>
    <w:rsid w:val="006635DC"/>
    <w:rsid w:val="00671A84"/>
    <w:rsid w:val="006833F8"/>
    <w:rsid w:val="006843A2"/>
    <w:rsid w:val="00687D48"/>
    <w:rsid w:val="00690F0F"/>
    <w:rsid w:val="0069172D"/>
    <w:rsid w:val="006B1470"/>
    <w:rsid w:val="006C259F"/>
    <w:rsid w:val="006D0C63"/>
    <w:rsid w:val="00717812"/>
    <w:rsid w:val="00724525"/>
    <w:rsid w:val="0073244C"/>
    <w:rsid w:val="00732BED"/>
    <w:rsid w:val="00747DC8"/>
    <w:rsid w:val="007624B2"/>
    <w:rsid w:val="00783F98"/>
    <w:rsid w:val="007C2668"/>
    <w:rsid w:val="007C7491"/>
    <w:rsid w:val="007D1B8D"/>
    <w:rsid w:val="007E4EFF"/>
    <w:rsid w:val="00810C11"/>
    <w:rsid w:val="0081502A"/>
    <w:rsid w:val="00846872"/>
    <w:rsid w:val="00852306"/>
    <w:rsid w:val="00860177"/>
    <w:rsid w:val="008B6012"/>
    <w:rsid w:val="008C7E46"/>
    <w:rsid w:val="008E728F"/>
    <w:rsid w:val="008F2BDE"/>
    <w:rsid w:val="008F7C8F"/>
    <w:rsid w:val="00904D77"/>
    <w:rsid w:val="00912C5A"/>
    <w:rsid w:val="009462A5"/>
    <w:rsid w:val="009476BF"/>
    <w:rsid w:val="0095472E"/>
    <w:rsid w:val="0095534C"/>
    <w:rsid w:val="00962ACD"/>
    <w:rsid w:val="00963ED4"/>
    <w:rsid w:val="00973BAC"/>
    <w:rsid w:val="0098434E"/>
    <w:rsid w:val="0098537E"/>
    <w:rsid w:val="009B59F5"/>
    <w:rsid w:val="009C193E"/>
    <w:rsid w:val="009E6EF1"/>
    <w:rsid w:val="009F5669"/>
    <w:rsid w:val="009F59EB"/>
    <w:rsid w:val="00A01EF5"/>
    <w:rsid w:val="00A4005A"/>
    <w:rsid w:val="00A66651"/>
    <w:rsid w:val="00A66F2B"/>
    <w:rsid w:val="00AB1C1E"/>
    <w:rsid w:val="00AC561D"/>
    <w:rsid w:val="00AC62E4"/>
    <w:rsid w:val="00AD0E3D"/>
    <w:rsid w:val="00AE1621"/>
    <w:rsid w:val="00AE27AE"/>
    <w:rsid w:val="00AF3B1B"/>
    <w:rsid w:val="00B02912"/>
    <w:rsid w:val="00B051A4"/>
    <w:rsid w:val="00B0631F"/>
    <w:rsid w:val="00B07945"/>
    <w:rsid w:val="00B457D2"/>
    <w:rsid w:val="00B6217E"/>
    <w:rsid w:val="00B650F3"/>
    <w:rsid w:val="00B671D2"/>
    <w:rsid w:val="00B82353"/>
    <w:rsid w:val="00B82505"/>
    <w:rsid w:val="00BA613B"/>
    <w:rsid w:val="00BB5039"/>
    <w:rsid w:val="00BB7044"/>
    <w:rsid w:val="00BC3B50"/>
    <w:rsid w:val="00BE5901"/>
    <w:rsid w:val="00C26036"/>
    <w:rsid w:val="00C76EFA"/>
    <w:rsid w:val="00C814D5"/>
    <w:rsid w:val="00C8482B"/>
    <w:rsid w:val="00C91703"/>
    <w:rsid w:val="00C91A5B"/>
    <w:rsid w:val="00C93947"/>
    <w:rsid w:val="00CA7B15"/>
    <w:rsid w:val="00CB14BF"/>
    <w:rsid w:val="00CB55F2"/>
    <w:rsid w:val="00CB7B72"/>
    <w:rsid w:val="00CB7C31"/>
    <w:rsid w:val="00CF41D8"/>
    <w:rsid w:val="00D224BC"/>
    <w:rsid w:val="00D2345E"/>
    <w:rsid w:val="00D24611"/>
    <w:rsid w:val="00D34A78"/>
    <w:rsid w:val="00D407B2"/>
    <w:rsid w:val="00D65962"/>
    <w:rsid w:val="00D87B5F"/>
    <w:rsid w:val="00D91C86"/>
    <w:rsid w:val="00D953D4"/>
    <w:rsid w:val="00DA1F7A"/>
    <w:rsid w:val="00DA2FDF"/>
    <w:rsid w:val="00DA344B"/>
    <w:rsid w:val="00DA46CC"/>
    <w:rsid w:val="00DD3794"/>
    <w:rsid w:val="00DE1C35"/>
    <w:rsid w:val="00DF019D"/>
    <w:rsid w:val="00DF3749"/>
    <w:rsid w:val="00DF6A03"/>
    <w:rsid w:val="00E014F0"/>
    <w:rsid w:val="00E125CE"/>
    <w:rsid w:val="00E14648"/>
    <w:rsid w:val="00E30460"/>
    <w:rsid w:val="00E46EC7"/>
    <w:rsid w:val="00E5333E"/>
    <w:rsid w:val="00E84580"/>
    <w:rsid w:val="00E8788D"/>
    <w:rsid w:val="00EA2037"/>
    <w:rsid w:val="00EC1228"/>
    <w:rsid w:val="00EC2D97"/>
    <w:rsid w:val="00EC7460"/>
    <w:rsid w:val="00ED5ECC"/>
    <w:rsid w:val="00ED70F3"/>
    <w:rsid w:val="00ED73BF"/>
    <w:rsid w:val="00ED763E"/>
    <w:rsid w:val="00EE32A2"/>
    <w:rsid w:val="00F235BD"/>
    <w:rsid w:val="00F257C6"/>
    <w:rsid w:val="00F50720"/>
    <w:rsid w:val="00F50B28"/>
    <w:rsid w:val="00F5285B"/>
    <w:rsid w:val="00F65C73"/>
    <w:rsid w:val="00FA123C"/>
    <w:rsid w:val="00FA1F71"/>
    <w:rsid w:val="00FA7D4E"/>
    <w:rsid w:val="00FB17B0"/>
    <w:rsid w:val="00FB2F8E"/>
    <w:rsid w:val="00FD5F61"/>
    <w:rsid w:val="00FE3540"/>
    <w:rsid w:val="00FE434F"/>
    <w:rsid w:val="00FF2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434F"/>
    <w:rPr>
      <w:sz w:val="24"/>
      <w:szCs w:val="24"/>
    </w:rPr>
  </w:style>
  <w:style w:type="paragraph" w:styleId="Heading1">
    <w:name w:val="heading 1"/>
    <w:basedOn w:val="Normal"/>
    <w:next w:val="Normal"/>
    <w:qFormat/>
    <w:rsid w:val="00FE434F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FE434F"/>
    <w:pPr>
      <w:keepNext/>
      <w:tabs>
        <w:tab w:val="left" w:pos="5760"/>
        <w:tab w:val="right" w:pos="10080"/>
      </w:tabs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qFormat/>
    <w:rsid w:val="00FE434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9">
    <w:name w:val="heading 9"/>
    <w:basedOn w:val="Normal"/>
    <w:next w:val="Normal"/>
    <w:qFormat/>
    <w:rsid w:val="00FE434F"/>
    <w:pPr>
      <w:keepNext/>
      <w:tabs>
        <w:tab w:val="left" w:pos="5760"/>
        <w:tab w:val="right" w:pos="10080"/>
      </w:tabs>
      <w:outlineLvl w:val="8"/>
    </w:pPr>
    <w:rPr>
      <w:b/>
      <w:bCs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orm">
    <w:name w:val="Norm"/>
    <w:basedOn w:val="Normal"/>
    <w:link w:val="NormChar"/>
    <w:rsid w:val="00FE434F"/>
    <w:pPr>
      <w:tabs>
        <w:tab w:val="left" w:pos="450"/>
        <w:tab w:val="left" w:pos="990"/>
        <w:tab w:val="left" w:pos="1440"/>
        <w:tab w:val="left" w:pos="1980"/>
        <w:tab w:val="left" w:pos="2520"/>
      </w:tabs>
      <w:overflowPunct w:val="0"/>
      <w:autoSpaceDE w:val="0"/>
      <w:autoSpaceDN w:val="0"/>
      <w:adjustRightInd w:val="0"/>
      <w:ind w:left="990" w:hanging="990"/>
      <w:textAlignment w:val="baseline"/>
    </w:pPr>
    <w:rPr>
      <w:sz w:val="22"/>
      <w:szCs w:val="20"/>
    </w:rPr>
  </w:style>
  <w:style w:type="paragraph" w:customStyle="1" w:styleId="TblNorm">
    <w:name w:val="Tbl Norm"/>
    <w:basedOn w:val="Normal"/>
    <w:rsid w:val="00FE434F"/>
    <w:pPr>
      <w:overflowPunct w:val="0"/>
      <w:autoSpaceDE w:val="0"/>
      <w:autoSpaceDN w:val="0"/>
      <w:adjustRightInd w:val="0"/>
      <w:spacing w:before="20" w:after="40"/>
      <w:textAlignment w:val="baseline"/>
    </w:pPr>
    <w:rPr>
      <w:rFonts w:ascii="Arial" w:hAnsi="Arial"/>
      <w:sz w:val="20"/>
      <w:szCs w:val="20"/>
    </w:rPr>
  </w:style>
  <w:style w:type="character" w:customStyle="1" w:styleId="NormChar">
    <w:name w:val="Norm Char"/>
    <w:link w:val="Norm"/>
    <w:rsid w:val="009476BF"/>
    <w:rPr>
      <w:sz w:val="22"/>
      <w:lang w:val="en-US" w:eastAsia="en-US" w:bidi="ar-SA"/>
    </w:rPr>
  </w:style>
  <w:style w:type="paragraph" w:styleId="Header">
    <w:name w:val="header"/>
    <w:basedOn w:val="Normal"/>
    <w:rsid w:val="00AC561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C561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C561D"/>
  </w:style>
  <w:style w:type="paragraph" w:styleId="MessageHeader">
    <w:name w:val="Message Header"/>
    <w:basedOn w:val="BodyText"/>
    <w:rsid w:val="0095472E"/>
    <w:pPr>
      <w:keepLines/>
      <w:tabs>
        <w:tab w:val="left" w:pos="3600"/>
        <w:tab w:val="left" w:pos="4680"/>
      </w:tabs>
      <w:spacing w:after="240"/>
      <w:ind w:left="1080" w:right="2880" w:hanging="1080"/>
    </w:pPr>
    <w:rPr>
      <w:rFonts w:ascii="Arial" w:hAnsi="Arial"/>
      <w:sz w:val="22"/>
      <w:szCs w:val="20"/>
    </w:rPr>
  </w:style>
  <w:style w:type="paragraph" w:styleId="BodyText">
    <w:name w:val="Body Text"/>
    <w:basedOn w:val="Normal"/>
    <w:rsid w:val="0095472E"/>
    <w:pPr>
      <w:spacing w:after="120"/>
    </w:pPr>
  </w:style>
  <w:style w:type="table" w:styleId="TableGrid">
    <w:name w:val="Table Grid"/>
    <w:basedOn w:val="TableNormal"/>
    <w:rsid w:val="00783F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D2BBF"/>
    <w:rPr>
      <w:rFonts w:ascii="Tahoma" w:hAnsi="Tahoma" w:cs="Tahoma"/>
      <w:sz w:val="16"/>
      <w:szCs w:val="16"/>
    </w:rPr>
  </w:style>
  <w:style w:type="paragraph" w:customStyle="1" w:styleId="ListClosIndent">
    <w:name w:val="ListClos_Indent"/>
    <w:basedOn w:val="Normal"/>
    <w:rsid w:val="006833F8"/>
    <w:pPr>
      <w:overflowPunct w:val="0"/>
      <w:autoSpaceDE w:val="0"/>
      <w:autoSpaceDN w:val="0"/>
      <w:adjustRightInd w:val="0"/>
      <w:ind w:left="720" w:hanging="432"/>
      <w:textAlignment w:val="baseline"/>
    </w:pPr>
    <w:rPr>
      <w:rFonts w:ascii="Palatino" w:hAnsi="Palatino"/>
      <w:sz w:val="22"/>
      <w:szCs w:val="20"/>
    </w:rPr>
  </w:style>
  <w:style w:type="paragraph" w:customStyle="1" w:styleId="Notes">
    <w:name w:val="Notes"/>
    <w:basedOn w:val="Norm"/>
    <w:rsid w:val="007324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0" w:firstLine="0"/>
      <w:jc w:val="center"/>
    </w:pPr>
    <w:rPr>
      <w:rFonts w:ascii="Arial" w:hAnsi="Arial"/>
    </w:rPr>
  </w:style>
  <w:style w:type="paragraph" w:customStyle="1" w:styleId="BlockQuotationLast">
    <w:name w:val="Block Quotation Last"/>
    <w:basedOn w:val="Normal"/>
    <w:next w:val="BodyText"/>
    <w:rsid w:val="00E30460"/>
    <w:pPr>
      <w:keepLines/>
      <w:spacing w:after="240"/>
      <w:ind w:left="720" w:right="720" w:hanging="720"/>
    </w:pPr>
    <w:rPr>
      <w:rFonts w:ascii="ZapfHumnst BT" w:hAnsi="ZapfHumnst BT"/>
      <w:i/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826D14A81B794F9C073C4DA18D31BB" ma:contentTypeVersion="2" ma:contentTypeDescription="Create a new document." ma:contentTypeScope="" ma:versionID="e7b15dd3ced5b9f8b8cf151dbf2a97e3">
  <xsd:schema xmlns:xsd="http://www.w3.org/2001/XMLSchema" xmlns:p="http://schemas.microsoft.com/office/2006/metadata/properties" xmlns:ns2="47c856f8-f25d-427c-b5c9-bfceafa8e25d" targetNamespace="http://schemas.microsoft.com/office/2006/metadata/properties" ma:root="true" ma:fieldsID="8a0a9bb797baa0045fa3a3530d0bdb65" ns2:_="">
    <xsd:import namespace="47c856f8-f25d-427c-b5c9-bfceafa8e25d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7c856f8-f25d-427c-b5c9-bfceafa8e25d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arget_x0020_Audiences xmlns="47c856f8-f25d-427c-b5c9-bfceafa8e25d" xsi:nil="true"/>
  </documentManagement>
</p:properties>
</file>

<file path=customXml/itemProps1.xml><?xml version="1.0" encoding="utf-8"?>
<ds:datastoreItem xmlns:ds="http://schemas.openxmlformats.org/officeDocument/2006/customXml" ds:itemID="{7124A0BC-4FE0-4049-A029-52A6F7236B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c856f8-f25d-427c-b5c9-bfceafa8e25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1A5995CB-0848-4601-B8AC-29FC5F4FA7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40CFBF-7F9F-4656-8C15-5D4CC63037A8}">
  <ds:schemaRefs>
    <ds:schemaRef ds:uri="http://schemas.microsoft.com/office/2006/metadata/properties"/>
    <ds:schemaRef ds:uri="47c856f8-f25d-427c-b5c9-bfceafa8e2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1249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Variable Air Volume (Cooling Only) - System Readiness Checklist</vt:lpstr>
    </vt:vector>
  </TitlesOfParts>
  <Company/>
  <LinksUpToDate>false</LinksUpToDate>
  <CharactersWithSpaces>8356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Commissioning Process Manual Appendix K</dc:title>
  <dc:subject>design manual</dc:subject>
  <dc:creator>Department of Veterans Affairs; Office of Acquisitions, Logistics &amp; Construction; Office of Construction &amp; Facilities Management; Office of Facilities Planning; Facilities Standards Service;</dc:creator>
  <cp:keywords/>
  <cp:lastModifiedBy>Elizabeth Bunn</cp:lastModifiedBy>
  <cp:revision>2</cp:revision>
  <cp:lastPrinted>2012-11-12T15:54:00Z</cp:lastPrinted>
  <dcterms:created xsi:type="dcterms:W3CDTF">2013-08-16T21:19:00Z</dcterms:created>
  <dcterms:modified xsi:type="dcterms:W3CDTF">2013-08-16T21:19:00Z</dcterms:modified>
</cp:coreProperties>
</file>