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87C71" w14:textId="07B655B7" w:rsidR="00001F5E" w:rsidRPr="00DD06A7" w:rsidRDefault="00057C79" w:rsidP="00DD06A7">
      <w:pPr>
        <w:jc w:val="center"/>
        <w:rPr>
          <w:b/>
          <w:bCs/>
        </w:rPr>
      </w:pPr>
      <w:r w:rsidRPr="00DD06A7">
        <w:rPr>
          <w:b/>
          <w:bCs/>
        </w:rPr>
        <w:t>Lease Process</w:t>
      </w:r>
    </w:p>
    <w:p w14:paraId="05EC0A4A" w14:textId="0F3F019B" w:rsidR="00057C79" w:rsidRDefault="007221DC"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2BDB6BD7" wp14:editId="773EB514">
            <wp:simplePos x="0" y="0"/>
            <wp:positionH relativeFrom="column">
              <wp:posOffset>0</wp:posOffset>
            </wp:positionH>
            <wp:positionV relativeFrom="paragraph">
              <wp:posOffset>241715</wp:posOffset>
            </wp:positionV>
            <wp:extent cx="6286500" cy="10610193"/>
            <wp:effectExtent l="19050" t="38100" r="38100" b="58420"/>
            <wp:wrapNone/>
            <wp:docPr id="1631126178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V relativeFrom="margin">
              <wp14:pctHeight>0</wp14:pctHeight>
            </wp14:sizeRelV>
          </wp:anchor>
        </w:drawing>
      </w:r>
    </w:p>
    <w:p w14:paraId="58FB27E8" w14:textId="4BB58F15" w:rsidR="00057C79" w:rsidRDefault="00057C79"/>
    <w:sectPr w:rsidR="00057C79" w:rsidSect="007221DC">
      <w:headerReference w:type="default" r:id="rId14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1DC08" w14:textId="77777777" w:rsidR="00C9722C" w:rsidRDefault="00C9722C" w:rsidP="00122877">
      <w:pPr>
        <w:spacing w:after="0"/>
      </w:pPr>
      <w:r>
        <w:separator/>
      </w:r>
    </w:p>
  </w:endnote>
  <w:endnote w:type="continuationSeparator" w:id="0">
    <w:p w14:paraId="26F969F7" w14:textId="77777777" w:rsidR="00C9722C" w:rsidRDefault="00C9722C" w:rsidP="001228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AF89C" w14:textId="77777777" w:rsidR="00C9722C" w:rsidRDefault="00C9722C" w:rsidP="00122877">
      <w:pPr>
        <w:spacing w:after="0"/>
      </w:pPr>
      <w:r>
        <w:separator/>
      </w:r>
    </w:p>
  </w:footnote>
  <w:footnote w:type="continuationSeparator" w:id="0">
    <w:p w14:paraId="7FF72153" w14:textId="77777777" w:rsidR="00C9722C" w:rsidRDefault="00C9722C" w:rsidP="001228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D2F74" w14:textId="6DDC2E5B" w:rsidR="00122877" w:rsidRPr="00122877" w:rsidRDefault="0040647F">
    <w:pPr>
      <w:pStyle w:val="Header"/>
      <w:rPr>
        <w:b/>
        <w:bCs/>
        <w:color w:val="EE0000"/>
      </w:rPr>
    </w:pPr>
    <w:sdt>
      <w:sdtPr>
        <w:id w:val="1532610067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0F9992A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122877" w:rsidRPr="00122877">
      <w:rPr>
        <w:b/>
        <w:bCs/>
        <w:color w:val="EE0000"/>
      </w:rPr>
      <w:t>DRAFT</w:t>
    </w:r>
    <w:r w:rsidR="003815C1">
      <w:rPr>
        <w:b/>
        <w:bCs/>
        <w:color w:val="EE0000"/>
      </w:rPr>
      <w:t xml:space="preserve"> / PRE-DECISIONAL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C79"/>
    <w:rsid w:val="00001F5E"/>
    <w:rsid w:val="00057C79"/>
    <w:rsid w:val="00122877"/>
    <w:rsid w:val="001C4D71"/>
    <w:rsid w:val="003815C1"/>
    <w:rsid w:val="0040647F"/>
    <w:rsid w:val="00417AB8"/>
    <w:rsid w:val="00422A05"/>
    <w:rsid w:val="007221DC"/>
    <w:rsid w:val="00773762"/>
    <w:rsid w:val="00775452"/>
    <w:rsid w:val="007F5CED"/>
    <w:rsid w:val="00802394"/>
    <w:rsid w:val="00896017"/>
    <w:rsid w:val="009442C4"/>
    <w:rsid w:val="009B50B6"/>
    <w:rsid w:val="00A400C9"/>
    <w:rsid w:val="00A8281F"/>
    <w:rsid w:val="00A87503"/>
    <w:rsid w:val="00A87D27"/>
    <w:rsid w:val="00AB1DE8"/>
    <w:rsid w:val="00AD7983"/>
    <w:rsid w:val="00BD6163"/>
    <w:rsid w:val="00BE4DE5"/>
    <w:rsid w:val="00C9722C"/>
    <w:rsid w:val="00CC0115"/>
    <w:rsid w:val="00DD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686759"/>
  <w15:chartTrackingRefBased/>
  <w15:docId w15:val="{9FB74CF3-2E30-4391-888B-78605DB1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81F"/>
    <w:pPr>
      <w:spacing w:after="120" w:line="240" w:lineRule="auto"/>
      <w:jc w:val="both"/>
    </w:pPr>
    <w:rPr>
      <w:rFonts w:ascii="Calibri" w:hAnsi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C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7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7C7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7C7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7C7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7C7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7C7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7C7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7C7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7C79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7C79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7C79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7C79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7C79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7C79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7C79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7C79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7C79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057C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7C7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7C7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7C79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057C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7C79"/>
    <w:rPr>
      <w:rFonts w:ascii="Calibri" w:hAnsi="Calibri"/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057C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7C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7C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7C79"/>
    <w:rPr>
      <w:rFonts w:ascii="Calibri" w:hAnsi="Calibri"/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057C7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2287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22877"/>
    <w:rPr>
      <w:rFonts w:ascii="Calibri" w:hAnsi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287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22877"/>
    <w:rPr>
      <w:rFonts w:ascii="Calibri" w:hAnsi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EB9159C-E1A5-441A-BEBE-D8D23E43D069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3A9B36AC-F894-49EA-BBFA-435227065508}">
      <dgm:prSet phldrT="[Text]" custT="1"/>
      <dgm:spPr/>
      <dgm:t>
        <a:bodyPr/>
        <a:lstStyle/>
        <a:p>
          <a:pPr>
            <a:buFont typeface="Symbol" panose="05050102010706020507" pitchFamily="18" charset="2"/>
            <a:buChar char=""/>
          </a:pPr>
          <a:r>
            <a:rPr lang="en-US" sz="1600" b="1"/>
            <a:t>VA identifies a need &amp; determines leasing is the best option to meet that need</a:t>
          </a:r>
        </a:p>
        <a:p>
          <a:pPr>
            <a:buFont typeface="Symbol" panose="05050102010706020507" pitchFamily="18" charset="2"/>
            <a:buChar char=""/>
          </a:pPr>
          <a:r>
            <a:rPr lang="en-US" sz="1200"/>
            <a:t>1. VA submits a description of the need and the specifications to meet that need into Strategic Capital Investment Planning (SCIP) process (Major Lease - over $3.92M annually)</a:t>
          </a:r>
        </a:p>
        <a:p>
          <a:pPr>
            <a:buFont typeface="Symbol" panose="05050102010706020507" pitchFamily="18" charset="2"/>
            <a:buChar char=""/>
          </a:pPr>
          <a:r>
            <a:rPr lang="en-US" sz="1200"/>
            <a:t>2. VA reviews all needs in the SCIP process and determines which will be submitted to Congress</a:t>
          </a:r>
        </a:p>
      </dgm:t>
    </dgm:pt>
    <dgm:pt modelId="{F082AE95-B4D0-488A-9EB3-81C1E1ED1B5A}" type="parTrans" cxnId="{293FCE71-9AD5-4ADB-AF88-5FB22A30701E}">
      <dgm:prSet/>
      <dgm:spPr/>
      <dgm:t>
        <a:bodyPr/>
        <a:lstStyle/>
        <a:p>
          <a:endParaRPr lang="en-US"/>
        </a:p>
      </dgm:t>
    </dgm:pt>
    <dgm:pt modelId="{3ADB37A3-59F8-48E9-8305-B7BFBAF4EF2B}" type="sibTrans" cxnId="{293FCE71-9AD5-4ADB-AF88-5FB22A30701E}">
      <dgm:prSet custT="1"/>
      <dgm:spPr/>
      <dgm:t>
        <a:bodyPr/>
        <a:lstStyle/>
        <a:p>
          <a:endParaRPr lang="en-US" sz="1200"/>
        </a:p>
      </dgm:t>
    </dgm:pt>
    <dgm:pt modelId="{ED48428B-16F7-45AA-8D89-6661CA568124}">
      <dgm:prSet phldrT="[Text]" custT="1"/>
      <dgm:spPr/>
      <dgm:t>
        <a:bodyPr/>
        <a:lstStyle/>
        <a:p>
          <a:r>
            <a:rPr lang="en-US" sz="1600" b="1"/>
            <a:t>Congress reviews and allocates funds</a:t>
          </a:r>
        </a:p>
        <a:p>
          <a:r>
            <a:rPr lang="en-US" sz="1200"/>
            <a:t>1. This list includes only the location by city/county/state and the general specifications of the need (number of patients and associated space needs)</a:t>
          </a:r>
        </a:p>
      </dgm:t>
    </dgm:pt>
    <dgm:pt modelId="{43B8FA9D-0723-4690-B83A-246B9E47FDA7}" type="parTrans" cxnId="{0DE1A81C-65B5-4973-AA13-414D904138C2}">
      <dgm:prSet/>
      <dgm:spPr/>
      <dgm:t>
        <a:bodyPr/>
        <a:lstStyle/>
        <a:p>
          <a:endParaRPr lang="en-US"/>
        </a:p>
      </dgm:t>
    </dgm:pt>
    <dgm:pt modelId="{36D834DB-42E2-4430-B014-D3691A4693F2}" type="sibTrans" cxnId="{0DE1A81C-65B5-4973-AA13-414D904138C2}">
      <dgm:prSet custT="1"/>
      <dgm:spPr/>
      <dgm:t>
        <a:bodyPr/>
        <a:lstStyle/>
        <a:p>
          <a:endParaRPr lang="en-US" sz="1200"/>
        </a:p>
      </dgm:t>
    </dgm:pt>
    <dgm:pt modelId="{51FF90C0-D8C3-4402-9BAF-263D6743D14D}">
      <dgm:prSet phldrT="[Text]" custT="1"/>
      <dgm:spPr/>
      <dgm:t>
        <a:bodyPr/>
        <a:lstStyle/>
        <a:p>
          <a:r>
            <a:rPr lang="en-US" sz="1600" b="1"/>
            <a:t>VA ORP identifies parcels that meet VA's needs</a:t>
          </a:r>
        </a:p>
        <a:p>
          <a:r>
            <a:rPr lang="en-US" sz="1200"/>
            <a:t>1. VA ORP review the list for identification of parcels</a:t>
          </a:r>
        </a:p>
        <a:p>
          <a:r>
            <a:rPr lang="en-US" sz="1200"/>
            <a:t>2. VA ORP publishes Requests for Lease Proposals (RLP)</a:t>
          </a:r>
        </a:p>
        <a:p>
          <a:r>
            <a:rPr lang="en-US" sz="1200"/>
            <a:t>3. Interested Parcel Owners respond to the RLP</a:t>
          </a:r>
        </a:p>
        <a:p>
          <a:r>
            <a:rPr lang="en-US" sz="1200"/>
            <a:t>4. VA ORP reviews responses for viability</a:t>
          </a:r>
        </a:p>
        <a:p>
          <a:r>
            <a:rPr lang="en-US" sz="1200"/>
            <a:t>5. VA ORP conducts a market survey</a:t>
          </a:r>
        </a:p>
        <a:p>
          <a:r>
            <a:rPr lang="en-US" sz="1200"/>
            <a:t>6. VA ORP gathers all considerations (Costs, location, proximity to resouces, environmental, historic preservation, design, local zoning, etc.)</a:t>
          </a:r>
        </a:p>
      </dgm:t>
    </dgm:pt>
    <dgm:pt modelId="{B5C7FB08-E30A-4D69-8299-029294ADEAE2}" type="parTrans" cxnId="{6F953D45-EDDC-4C26-AB23-DEF4F603CB29}">
      <dgm:prSet/>
      <dgm:spPr/>
      <dgm:t>
        <a:bodyPr/>
        <a:lstStyle/>
        <a:p>
          <a:endParaRPr lang="en-US"/>
        </a:p>
      </dgm:t>
    </dgm:pt>
    <dgm:pt modelId="{C26584A8-FEA1-4480-AA5B-CC60B63F7488}" type="sibTrans" cxnId="{6F953D45-EDDC-4C26-AB23-DEF4F603CB29}">
      <dgm:prSet custT="1"/>
      <dgm:spPr/>
      <dgm:t>
        <a:bodyPr/>
        <a:lstStyle/>
        <a:p>
          <a:endParaRPr lang="en-US" sz="1200"/>
        </a:p>
      </dgm:t>
    </dgm:pt>
    <dgm:pt modelId="{65EA8EE0-9583-4A12-9985-F6318BB2DEA3}">
      <dgm:prSet custT="1"/>
      <dgm:spPr/>
      <dgm:t>
        <a:bodyPr/>
        <a:lstStyle/>
        <a:p>
          <a:r>
            <a:rPr lang="en-US" sz="1600" b="1"/>
            <a:t>VA Leadership selects a parcel</a:t>
          </a:r>
        </a:p>
      </dgm:t>
    </dgm:pt>
    <dgm:pt modelId="{478DD174-F083-4923-A0D0-118758B74BBC}" type="parTrans" cxnId="{68670C23-C20E-478C-B855-AC93EBB49353}">
      <dgm:prSet/>
      <dgm:spPr/>
      <dgm:t>
        <a:bodyPr/>
        <a:lstStyle/>
        <a:p>
          <a:endParaRPr lang="en-US"/>
        </a:p>
      </dgm:t>
    </dgm:pt>
    <dgm:pt modelId="{2C83365E-FD48-4684-B1A5-EB9A381A6C99}" type="sibTrans" cxnId="{68670C23-C20E-478C-B855-AC93EBB49353}">
      <dgm:prSet custT="1"/>
      <dgm:spPr/>
      <dgm:t>
        <a:bodyPr/>
        <a:lstStyle/>
        <a:p>
          <a:endParaRPr lang="en-US" sz="1200"/>
        </a:p>
      </dgm:t>
    </dgm:pt>
    <dgm:pt modelId="{22A8CD61-F1EA-4997-BED2-92B0D3A449D2}">
      <dgm:prSet custT="1"/>
      <dgm:spPr/>
      <dgm:t>
        <a:bodyPr/>
        <a:lstStyle/>
        <a:p>
          <a:r>
            <a:rPr lang="en-US" sz="1600" b="1"/>
            <a:t>VA executes the lease</a:t>
          </a:r>
        </a:p>
        <a:p>
          <a:r>
            <a:rPr lang="en-US" sz="1200"/>
            <a:t>1. VA works with the developer to finalize the design</a:t>
          </a:r>
        </a:p>
        <a:p>
          <a:r>
            <a:rPr lang="en-US" sz="1200"/>
            <a:t>2. The developer conducts site prep (if necessary)</a:t>
          </a:r>
        </a:p>
        <a:p>
          <a:r>
            <a:rPr lang="en-US" sz="1200"/>
            <a:t>3. The developer constructs (if necessary).</a:t>
          </a:r>
        </a:p>
        <a:p>
          <a:r>
            <a:rPr lang="en-US" sz="1200"/>
            <a:t>4. VA activates the space.</a:t>
          </a:r>
        </a:p>
      </dgm:t>
    </dgm:pt>
    <dgm:pt modelId="{DB5EFF0B-B0A8-4E14-91E4-537475096D8E}" type="parTrans" cxnId="{44E93681-9D68-42AC-BC86-8D2BA483AC7C}">
      <dgm:prSet/>
      <dgm:spPr/>
      <dgm:t>
        <a:bodyPr/>
        <a:lstStyle/>
        <a:p>
          <a:endParaRPr lang="en-US"/>
        </a:p>
      </dgm:t>
    </dgm:pt>
    <dgm:pt modelId="{FB382F10-BBCB-48D8-AAD3-A505F94CA2B1}" type="sibTrans" cxnId="{44E93681-9D68-42AC-BC86-8D2BA483AC7C}">
      <dgm:prSet custT="1"/>
      <dgm:spPr/>
      <dgm:t>
        <a:bodyPr/>
        <a:lstStyle/>
        <a:p>
          <a:endParaRPr lang="en-US" sz="1200"/>
        </a:p>
      </dgm:t>
    </dgm:pt>
    <dgm:pt modelId="{A6004902-D427-4EF3-8989-A17F2D3DC7E7}">
      <dgm:prSet custT="1"/>
      <dgm:spPr/>
      <dgm:t>
        <a:bodyPr/>
        <a:lstStyle/>
        <a:p>
          <a:r>
            <a:rPr lang="en-US" sz="1600" b="1"/>
            <a:t>Operation</a:t>
          </a:r>
        </a:p>
      </dgm:t>
    </dgm:pt>
    <dgm:pt modelId="{0B74B0AB-C68A-407D-8D5B-62928239BB0B}" type="parTrans" cxnId="{FBAED034-9DB1-4B3B-8C58-05A1C9DBBAB1}">
      <dgm:prSet/>
      <dgm:spPr/>
      <dgm:t>
        <a:bodyPr/>
        <a:lstStyle/>
        <a:p>
          <a:endParaRPr lang="en-US"/>
        </a:p>
      </dgm:t>
    </dgm:pt>
    <dgm:pt modelId="{C03FF3C3-14A8-47EA-8785-094AA54630A6}" type="sibTrans" cxnId="{FBAED034-9DB1-4B3B-8C58-05A1C9DBBAB1}">
      <dgm:prSet/>
      <dgm:spPr/>
      <dgm:t>
        <a:bodyPr/>
        <a:lstStyle/>
        <a:p>
          <a:endParaRPr lang="en-US"/>
        </a:p>
      </dgm:t>
    </dgm:pt>
    <dgm:pt modelId="{9A9AFB88-767F-418E-922D-8428EE8B468C}" type="pres">
      <dgm:prSet presAssocID="{0EB9159C-E1A5-441A-BEBE-D8D23E43D069}" presName="linearFlow" presStyleCnt="0">
        <dgm:presLayoutVars>
          <dgm:resizeHandles val="exact"/>
        </dgm:presLayoutVars>
      </dgm:prSet>
      <dgm:spPr/>
    </dgm:pt>
    <dgm:pt modelId="{8C8490C4-8BDB-40F3-AB36-168E2EBA70D7}" type="pres">
      <dgm:prSet presAssocID="{3A9B36AC-F894-49EA-BBFA-435227065508}" presName="node" presStyleLbl="node1" presStyleIdx="0" presStyleCnt="6" custScaleX="364086" custScaleY="107986">
        <dgm:presLayoutVars>
          <dgm:bulletEnabled val="1"/>
        </dgm:presLayoutVars>
      </dgm:prSet>
      <dgm:spPr/>
    </dgm:pt>
    <dgm:pt modelId="{32E2DBAF-DB49-4D95-BA86-0F423BBCB010}" type="pres">
      <dgm:prSet presAssocID="{3ADB37A3-59F8-48E9-8305-B7BFBAF4EF2B}" presName="sibTrans" presStyleLbl="sibTrans2D1" presStyleIdx="0" presStyleCnt="5"/>
      <dgm:spPr/>
    </dgm:pt>
    <dgm:pt modelId="{B62E48BD-0CD4-4FA7-9485-2CEACA453595}" type="pres">
      <dgm:prSet presAssocID="{3ADB37A3-59F8-48E9-8305-B7BFBAF4EF2B}" presName="connectorText" presStyleLbl="sibTrans2D1" presStyleIdx="0" presStyleCnt="5"/>
      <dgm:spPr/>
    </dgm:pt>
    <dgm:pt modelId="{D6C97B32-B24F-482B-A218-B50EECB7A7BF}" type="pres">
      <dgm:prSet presAssocID="{ED48428B-16F7-45AA-8D89-6661CA568124}" presName="node" presStyleLbl="node1" presStyleIdx="1" presStyleCnt="6" custScaleX="364441">
        <dgm:presLayoutVars>
          <dgm:bulletEnabled val="1"/>
        </dgm:presLayoutVars>
      </dgm:prSet>
      <dgm:spPr/>
    </dgm:pt>
    <dgm:pt modelId="{BCCB4156-DC4C-49BA-95FB-789666213DAF}" type="pres">
      <dgm:prSet presAssocID="{36D834DB-42E2-4430-B014-D3691A4693F2}" presName="sibTrans" presStyleLbl="sibTrans2D1" presStyleIdx="1" presStyleCnt="5"/>
      <dgm:spPr/>
    </dgm:pt>
    <dgm:pt modelId="{1DB6A438-499F-4F11-9510-0FF37A2AB814}" type="pres">
      <dgm:prSet presAssocID="{36D834DB-42E2-4430-B014-D3691A4693F2}" presName="connectorText" presStyleLbl="sibTrans2D1" presStyleIdx="1" presStyleCnt="5"/>
      <dgm:spPr/>
    </dgm:pt>
    <dgm:pt modelId="{4A9C350A-BF6E-4AFE-A44C-2EF1C630CE67}" type="pres">
      <dgm:prSet presAssocID="{51FF90C0-D8C3-4402-9BAF-263D6743D14D}" presName="node" presStyleLbl="node1" presStyleIdx="2" presStyleCnt="6" custScaleX="364086" custScaleY="244148">
        <dgm:presLayoutVars>
          <dgm:bulletEnabled val="1"/>
        </dgm:presLayoutVars>
      </dgm:prSet>
      <dgm:spPr/>
    </dgm:pt>
    <dgm:pt modelId="{55A5A3E0-E266-464B-A8B7-9BA9655E6230}" type="pres">
      <dgm:prSet presAssocID="{C26584A8-FEA1-4480-AA5B-CC60B63F7488}" presName="sibTrans" presStyleLbl="sibTrans2D1" presStyleIdx="2" presStyleCnt="5"/>
      <dgm:spPr/>
    </dgm:pt>
    <dgm:pt modelId="{65B5112A-15E7-4DE2-A7FE-0A2145625F4D}" type="pres">
      <dgm:prSet presAssocID="{C26584A8-FEA1-4480-AA5B-CC60B63F7488}" presName="connectorText" presStyleLbl="sibTrans2D1" presStyleIdx="2" presStyleCnt="5"/>
      <dgm:spPr/>
    </dgm:pt>
    <dgm:pt modelId="{8396A11F-0BA2-4B89-96E2-63E6CB9D5AA0}" type="pres">
      <dgm:prSet presAssocID="{65EA8EE0-9583-4A12-9985-F6318BB2DEA3}" presName="node" presStyleLbl="node1" presStyleIdx="3" presStyleCnt="6" custScaleX="364085" custScaleY="44863" custLinFactNeighborX="0" custLinFactNeighborY="35730">
        <dgm:presLayoutVars>
          <dgm:bulletEnabled val="1"/>
        </dgm:presLayoutVars>
      </dgm:prSet>
      <dgm:spPr/>
    </dgm:pt>
    <dgm:pt modelId="{E1FD6BAD-7394-473F-A0CB-C69323875769}" type="pres">
      <dgm:prSet presAssocID="{2C83365E-FD48-4684-B1A5-EB9A381A6C99}" presName="sibTrans" presStyleLbl="sibTrans2D1" presStyleIdx="3" presStyleCnt="5"/>
      <dgm:spPr/>
    </dgm:pt>
    <dgm:pt modelId="{A233E538-2737-4AD2-AF7D-0D480167CFDE}" type="pres">
      <dgm:prSet presAssocID="{2C83365E-FD48-4684-B1A5-EB9A381A6C99}" presName="connectorText" presStyleLbl="sibTrans2D1" presStyleIdx="3" presStyleCnt="5"/>
      <dgm:spPr/>
    </dgm:pt>
    <dgm:pt modelId="{D6CDD78C-BA65-4017-A8BA-5DD50B293CAB}" type="pres">
      <dgm:prSet presAssocID="{22A8CD61-F1EA-4997-BED2-92B0D3A449D2}" presName="node" presStyleLbl="node1" presStyleIdx="4" presStyleCnt="6" custScaleX="364086" custScaleY="139744">
        <dgm:presLayoutVars>
          <dgm:bulletEnabled val="1"/>
        </dgm:presLayoutVars>
      </dgm:prSet>
      <dgm:spPr/>
    </dgm:pt>
    <dgm:pt modelId="{20613C87-0F90-4B81-9A48-67C465B9CFC9}" type="pres">
      <dgm:prSet presAssocID="{FB382F10-BBCB-48D8-AAD3-A505F94CA2B1}" presName="sibTrans" presStyleLbl="sibTrans2D1" presStyleIdx="4" presStyleCnt="5"/>
      <dgm:spPr/>
    </dgm:pt>
    <dgm:pt modelId="{53093F7D-4A2D-44ED-900F-1B42C8B46BE0}" type="pres">
      <dgm:prSet presAssocID="{FB382F10-BBCB-48D8-AAD3-A505F94CA2B1}" presName="connectorText" presStyleLbl="sibTrans2D1" presStyleIdx="4" presStyleCnt="5"/>
      <dgm:spPr/>
    </dgm:pt>
    <dgm:pt modelId="{35F3A0A5-79B6-4DB5-9669-5993BAF05816}" type="pres">
      <dgm:prSet presAssocID="{A6004902-D427-4EF3-8989-A17F2D3DC7E7}" presName="node" presStyleLbl="node1" presStyleIdx="5" presStyleCnt="6" custScaleX="364086" custScaleY="33182">
        <dgm:presLayoutVars>
          <dgm:bulletEnabled val="1"/>
        </dgm:presLayoutVars>
      </dgm:prSet>
      <dgm:spPr/>
    </dgm:pt>
  </dgm:ptLst>
  <dgm:cxnLst>
    <dgm:cxn modelId="{1409AF04-8EF2-4385-9536-8B17998304D5}" type="presOf" srcId="{2C83365E-FD48-4684-B1A5-EB9A381A6C99}" destId="{E1FD6BAD-7394-473F-A0CB-C69323875769}" srcOrd="0" destOrd="0" presId="urn:microsoft.com/office/officeart/2005/8/layout/process2"/>
    <dgm:cxn modelId="{EC71110D-5213-403C-BF34-0A2F5C93F880}" type="presOf" srcId="{3ADB37A3-59F8-48E9-8305-B7BFBAF4EF2B}" destId="{32E2DBAF-DB49-4D95-BA86-0F423BBCB010}" srcOrd="0" destOrd="0" presId="urn:microsoft.com/office/officeart/2005/8/layout/process2"/>
    <dgm:cxn modelId="{DCFFAA0E-94B1-461B-8370-F955A3DDE97C}" type="presOf" srcId="{3A9B36AC-F894-49EA-BBFA-435227065508}" destId="{8C8490C4-8BDB-40F3-AB36-168E2EBA70D7}" srcOrd="0" destOrd="0" presId="urn:microsoft.com/office/officeart/2005/8/layout/process2"/>
    <dgm:cxn modelId="{96EC8015-4339-477B-B272-151B63E0CF75}" type="presOf" srcId="{2C83365E-FD48-4684-B1A5-EB9A381A6C99}" destId="{A233E538-2737-4AD2-AF7D-0D480167CFDE}" srcOrd="1" destOrd="0" presId="urn:microsoft.com/office/officeart/2005/8/layout/process2"/>
    <dgm:cxn modelId="{D41AC018-E8A4-4F4E-BA37-2D9210057A6D}" type="presOf" srcId="{36D834DB-42E2-4430-B014-D3691A4693F2}" destId="{1DB6A438-499F-4F11-9510-0FF37A2AB814}" srcOrd="1" destOrd="0" presId="urn:microsoft.com/office/officeart/2005/8/layout/process2"/>
    <dgm:cxn modelId="{0DE1A81C-65B5-4973-AA13-414D904138C2}" srcId="{0EB9159C-E1A5-441A-BEBE-D8D23E43D069}" destId="{ED48428B-16F7-45AA-8D89-6661CA568124}" srcOrd="1" destOrd="0" parTransId="{43B8FA9D-0723-4690-B83A-246B9E47FDA7}" sibTransId="{36D834DB-42E2-4430-B014-D3691A4693F2}"/>
    <dgm:cxn modelId="{68670C23-C20E-478C-B855-AC93EBB49353}" srcId="{0EB9159C-E1A5-441A-BEBE-D8D23E43D069}" destId="{65EA8EE0-9583-4A12-9985-F6318BB2DEA3}" srcOrd="3" destOrd="0" parTransId="{478DD174-F083-4923-A0D0-118758B74BBC}" sibTransId="{2C83365E-FD48-4684-B1A5-EB9A381A6C99}"/>
    <dgm:cxn modelId="{CED54734-0079-4DCF-B125-97F5DDF724E3}" type="presOf" srcId="{65EA8EE0-9583-4A12-9985-F6318BB2DEA3}" destId="{8396A11F-0BA2-4B89-96E2-63E6CB9D5AA0}" srcOrd="0" destOrd="0" presId="urn:microsoft.com/office/officeart/2005/8/layout/process2"/>
    <dgm:cxn modelId="{FBAED034-9DB1-4B3B-8C58-05A1C9DBBAB1}" srcId="{0EB9159C-E1A5-441A-BEBE-D8D23E43D069}" destId="{A6004902-D427-4EF3-8989-A17F2D3DC7E7}" srcOrd="5" destOrd="0" parTransId="{0B74B0AB-C68A-407D-8D5B-62928239BB0B}" sibTransId="{C03FF3C3-14A8-47EA-8785-094AA54630A6}"/>
    <dgm:cxn modelId="{6F953D45-EDDC-4C26-AB23-DEF4F603CB29}" srcId="{0EB9159C-E1A5-441A-BEBE-D8D23E43D069}" destId="{51FF90C0-D8C3-4402-9BAF-263D6743D14D}" srcOrd="2" destOrd="0" parTransId="{B5C7FB08-E30A-4D69-8299-029294ADEAE2}" sibTransId="{C26584A8-FEA1-4480-AA5B-CC60B63F7488}"/>
    <dgm:cxn modelId="{4FF7504D-15EB-45D2-A1AF-A082FB6EE928}" type="presOf" srcId="{A6004902-D427-4EF3-8989-A17F2D3DC7E7}" destId="{35F3A0A5-79B6-4DB5-9669-5993BAF05816}" srcOrd="0" destOrd="0" presId="urn:microsoft.com/office/officeart/2005/8/layout/process2"/>
    <dgm:cxn modelId="{762A1A51-0F8B-4150-8281-E254FE932351}" type="presOf" srcId="{C26584A8-FEA1-4480-AA5B-CC60B63F7488}" destId="{65B5112A-15E7-4DE2-A7FE-0A2145625F4D}" srcOrd="1" destOrd="0" presId="urn:microsoft.com/office/officeart/2005/8/layout/process2"/>
    <dgm:cxn modelId="{293FCE71-9AD5-4ADB-AF88-5FB22A30701E}" srcId="{0EB9159C-E1A5-441A-BEBE-D8D23E43D069}" destId="{3A9B36AC-F894-49EA-BBFA-435227065508}" srcOrd="0" destOrd="0" parTransId="{F082AE95-B4D0-488A-9EB3-81C1E1ED1B5A}" sibTransId="{3ADB37A3-59F8-48E9-8305-B7BFBAF4EF2B}"/>
    <dgm:cxn modelId="{44E93681-9D68-42AC-BC86-8D2BA483AC7C}" srcId="{0EB9159C-E1A5-441A-BEBE-D8D23E43D069}" destId="{22A8CD61-F1EA-4997-BED2-92B0D3A449D2}" srcOrd="4" destOrd="0" parTransId="{DB5EFF0B-B0A8-4E14-91E4-537475096D8E}" sibTransId="{FB382F10-BBCB-48D8-AAD3-A505F94CA2B1}"/>
    <dgm:cxn modelId="{A9866684-4584-4C33-9160-FE2752941F5E}" type="presOf" srcId="{51FF90C0-D8C3-4402-9BAF-263D6743D14D}" destId="{4A9C350A-BF6E-4AFE-A44C-2EF1C630CE67}" srcOrd="0" destOrd="0" presId="urn:microsoft.com/office/officeart/2005/8/layout/process2"/>
    <dgm:cxn modelId="{5AB5FA92-14BE-4795-BB6A-A58C645A4DB4}" type="presOf" srcId="{0EB9159C-E1A5-441A-BEBE-D8D23E43D069}" destId="{9A9AFB88-767F-418E-922D-8428EE8B468C}" srcOrd="0" destOrd="0" presId="urn:microsoft.com/office/officeart/2005/8/layout/process2"/>
    <dgm:cxn modelId="{861268A5-5E5E-4AD5-A4FC-F0BB4FA1B206}" type="presOf" srcId="{C26584A8-FEA1-4480-AA5B-CC60B63F7488}" destId="{55A5A3E0-E266-464B-A8B7-9BA9655E6230}" srcOrd="0" destOrd="0" presId="urn:microsoft.com/office/officeart/2005/8/layout/process2"/>
    <dgm:cxn modelId="{4BC166C0-7E53-4837-BE82-234DDD713843}" type="presOf" srcId="{3ADB37A3-59F8-48E9-8305-B7BFBAF4EF2B}" destId="{B62E48BD-0CD4-4FA7-9485-2CEACA453595}" srcOrd="1" destOrd="0" presId="urn:microsoft.com/office/officeart/2005/8/layout/process2"/>
    <dgm:cxn modelId="{FDDC96D7-CD03-4548-8A25-6653EF356B71}" type="presOf" srcId="{ED48428B-16F7-45AA-8D89-6661CA568124}" destId="{D6C97B32-B24F-482B-A218-B50EECB7A7BF}" srcOrd="0" destOrd="0" presId="urn:microsoft.com/office/officeart/2005/8/layout/process2"/>
    <dgm:cxn modelId="{C56104EA-2CE7-4756-AC68-6D3C272A0721}" type="presOf" srcId="{FB382F10-BBCB-48D8-AAD3-A505F94CA2B1}" destId="{53093F7D-4A2D-44ED-900F-1B42C8B46BE0}" srcOrd="1" destOrd="0" presId="urn:microsoft.com/office/officeart/2005/8/layout/process2"/>
    <dgm:cxn modelId="{6D73A2F5-3C61-4A8F-8C8D-4F07CE1B63AA}" type="presOf" srcId="{36D834DB-42E2-4430-B014-D3691A4693F2}" destId="{BCCB4156-DC4C-49BA-95FB-789666213DAF}" srcOrd="0" destOrd="0" presId="urn:microsoft.com/office/officeart/2005/8/layout/process2"/>
    <dgm:cxn modelId="{066B54F6-49FE-47E1-9208-A09FCCCFAD2E}" type="presOf" srcId="{FB382F10-BBCB-48D8-AAD3-A505F94CA2B1}" destId="{20613C87-0F90-4B81-9A48-67C465B9CFC9}" srcOrd="0" destOrd="0" presId="urn:microsoft.com/office/officeart/2005/8/layout/process2"/>
    <dgm:cxn modelId="{4546ADF7-0FD1-477E-98B1-A13DA1569D9D}" type="presOf" srcId="{22A8CD61-F1EA-4997-BED2-92B0D3A449D2}" destId="{D6CDD78C-BA65-4017-A8BA-5DD50B293CAB}" srcOrd="0" destOrd="0" presId="urn:microsoft.com/office/officeart/2005/8/layout/process2"/>
    <dgm:cxn modelId="{A62C1FC9-708B-4568-AEA8-CEA8DB511E89}" type="presParOf" srcId="{9A9AFB88-767F-418E-922D-8428EE8B468C}" destId="{8C8490C4-8BDB-40F3-AB36-168E2EBA70D7}" srcOrd="0" destOrd="0" presId="urn:microsoft.com/office/officeart/2005/8/layout/process2"/>
    <dgm:cxn modelId="{7AE3A366-6528-4333-8CBD-BEEA1B6140F7}" type="presParOf" srcId="{9A9AFB88-767F-418E-922D-8428EE8B468C}" destId="{32E2DBAF-DB49-4D95-BA86-0F423BBCB010}" srcOrd="1" destOrd="0" presId="urn:microsoft.com/office/officeart/2005/8/layout/process2"/>
    <dgm:cxn modelId="{337BA723-021A-4F90-B5A9-501D22A1DE17}" type="presParOf" srcId="{32E2DBAF-DB49-4D95-BA86-0F423BBCB010}" destId="{B62E48BD-0CD4-4FA7-9485-2CEACA453595}" srcOrd="0" destOrd="0" presId="urn:microsoft.com/office/officeart/2005/8/layout/process2"/>
    <dgm:cxn modelId="{281C5E61-C7C4-4ECE-BAD6-3427EF10C31A}" type="presParOf" srcId="{9A9AFB88-767F-418E-922D-8428EE8B468C}" destId="{D6C97B32-B24F-482B-A218-B50EECB7A7BF}" srcOrd="2" destOrd="0" presId="urn:microsoft.com/office/officeart/2005/8/layout/process2"/>
    <dgm:cxn modelId="{83CB32FD-EF33-4676-A545-0713FC2CA97B}" type="presParOf" srcId="{9A9AFB88-767F-418E-922D-8428EE8B468C}" destId="{BCCB4156-DC4C-49BA-95FB-789666213DAF}" srcOrd="3" destOrd="0" presId="urn:microsoft.com/office/officeart/2005/8/layout/process2"/>
    <dgm:cxn modelId="{EA257CEC-604F-4E9F-A096-B1C89EC8EB2A}" type="presParOf" srcId="{BCCB4156-DC4C-49BA-95FB-789666213DAF}" destId="{1DB6A438-499F-4F11-9510-0FF37A2AB814}" srcOrd="0" destOrd="0" presId="urn:microsoft.com/office/officeart/2005/8/layout/process2"/>
    <dgm:cxn modelId="{AC91C90D-C584-494B-898D-435068B41F7F}" type="presParOf" srcId="{9A9AFB88-767F-418E-922D-8428EE8B468C}" destId="{4A9C350A-BF6E-4AFE-A44C-2EF1C630CE67}" srcOrd="4" destOrd="0" presId="urn:microsoft.com/office/officeart/2005/8/layout/process2"/>
    <dgm:cxn modelId="{41C60963-085B-40F6-A6FE-B4B8229B017D}" type="presParOf" srcId="{9A9AFB88-767F-418E-922D-8428EE8B468C}" destId="{55A5A3E0-E266-464B-A8B7-9BA9655E6230}" srcOrd="5" destOrd="0" presId="urn:microsoft.com/office/officeart/2005/8/layout/process2"/>
    <dgm:cxn modelId="{31833855-A1D3-4E2F-B83F-C72F7B64AF00}" type="presParOf" srcId="{55A5A3E0-E266-464B-A8B7-9BA9655E6230}" destId="{65B5112A-15E7-4DE2-A7FE-0A2145625F4D}" srcOrd="0" destOrd="0" presId="urn:microsoft.com/office/officeart/2005/8/layout/process2"/>
    <dgm:cxn modelId="{0A8245CF-3211-4DE0-982A-871F502771EC}" type="presParOf" srcId="{9A9AFB88-767F-418E-922D-8428EE8B468C}" destId="{8396A11F-0BA2-4B89-96E2-63E6CB9D5AA0}" srcOrd="6" destOrd="0" presId="urn:microsoft.com/office/officeart/2005/8/layout/process2"/>
    <dgm:cxn modelId="{A3624CCB-5713-41FA-A1CB-C7510CB909CB}" type="presParOf" srcId="{9A9AFB88-767F-418E-922D-8428EE8B468C}" destId="{E1FD6BAD-7394-473F-A0CB-C69323875769}" srcOrd="7" destOrd="0" presId="urn:microsoft.com/office/officeart/2005/8/layout/process2"/>
    <dgm:cxn modelId="{62D8BD15-A77E-482C-98C7-C69B431C2EEA}" type="presParOf" srcId="{E1FD6BAD-7394-473F-A0CB-C69323875769}" destId="{A233E538-2737-4AD2-AF7D-0D480167CFDE}" srcOrd="0" destOrd="0" presId="urn:microsoft.com/office/officeart/2005/8/layout/process2"/>
    <dgm:cxn modelId="{52DFEE8B-E33A-4AEC-9713-9BBFA8CDFD73}" type="presParOf" srcId="{9A9AFB88-767F-418E-922D-8428EE8B468C}" destId="{D6CDD78C-BA65-4017-A8BA-5DD50B293CAB}" srcOrd="8" destOrd="0" presId="urn:microsoft.com/office/officeart/2005/8/layout/process2"/>
    <dgm:cxn modelId="{ED44C66A-13E9-4460-93A6-06C8FC8119E9}" type="presParOf" srcId="{9A9AFB88-767F-418E-922D-8428EE8B468C}" destId="{20613C87-0F90-4B81-9A48-67C465B9CFC9}" srcOrd="9" destOrd="0" presId="urn:microsoft.com/office/officeart/2005/8/layout/process2"/>
    <dgm:cxn modelId="{81FB16B4-5C3A-4552-93E5-5B49195BD773}" type="presParOf" srcId="{20613C87-0F90-4B81-9A48-67C465B9CFC9}" destId="{53093F7D-4A2D-44ED-900F-1B42C8B46BE0}" srcOrd="0" destOrd="0" presId="urn:microsoft.com/office/officeart/2005/8/layout/process2"/>
    <dgm:cxn modelId="{4A4AB45E-9FD8-4F99-8E34-9371A3CB52B6}" type="presParOf" srcId="{9A9AFB88-767F-418E-922D-8428EE8B468C}" destId="{35F3A0A5-79B6-4DB5-9669-5993BAF05816}" srcOrd="10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C8490C4-8BDB-40F3-AB36-168E2EBA70D7}">
      <dsp:nvSpPr>
        <dsp:cNvPr id="0" name=""/>
        <dsp:cNvSpPr/>
      </dsp:nvSpPr>
      <dsp:spPr>
        <a:xfrm>
          <a:off x="3061" y="8211"/>
          <a:ext cx="6280376" cy="124355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en-US" sz="1600" b="1" kern="1200"/>
            <a:t>VA identifies a need &amp; determines leasing is the best option to meet that need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en-US" sz="1200" kern="1200"/>
            <a:t>1. VA submits a description of the need and the specifications to meet that need into Strategic Capital Investment Planning (SCIP) process (Major Lease - over $3.92M annually)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en-US" sz="1200" kern="1200"/>
            <a:t>2. VA reviews all needs in the SCIP process and determines which will be submitted to Congress</a:t>
          </a:r>
        </a:p>
      </dsp:txBody>
      <dsp:txXfrm>
        <a:off x="39484" y="44634"/>
        <a:ext cx="6207530" cy="1170713"/>
      </dsp:txXfrm>
    </dsp:sp>
    <dsp:sp modelId="{32E2DBAF-DB49-4D95-BA86-0F423BBCB010}">
      <dsp:nvSpPr>
        <dsp:cNvPr id="0" name=""/>
        <dsp:cNvSpPr/>
      </dsp:nvSpPr>
      <dsp:spPr>
        <a:xfrm rot="5400000">
          <a:off x="2927326" y="1280561"/>
          <a:ext cx="431847" cy="51821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</dsp:txBody>
      <dsp:txXfrm rot="-5400000">
        <a:off x="2987785" y="1323745"/>
        <a:ext cx="310930" cy="302293"/>
      </dsp:txXfrm>
    </dsp:sp>
    <dsp:sp modelId="{D6C97B32-B24F-482B-A218-B50EECB7A7BF}">
      <dsp:nvSpPr>
        <dsp:cNvPr id="0" name=""/>
        <dsp:cNvSpPr/>
      </dsp:nvSpPr>
      <dsp:spPr>
        <a:xfrm>
          <a:off x="0" y="1827567"/>
          <a:ext cx="6286500" cy="11515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/>
            <a:t>Congress reviews and allocates funds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1. This list includes only the location by city/county/state and the general specifications of the need (number of patients and associated space needs)</a:t>
          </a:r>
        </a:p>
      </dsp:txBody>
      <dsp:txXfrm>
        <a:off x="33729" y="1861296"/>
        <a:ext cx="6219042" cy="1084135"/>
      </dsp:txXfrm>
    </dsp:sp>
    <dsp:sp modelId="{BCCB4156-DC4C-49BA-95FB-789666213DAF}">
      <dsp:nvSpPr>
        <dsp:cNvPr id="0" name=""/>
        <dsp:cNvSpPr/>
      </dsp:nvSpPr>
      <dsp:spPr>
        <a:xfrm rot="5400000">
          <a:off x="2927326" y="3007950"/>
          <a:ext cx="431847" cy="51821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</dsp:txBody>
      <dsp:txXfrm rot="-5400000">
        <a:off x="2987785" y="3051134"/>
        <a:ext cx="310930" cy="302293"/>
      </dsp:txXfrm>
    </dsp:sp>
    <dsp:sp modelId="{4A9C350A-BF6E-4AFE-A44C-2EF1C630CE67}">
      <dsp:nvSpPr>
        <dsp:cNvPr id="0" name=""/>
        <dsp:cNvSpPr/>
      </dsp:nvSpPr>
      <dsp:spPr>
        <a:xfrm>
          <a:off x="3061" y="3554957"/>
          <a:ext cx="6280376" cy="28115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/>
            <a:t>VA ORP identifies parcels that meet VA's needs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1. VA ORP review the list for identification of parcels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2. VA ORP publishes Requests for Lease Proposals (RLP)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3. Interested Parcel Owners respond to the RLP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4. VA ORP reviews responses for viability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5. VA ORP conducts a market survey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6. VA ORP gathers all considerations (Costs, location, proximity to resouces, environmental, historic preservation, design, local zoning, etc.)</a:t>
          </a:r>
        </a:p>
      </dsp:txBody>
      <dsp:txXfrm>
        <a:off x="85410" y="3637306"/>
        <a:ext cx="6115678" cy="2646893"/>
      </dsp:txXfrm>
    </dsp:sp>
    <dsp:sp modelId="{55A5A3E0-E266-464B-A8B7-9BA9655E6230}">
      <dsp:nvSpPr>
        <dsp:cNvPr id="0" name=""/>
        <dsp:cNvSpPr/>
      </dsp:nvSpPr>
      <dsp:spPr>
        <a:xfrm rot="5400000">
          <a:off x="2850176" y="6498204"/>
          <a:ext cx="586146" cy="51821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</dsp:txBody>
      <dsp:txXfrm rot="-5400000">
        <a:off x="2987784" y="6464240"/>
        <a:ext cx="310930" cy="430681"/>
      </dsp:txXfrm>
    </dsp:sp>
    <dsp:sp modelId="{8396A11F-0BA2-4B89-96E2-63E6CB9D5AA0}">
      <dsp:nvSpPr>
        <dsp:cNvPr id="0" name=""/>
        <dsp:cNvSpPr/>
      </dsp:nvSpPr>
      <dsp:spPr>
        <a:xfrm>
          <a:off x="3070" y="7148077"/>
          <a:ext cx="6280359" cy="5166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/>
            <a:t>VA Leadership selects a parcel</a:t>
          </a:r>
        </a:p>
      </dsp:txBody>
      <dsp:txXfrm>
        <a:off x="18202" y="7163209"/>
        <a:ext cx="6250095" cy="486375"/>
      </dsp:txXfrm>
    </dsp:sp>
    <dsp:sp modelId="{E1FD6BAD-7394-473F-A0CB-C69323875769}">
      <dsp:nvSpPr>
        <dsp:cNvPr id="0" name=""/>
        <dsp:cNvSpPr/>
      </dsp:nvSpPr>
      <dsp:spPr>
        <a:xfrm rot="5400000">
          <a:off x="3004475" y="7590640"/>
          <a:ext cx="277548" cy="51821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</dsp:txBody>
      <dsp:txXfrm rot="-5400000">
        <a:off x="2987784" y="7710974"/>
        <a:ext cx="310930" cy="194284"/>
      </dsp:txXfrm>
    </dsp:sp>
    <dsp:sp modelId="{D6CDD78C-BA65-4017-A8BA-5DD50B293CAB}">
      <dsp:nvSpPr>
        <dsp:cNvPr id="0" name=""/>
        <dsp:cNvSpPr/>
      </dsp:nvSpPr>
      <dsp:spPr>
        <a:xfrm>
          <a:off x="3061" y="8034780"/>
          <a:ext cx="6280376" cy="16092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/>
            <a:t>VA executes the lease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1. VA works with the developer to finalize the design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2. The developer conducts site prep (if necessary)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3. The developer constructs (if necessary).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4. VA activates the space.</a:t>
          </a:r>
        </a:p>
      </dsp:txBody>
      <dsp:txXfrm>
        <a:off x="50195" y="8081914"/>
        <a:ext cx="6186108" cy="1515014"/>
      </dsp:txXfrm>
    </dsp:sp>
    <dsp:sp modelId="{20613C87-0F90-4B81-9A48-67C465B9CFC9}">
      <dsp:nvSpPr>
        <dsp:cNvPr id="0" name=""/>
        <dsp:cNvSpPr/>
      </dsp:nvSpPr>
      <dsp:spPr>
        <a:xfrm rot="5400000">
          <a:off x="2927326" y="9672852"/>
          <a:ext cx="431847" cy="51821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</dsp:txBody>
      <dsp:txXfrm rot="-5400000">
        <a:off x="2987785" y="9716036"/>
        <a:ext cx="310930" cy="302293"/>
      </dsp:txXfrm>
    </dsp:sp>
    <dsp:sp modelId="{35F3A0A5-79B6-4DB5-9669-5993BAF05816}">
      <dsp:nvSpPr>
        <dsp:cNvPr id="0" name=""/>
        <dsp:cNvSpPr/>
      </dsp:nvSpPr>
      <dsp:spPr>
        <a:xfrm>
          <a:off x="3061" y="10219859"/>
          <a:ext cx="6280376" cy="3821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/>
            <a:t>Operation</a:t>
          </a:r>
        </a:p>
      </dsp:txBody>
      <dsp:txXfrm>
        <a:off x="14253" y="10231051"/>
        <a:ext cx="6257992" cy="3597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E2662D-963B-4F3D-AD17-414E6B39D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F5F078-97AB-430D-B25D-2ED64A7767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B95E91-289F-4A7A-9A6F-30F024299ED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95f1b23-abaf-45ee-821d-b7ab251ab3bf}" enabled="0" method="" siteId="{e95f1b23-abaf-45ee-821d-b7ab251ab3b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U.S. Department of Veterans Affairs</dc:creator>
  <cp:keywords/>
  <dc:description/>
  <cp:lastModifiedBy>Johnson, India (CFM)</cp:lastModifiedBy>
  <cp:revision>2</cp:revision>
  <dcterms:created xsi:type="dcterms:W3CDTF">2025-06-18T18:10:00Z</dcterms:created>
  <dcterms:modified xsi:type="dcterms:W3CDTF">2025-06-18T18:10:00Z</dcterms:modified>
</cp:coreProperties>
</file>