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5D9" w:rsidRPr="00C5229F" w:rsidRDefault="003535D9" w:rsidP="00BB048A">
      <w:pPr>
        <w:jc w:val="center"/>
        <w:rPr>
          <w:rFonts w:ascii="Arial" w:hAnsi="Arial" w:cs="Arial"/>
          <w:b/>
          <w:sz w:val="24"/>
          <w:szCs w:val="24"/>
        </w:rPr>
      </w:pPr>
      <w:r w:rsidRPr="00C5229F">
        <w:rPr>
          <w:rFonts w:ascii="Arial" w:hAnsi="Arial" w:cs="Arial"/>
          <w:b/>
          <w:sz w:val="24"/>
          <w:szCs w:val="24"/>
        </w:rPr>
        <w:t>Nomination Form:  USACE Project Delivery Team of the Year Award</w:t>
      </w:r>
    </w:p>
    <w:p w:rsidR="003535D9" w:rsidRPr="00C5229F" w:rsidRDefault="00BB048A" w:rsidP="00C5229F">
      <w:pPr>
        <w:spacing w:after="0"/>
        <w:jc w:val="center"/>
        <w:rPr>
          <w:rFonts w:ascii="Arial" w:hAnsi="Arial" w:cs="Arial"/>
          <w:b/>
          <w:i/>
          <w:sz w:val="40"/>
          <w:szCs w:val="40"/>
        </w:rPr>
      </w:pPr>
      <w:r w:rsidRPr="00C5229F">
        <w:rPr>
          <w:rFonts w:ascii="Arial" w:hAnsi="Arial" w:cs="Arial"/>
          <w:b/>
          <w:i/>
          <w:sz w:val="40"/>
          <w:szCs w:val="40"/>
        </w:rPr>
        <w:t>COVER SHEET</w:t>
      </w:r>
    </w:p>
    <w:p w:rsidR="003535D9" w:rsidRPr="00726D1A" w:rsidRDefault="00BB048A" w:rsidP="00726D1A">
      <w:pPr>
        <w:jc w:val="center"/>
        <w:rPr>
          <w:rFonts w:ascii="Arial" w:hAnsi="Arial" w:cs="Arial"/>
          <w:i/>
        </w:rPr>
      </w:pPr>
      <w:r w:rsidRPr="00C5229F">
        <w:rPr>
          <w:rFonts w:ascii="Arial" w:hAnsi="Arial" w:cs="Arial"/>
          <w:i/>
          <w:sz w:val="20"/>
        </w:rPr>
        <w:t>(This page to be removed by HQ USACE Selection PDT prior to evaluation)</w:t>
      </w:r>
    </w:p>
    <w:p w:rsidR="00BB048A" w:rsidRPr="00C5229F" w:rsidRDefault="00BB048A">
      <w:pPr>
        <w:rPr>
          <w:rFonts w:ascii="Arial" w:hAnsi="Arial" w:cs="Arial"/>
          <w:sz w:val="24"/>
          <w:szCs w:val="24"/>
        </w:rPr>
      </w:pPr>
      <w:r w:rsidRPr="00C5229F">
        <w:rPr>
          <w:rFonts w:ascii="Arial" w:hAnsi="Arial" w:cs="Arial"/>
          <w:sz w:val="24"/>
          <w:szCs w:val="24"/>
        </w:rPr>
        <w:t>Date:</w:t>
      </w:r>
      <w:r w:rsidRPr="00C5229F">
        <w:rPr>
          <w:rFonts w:ascii="Arial" w:hAnsi="Arial" w:cs="Arial"/>
          <w:sz w:val="24"/>
          <w:szCs w:val="24"/>
        </w:rPr>
        <w:tab/>
      </w:r>
      <w:r w:rsidR="00CA7564" w:rsidRPr="00C5229F">
        <w:rPr>
          <w:rFonts w:ascii="Arial" w:hAnsi="Arial" w:cs="Arial"/>
          <w:sz w:val="24"/>
          <w:szCs w:val="24"/>
        </w:rPr>
        <w:t>06</w:t>
      </w:r>
      <w:r w:rsidRPr="00C5229F">
        <w:rPr>
          <w:rFonts w:ascii="Arial" w:hAnsi="Arial" w:cs="Arial"/>
          <w:sz w:val="24"/>
          <w:szCs w:val="24"/>
        </w:rPr>
        <w:t xml:space="preserve"> </w:t>
      </w:r>
      <w:r w:rsidR="00CA7564" w:rsidRPr="00C5229F">
        <w:rPr>
          <w:rFonts w:ascii="Arial" w:hAnsi="Arial" w:cs="Arial"/>
          <w:sz w:val="24"/>
          <w:szCs w:val="24"/>
        </w:rPr>
        <w:t>March 2020</w:t>
      </w:r>
    </w:p>
    <w:p w:rsidR="00BB048A" w:rsidRPr="00C5229F" w:rsidRDefault="00BB048A">
      <w:pPr>
        <w:rPr>
          <w:rFonts w:ascii="Arial" w:hAnsi="Arial" w:cs="Arial"/>
          <w:b/>
          <w:sz w:val="28"/>
          <w:szCs w:val="28"/>
        </w:rPr>
      </w:pPr>
      <w:r w:rsidRPr="00C5229F">
        <w:rPr>
          <w:rFonts w:ascii="Arial" w:hAnsi="Arial" w:cs="Arial"/>
          <w:b/>
          <w:sz w:val="28"/>
          <w:szCs w:val="28"/>
        </w:rPr>
        <w:t>Nominator Information:</w:t>
      </w:r>
    </w:p>
    <w:p w:rsidR="00BB048A" w:rsidRPr="00C5229F" w:rsidRDefault="00BB048A">
      <w:pPr>
        <w:rPr>
          <w:rFonts w:ascii="Arial" w:hAnsi="Arial" w:cs="Arial"/>
          <w:sz w:val="20"/>
          <w:szCs w:val="20"/>
        </w:rPr>
      </w:pPr>
      <w:r w:rsidRPr="00C5229F">
        <w:rPr>
          <w:rFonts w:ascii="Arial" w:hAnsi="Arial" w:cs="Arial"/>
          <w:sz w:val="20"/>
          <w:szCs w:val="20"/>
        </w:rPr>
        <w:t xml:space="preserve">Nominator’s (Commander / Director) Name:  </w:t>
      </w:r>
      <w:r w:rsidR="00C45A86" w:rsidRPr="00C45A86">
        <w:rPr>
          <w:rFonts w:ascii="Arial" w:hAnsi="Arial" w:cs="Arial"/>
          <w:sz w:val="20"/>
          <w:szCs w:val="20"/>
          <w:u w:val="single"/>
        </w:rPr>
        <w:t>COL Antoinette R. Gant, Commander</w:t>
      </w:r>
      <w:r w:rsidR="00C45A86">
        <w:rPr>
          <w:rFonts w:ascii="Arial" w:hAnsi="Arial" w:cs="Arial"/>
          <w:sz w:val="20"/>
          <w:szCs w:val="20"/>
          <w:u w:val="single"/>
        </w:rPr>
        <w:t>__________________</w:t>
      </w:r>
    </w:p>
    <w:p w:rsidR="00BB048A" w:rsidRPr="00C5229F" w:rsidRDefault="00BB048A">
      <w:pPr>
        <w:rPr>
          <w:rFonts w:ascii="Arial" w:hAnsi="Arial" w:cs="Arial"/>
          <w:sz w:val="20"/>
          <w:szCs w:val="20"/>
        </w:rPr>
      </w:pPr>
      <w:r w:rsidRPr="00C5229F">
        <w:rPr>
          <w:rFonts w:ascii="Arial" w:hAnsi="Arial" w:cs="Arial"/>
          <w:sz w:val="20"/>
          <w:szCs w:val="20"/>
        </w:rPr>
        <w:t>Organizational Elemen</w:t>
      </w:r>
      <w:r w:rsidR="00C45A86">
        <w:rPr>
          <w:rFonts w:ascii="Arial" w:hAnsi="Arial" w:cs="Arial"/>
          <w:sz w:val="20"/>
          <w:szCs w:val="20"/>
        </w:rPr>
        <w:t xml:space="preserve">t Name &amp; Office Symbol:  </w:t>
      </w:r>
      <w:r w:rsidR="00C45A86" w:rsidRPr="00C45A86">
        <w:rPr>
          <w:rFonts w:ascii="Arial" w:hAnsi="Arial" w:cs="Arial"/>
          <w:sz w:val="20"/>
          <w:szCs w:val="20"/>
          <w:u w:val="single"/>
        </w:rPr>
        <w:t xml:space="preserve">Louisville District / CELRL </w:t>
      </w:r>
      <w:r w:rsidR="00C45A86">
        <w:rPr>
          <w:rFonts w:ascii="Arial" w:hAnsi="Arial" w:cs="Arial"/>
          <w:sz w:val="20"/>
          <w:szCs w:val="20"/>
          <w:u w:val="single"/>
        </w:rPr>
        <w:t>–</w:t>
      </w:r>
      <w:r w:rsidR="00C45A86" w:rsidRPr="00C45A86">
        <w:rPr>
          <w:rFonts w:ascii="Arial" w:hAnsi="Arial" w:cs="Arial"/>
          <w:sz w:val="20"/>
          <w:szCs w:val="20"/>
          <w:u w:val="single"/>
        </w:rPr>
        <w:t xml:space="preserve"> DE</w:t>
      </w:r>
      <w:r w:rsidR="00C45A86">
        <w:rPr>
          <w:rFonts w:ascii="Arial" w:hAnsi="Arial" w:cs="Arial"/>
          <w:sz w:val="20"/>
          <w:szCs w:val="20"/>
          <w:u w:val="single"/>
        </w:rPr>
        <w:t>____________________</w:t>
      </w:r>
    </w:p>
    <w:p w:rsidR="00BB048A" w:rsidRPr="00C5229F" w:rsidRDefault="00BB048A">
      <w:pPr>
        <w:rPr>
          <w:rFonts w:ascii="Arial" w:hAnsi="Arial" w:cs="Arial"/>
          <w:sz w:val="20"/>
          <w:szCs w:val="20"/>
        </w:rPr>
      </w:pPr>
      <w:r w:rsidRPr="00C5229F">
        <w:rPr>
          <w:rFonts w:ascii="Arial" w:hAnsi="Arial" w:cs="Arial"/>
          <w:sz w:val="20"/>
          <w:szCs w:val="20"/>
        </w:rPr>
        <w:t xml:space="preserve">Work Phone: </w:t>
      </w:r>
      <w:r w:rsidRPr="00C5229F">
        <w:rPr>
          <w:rFonts w:ascii="Arial" w:hAnsi="Arial" w:cs="Arial"/>
          <w:sz w:val="20"/>
          <w:szCs w:val="20"/>
        </w:rPr>
        <w:tab/>
        <w:t>(</w:t>
      </w:r>
      <w:r w:rsidR="00C45A86">
        <w:rPr>
          <w:rFonts w:ascii="Arial" w:hAnsi="Arial" w:cs="Arial"/>
          <w:sz w:val="20"/>
          <w:szCs w:val="20"/>
        </w:rPr>
        <w:t>502</w:t>
      </w:r>
      <w:r w:rsidRPr="00C5229F">
        <w:rPr>
          <w:rFonts w:ascii="Arial" w:hAnsi="Arial" w:cs="Arial"/>
          <w:sz w:val="20"/>
          <w:szCs w:val="20"/>
        </w:rPr>
        <w:t>)</w:t>
      </w:r>
      <w:r w:rsidR="00C45A86">
        <w:rPr>
          <w:rFonts w:ascii="Arial" w:hAnsi="Arial" w:cs="Arial"/>
          <w:sz w:val="20"/>
          <w:szCs w:val="20"/>
        </w:rPr>
        <w:t xml:space="preserve"> 315-6102</w:t>
      </w:r>
      <w:r w:rsidRPr="00C5229F">
        <w:rPr>
          <w:rFonts w:ascii="Arial" w:hAnsi="Arial" w:cs="Arial"/>
          <w:sz w:val="20"/>
          <w:szCs w:val="20"/>
        </w:rPr>
        <w:t xml:space="preserve"> </w:t>
      </w:r>
      <w:r w:rsidRPr="00C5229F">
        <w:rPr>
          <w:rFonts w:ascii="Arial" w:hAnsi="Arial" w:cs="Arial"/>
          <w:sz w:val="20"/>
          <w:szCs w:val="20"/>
        </w:rPr>
        <w:tab/>
      </w:r>
      <w:r w:rsidRPr="00C5229F">
        <w:rPr>
          <w:rFonts w:ascii="Arial" w:hAnsi="Arial" w:cs="Arial"/>
          <w:sz w:val="20"/>
          <w:szCs w:val="20"/>
        </w:rPr>
        <w:tab/>
      </w:r>
      <w:r w:rsidRPr="00C5229F">
        <w:rPr>
          <w:rFonts w:ascii="Arial" w:hAnsi="Arial" w:cs="Arial"/>
          <w:sz w:val="20"/>
          <w:szCs w:val="20"/>
        </w:rPr>
        <w:tab/>
      </w:r>
      <w:r w:rsidRPr="00C5229F">
        <w:rPr>
          <w:rFonts w:ascii="Arial" w:hAnsi="Arial" w:cs="Arial"/>
          <w:sz w:val="20"/>
          <w:szCs w:val="20"/>
        </w:rPr>
        <w:tab/>
        <w:t>Fax Number:  (</w:t>
      </w:r>
      <w:r w:rsidR="00C45A86">
        <w:rPr>
          <w:rFonts w:ascii="Arial" w:hAnsi="Arial" w:cs="Arial"/>
          <w:sz w:val="20"/>
          <w:szCs w:val="20"/>
        </w:rPr>
        <w:t>502</w:t>
      </w:r>
      <w:r w:rsidRPr="00C5229F">
        <w:rPr>
          <w:rFonts w:ascii="Arial" w:hAnsi="Arial" w:cs="Arial"/>
          <w:sz w:val="20"/>
          <w:szCs w:val="20"/>
        </w:rPr>
        <w:t>)</w:t>
      </w:r>
      <w:r w:rsidR="00C45A86">
        <w:rPr>
          <w:rFonts w:ascii="Arial" w:hAnsi="Arial" w:cs="Arial"/>
          <w:sz w:val="20"/>
          <w:szCs w:val="20"/>
        </w:rPr>
        <w:t xml:space="preserve"> 315-6109</w:t>
      </w:r>
    </w:p>
    <w:p w:rsidR="00BB048A" w:rsidRPr="00C5229F" w:rsidRDefault="00BB048A">
      <w:pPr>
        <w:rPr>
          <w:rFonts w:ascii="Arial" w:hAnsi="Arial" w:cs="Arial"/>
          <w:sz w:val="20"/>
          <w:szCs w:val="20"/>
        </w:rPr>
      </w:pPr>
      <w:r w:rsidRPr="00C5229F">
        <w:rPr>
          <w:rFonts w:ascii="Arial" w:hAnsi="Arial" w:cs="Arial"/>
          <w:sz w:val="20"/>
          <w:szCs w:val="20"/>
        </w:rPr>
        <w:t xml:space="preserve">Email Address:  </w:t>
      </w:r>
      <w:r w:rsidR="00C45A86">
        <w:rPr>
          <w:rFonts w:ascii="Arial" w:hAnsi="Arial" w:cs="Arial"/>
          <w:sz w:val="20"/>
          <w:szCs w:val="20"/>
        </w:rPr>
        <w:t>Antoinette.R.Gant@usace.army.mil</w:t>
      </w:r>
    </w:p>
    <w:p w:rsidR="00BB048A" w:rsidRPr="00337513" w:rsidRDefault="00BB048A">
      <w:pPr>
        <w:rPr>
          <w:rFonts w:ascii="Arial" w:hAnsi="Arial" w:cs="Arial"/>
        </w:rPr>
      </w:pPr>
      <w:r w:rsidRPr="00337513">
        <w:rPr>
          <w:rFonts w:ascii="Arial" w:hAnsi="Arial" w:cs="Arial"/>
        </w:rPr>
        <w:t>____________________________________________________________________________</w:t>
      </w:r>
    </w:p>
    <w:p w:rsidR="00BB048A" w:rsidRPr="00C45A86" w:rsidRDefault="00BB048A">
      <w:pPr>
        <w:rPr>
          <w:rFonts w:ascii="Arial" w:hAnsi="Arial" w:cs="Arial"/>
          <w:b/>
          <w:sz w:val="28"/>
          <w:szCs w:val="28"/>
        </w:rPr>
      </w:pPr>
      <w:r w:rsidRPr="00C45A86">
        <w:rPr>
          <w:rFonts w:ascii="Arial" w:hAnsi="Arial" w:cs="Arial"/>
          <w:b/>
          <w:sz w:val="28"/>
          <w:szCs w:val="28"/>
        </w:rPr>
        <w:t>Team Information:</w:t>
      </w:r>
    </w:p>
    <w:p w:rsidR="00297CB1" w:rsidRDefault="00BB048A">
      <w:pPr>
        <w:rPr>
          <w:rFonts w:ascii="Arial" w:hAnsi="Arial" w:cs="Arial"/>
        </w:rPr>
      </w:pPr>
      <w:r w:rsidRPr="00297CB1">
        <w:rPr>
          <w:rFonts w:ascii="Arial" w:hAnsi="Arial" w:cs="Arial"/>
          <w:sz w:val="20"/>
          <w:szCs w:val="20"/>
        </w:rPr>
        <w:t>Name of Project and Project Delivery Team (if different):</w:t>
      </w:r>
      <w:r w:rsidR="00AF62EA" w:rsidRPr="00337513">
        <w:rPr>
          <w:rFonts w:ascii="Arial" w:hAnsi="Arial" w:cs="Arial"/>
        </w:rPr>
        <w:t xml:space="preserve">  </w:t>
      </w:r>
    </w:p>
    <w:p w:rsidR="00BB048A" w:rsidRPr="00337513" w:rsidRDefault="00AF62EA">
      <w:pPr>
        <w:rPr>
          <w:rFonts w:ascii="Arial" w:hAnsi="Arial" w:cs="Arial"/>
        </w:rPr>
      </w:pPr>
      <w:r w:rsidRPr="00337513">
        <w:rPr>
          <w:rFonts w:ascii="Arial" w:hAnsi="Arial" w:cs="Arial"/>
        </w:rPr>
        <w:t>Department of Veteran Affairs (DVA) Capital Asset Realignment for Enhanced Services (CARES) Project at Canandaigua, New York</w:t>
      </w:r>
      <w:r w:rsidR="00767E8C">
        <w:rPr>
          <w:rFonts w:ascii="Arial" w:hAnsi="Arial" w:cs="Arial"/>
        </w:rPr>
        <w:t xml:space="preserve"> – the “VACAN” PDT.</w:t>
      </w:r>
    </w:p>
    <w:p w:rsidR="002E1A45" w:rsidRPr="00337513" w:rsidRDefault="00767E8C" w:rsidP="002E1A45">
      <w:pPr>
        <w:jc w:val="center"/>
        <w:rPr>
          <w:rFonts w:ascii="Arial" w:hAnsi="Arial" w:cs="Arial"/>
          <w:b/>
        </w:rPr>
      </w:pPr>
      <w:r>
        <w:rPr>
          <w:rFonts w:ascii="Arial" w:hAnsi="Arial" w:cs="Arial"/>
          <w:b/>
        </w:rPr>
        <w:t>The VACAN PDT</w:t>
      </w:r>
    </w:p>
    <w:p w:rsidR="00BB048A" w:rsidRPr="00337513" w:rsidRDefault="00BB048A">
      <w:pPr>
        <w:rPr>
          <w:rFonts w:ascii="Arial" w:hAnsi="Arial" w:cs="Arial"/>
        </w:rPr>
      </w:pPr>
      <w:r w:rsidRPr="007A3FFE">
        <w:rPr>
          <w:rFonts w:ascii="Arial" w:hAnsi="Arial" w:cs="Arial"/>
        </w:rPr>
        <w:t>Name of Team Members:</w:t>
      </w:r>
      <w:r w:rsidRPr="00337513">
        <w:rPr>
          <w:rFonts w:ascii="Arial" w:hAnsi="Arial" w:cs="Arial"/>
        </w:rPr>
        <w:t xml:space="preserve"> (Begin with project manager and include job title and office symbol of each team member)</w:t>
      </w:r>
    </w:p>
    <w:p w:rsidR="00BB048A" w:rsidRPr="00337513" w:rsidRDefault="00E87A88" w:rsidP="00AF62EA">
      <w:pPr>
        <w:rPr>
          <w:rFonts w:ascii="Arial" w:hAnsi="Arial" w:cs="Arial"/>
          <w:b/>
        </w:rPr>
      </w:pPr>
      <w:r w:rsidRPr="00337513">
        <w:rPr>
          <w:rFonts w:ascii="Arial" w:hAnsi="Arial" w:cs="Arial"/>
          <w:b/>
        </w:rPr>
        <w:t>USACE PDT MEMBERS</w:t>
      </w:r>
    </w:p>
    <w:p w:rsidR="007A3FFE" w:rsidRPr="00337513" w:rsidRDefault="007A3FFE" w:rsidP="007A3FFE">
      <w:pPr>
        <w:spacing w:after="0"/>
        <w:rPr>
          <w:rFonts w:ascii="Arial" w:hAnsi="Arial" w:cs="Arial"/>
        </w:rPr>
      </w:pPr>
      <w:r>
        <w:rPr>
          <w:rFonts w:ascii="Arial" w:hAnsi="Arial" w:cs="Arial"/>
        </w:rPr>
        <w:t xml:space="preserve">VACAN </w:t>
      </w:r>
      <w:r w:rsidRPr="00337513">
        <w:rPr>
          <w:rFonts w:ascii="Arial" w:hAnsi="Arial" w:cs="Arial"/>
        </w:rPr>
        <w:t>Project Manager</w:t>
      </w:r>
      <w:r w:rsidRPr="00337513">
        <w:rPr>
          <w:rFonts w:ascii="Arial" w:hAnsi="Arial" w:cs="Arial"/>
        </w:rPr>
        <w:tab/>
      </w:r>
      <w:r>
        <w:rPr>
          <w:rFonts w:ascii="Arial" w:hAnsi="Arial" w:cs="Arial"/>
        </w:rPr>
        <w:tab/>
      </w:r>
      <w:r>
        <w:rPr>
          <w:rFonts w:ascii="Arial" w:hAnsi="Arial" w:cs="Arial"/>
        </w:rPr>
        <w:tab/>
        <w:t>Gerry DiP</w:t>
      </w:r>
      <w:r w:rsidRPr="00337513">
        <w:rPr>
          <w:rFonts w:ascii="Arial" w:hAnsi="Arial" w:cs="Arial"/>
        </w:rPr>
        <w:t>aola, Project Manager (CELRB-PM-SPI)</w:t>
      </w:r>
    </w:p>
    <w:p w:rsidR="005926B9" w:rsidRDefault="002E386B" w:rsidP="00AF62EA">
      <w:pPr>
        <w:spacing w:after="0"/>
        <w:rPr>
          <w:rFonts w:ascii="Arial" w:hAnsi="Arial" w:cs="Arial"/>
        </w:rPr>
      </w:pPr>
      <w:r w:rsidRPr="00CA7564">
        <w:rPr>
          <w:rFonts w:ascii="Arial" w:hAnsi="Arial" w:cs="Arial"/>
        </w:rPr>
        <w:t>Chief, Veterans Affairs Division</w:t>
      </w:r>
      <w:r w:rsidR="005926B9" w:rsidRPr="00CA7564">
        <w:rPr>
          <w:rFonts w:ascii="Arial" w:hAnsi="Arial" w:cs="Arial"/>
        </w:rPr>
        <w:tab/>
      </w:r>
      <w:r w:rsidR="00CA7564">
        <w:rPr>
          <w:rFonts w:ascii="Arial" w:hAnsi="Arial" w:cs="Arial"/>
        </w:rPr>
        <w:tab/>
      </w:r>
      <w:r w:rsidR="005926B9">
        <w:rPr>
          <w:rFonts w:ascii="Arial" w:hAnsi="Arial" w:cs="Arial"/>
        </w:rPr>
        <w:t>Matthew D. Lowe</w:t>
      </w:r>
      <w:r w:rsidR="007A3FFE">
        <w:rPr>
          <w:rFonts w:ascii="Arial" w:hAnsi="Arial" w:cs="Arial"/>
        </w:rPr>
        <w:t xml:space="preserve"> </w:t>
      </w:r>
      <w:r w:rsidR="007A3FFE" w:rsidRPr="00337513">
        <w:rPr>
          <w:rFonts w:ascii="Arial" w:hAnsi="Arial" w:cs="Arial"/>
        </w:rPr>
        <w:t>(CELRL-</w:t>
      </w:r>
      <w:r w:rsidR="007A3FFE">
        <w:rPr>
          <w:rFonts w:ascii="Arial" w:hAnsi="Arial" w:cs="Arial"/>
        </w:rPr>
        <w:t>VA</w:t>
      </w:r>
      <w:r w:rsidR="007A3FFE" w:rsidRPr="00337513">
        <w:rPr>
          <w:rFonts w:ascii="Arial" w:hAnsi="Arial" w:cs="Arial"/>
        </w:rPr>
        <w:t>)</w:t>
      </w:r>
    </w:p>
    <w:p w:rsidR="0053172F" w:rsidRPr="00337513" w:rsidRDefault="002E386B" w:rsidP="00AF62EA">
      <w:pPr>
        <w:spacing w:after="0"/>
        <w:rPr>
          <w:rFonts w:ascii="Arial" w:hAnsi="Arial" w:cs="Arial"/>
        </w:rPr>
      </w:pPr>
      <w:r>
        <w:rPr>
          <w:rFonts w:ascii="Arial" w:hAnsi="Arial" w:cs="Arial"/>
        </w:rPr>
        <w:t xml:space="preserve">LRD DVA Program </w:t>
      </w:r>
      <w:r w:rsidR="0053172F" w:rsidRPr="00337513">
        <w:rPr>
          <w:rFonts w:ascii="Arial" w:hAnsi="Arial" w:cs="Arial"/>
        </w:rPr>
        <w:t>Manager</w:t>
      </w:r>
      <w:r w:rsidR="0053172F" w:rsidRPr="00337513">
        <w:rPr>
          <w:rFonts w:ascii="Arial" w:hAnsi="Arial" w:cs="Arial"/>
        </w:rPr>
        <w:tab/>
      </w:r>
      <w:r w:rsidR="0053172F" w:rsidRPr="00337513">
        <w:rPr>
          <w:rFonts w:ascii="Arial" w:hAnsi="Arial" w:cs="Arial"/>
        </w:rPr>
        <w:tab/>
      </w:r>
      <w:r w:rsidR="00CA7564">
        <w:rPr>
          <w:rFonts w:ascii="Arial" w:hAnsi="Arial" w:cs="Arial"/>
        </w:rPr>
        <w:tab/>
      </w:r>
      <w:r w:rsidR="0053172F" w:rsidRPr="00337513">
        <w:rPr>
          <w:rFonts w:ascii="Arial" w:hAnsi="Arial" w:cs="Arial"/>
        </w:rPr>
        <w:t>Melody Thompson, DVA</w:t>
      </w:r>
      <w:r w:rsidR="00E87A88" w:rsidRPr="00337513">
        <w:rPr>
          <w:rFonts w:ascii="Arial" w:hAnsi="Arial" w:cs="Arial"/>
        </w:rPr>
        <w:t xml:space="preserve"> (CELRL-</w:t>
      </w:r>
      <w:r>
        <w:rPr>
          <w:rFonts w:ascii="Arial" w:hAnsi="Arial" w:cs="Arial"/>
        </w:rPr>
        <w:t>VA</w:t>
      </w:r>
      <w:r w:rsidR="00E87A88" w:rsidRPr="00337513">
        <w:rPr>
          <w:rFonts w:ascii="Arial" w:hAnsi="Arial" w:cs="Arial"/>
        </w:rPr>
        <w:t>)</w:t>
      </w:r>
    </w:p>
    <w:p w:rsidR="00CA7564" w:rsidRDefault="00E87A88" w:rsidP="0053172F">
      <w:pPr>
        <w:spacing w:after="0"/>
        <w:rPr>
          <w:rFonts w:ascii="Arial" w:hAnsi="Arial" w:cs="Arial"/>
        </w:rPr>
      </w:pPr>
      <w:r w:rsidRPr="00337513">
        <w:rPr>
          <w:rFonts w:ascii="Arial" w:hAnsi="Arial" w:cs="Arial"/>
        </w:rPr>
        <w:t>Project Scheduler</w:t>
      </w:r>
      <w:r w:rsidRPr="00337513">
        <w:rPr>
          <w:rFonts w:ascii="Arial" w:hAnsi="Arial" w:cs="Arial"/>
        </w:rPr>
        <w:tab/>
      </w:r>
      <w:r w:rsidRPr="00337513">
        <w:rPr>
          <w:rFonts w:ascii="Arial" w:hAnsi="Arial" w:cs="Arial"/>
        </w:rPr>
        <w:tab/>
      </w:r>
      <w:r w:rsidR="007D55E0">
        <w:rPr>
          <w:rFonts w:ascii="Arial" w:hAnsi="Arial" w:cs="Arial"/>
        </w:rPr>
        <w:tab/>
      </w:r>
      <w:r w:rsidRPr="00337513">
        <w:rPr>
          <w:rFonts w:ascii="Arial" w:hAnsi="Arial" w:cs="Arial"/>
        </w:rPr>
        <w:tab/>
      </w:r>
      <w:r w:rsidR="00D30B0C">
        <w:rPr>
          <w:rFonts w:ascii="Arial" w:hAnsi="Arial" w:cs="Arial"/>
        </w:rPr>
        <w:t>Shanna</w:t>
      </w:r>
      <w:r w:rsidRPr="00337513">
        <w:rPr>
          <w:rFonts w:ascii="Arial" w:hAnsi="Arial" w:cs="Arial"/>
        </w:rPr>
        <w:t xml:space="preserve"> </w:t>
      </w:r>
      <w:r w:rsidR="00CA7564">
        <w:rPr>
          <w:rFonts w:ascii="Arial" w:hAnsi="Arial" w:cs="Arial"/>
        </w:rPr>
        <w:t>Miller (CELRL-VA</w:t>
      </w:r>
      <w:r w:rsidRPr="00337513">
        <w:rPr>
          <w:rFonts w:ascii="Arial" w:hAnsi="Arial" w:cs="Arial"/>
        </w:rPr>
        <w:t>)</w:t>
      </w:r>
    </w:p>
    <w:p w:rsidR="00D30B0C" w:rsidRPr="00337513" w:rsidRDefault="00CA7564" w:rsidP="0053172F">
      <w:pPr>
        <w:spacing w:after="0"/>
        <w:rPr>
          <w:rFonts w:ascii="Arial" w:hAnsi="Arial" w:cs="Arial"/>
        </w:rPr>
      </w:pPr>
      <w:r>
        <w:rPr>
          <w:rFonts w:ascii="Arial" w:hAnsi="Arial" w:cs="Arial"/>
        </w:rPr>
        <w:t>Project Analyst</w:t>
      </w:r>
      <w:r>
        <w:rPr>
          <w:rFonts w:ascii="Arial" w:hAnsi="Arial" w:cs="Arial"/>
        </w:rPr>
        <w:tab/>
      </w:r>
      <w:r>
        <w:rPr>
          <w:rFonts w:ascii="Arial" w:hAnsi="Arial" w:cs="Arial"/>
        </w:rPr>
        <w:tab/>
      </w:r>
      <w:r>
        <w:rPr>
          <w:rFonts w:ascii="Arial" w:hAnsi="Arial" w:cs="Arial"/>
        </w:rPr>
        <w:tab/>
      </w:r>
      <w:r>
        <w:rPr>
          <w:rFonts w:ascii="Arial" w:hAnsi="Arial" w:cs="Arial"/>
        </w:rPr>
        <w:tab/>
      </w:r>
      <w:r w:rsidR="00D30B0C">
        <w:rPr>
          <w:rFonts w:ascii="Arial" w:hAnsi="Arial" w:cs="Arial"/>
        </w:rPr>
        <w:t>Emily</w:t>
      </w:r>
      <w:r>
        <w:rPr>
          <w:rFonts w:ascii="Arial" w:hAnsi="Arial" w:cs="Arial"/>
        </w:rPr>
        <w:t xml:space="preserve"> Seibert (CELRL-VA</w:t>
      </w:r>
      <w:r w:rsidRPr="00337513">
        <w:rPr>
          <w:rFonts w:ascii="Arial" w:hAnsi="Arial" w:cs="Arial"/>
        </w:rPr>
        <w:t>)</w:t>
      </w:r>
    </w:p>
    <w:p w:rsidR="00E87A88" w:rsidRPr="00337513" w:rsidRDefault="00E87A88" w:rsidP="00E87A88">
      <w:pPr>
        <w:spacing w:after="0"/>
        <w:rPr>
          <w:rFonts w:ascii="Arial" w:hAnsi="Arial" w:cs="Arial"/>
        </w:rPr>
      </w:pPr>
      <w:r w:rsidRPr="00337513">
        <w:rPr>
          <w:rFonts w:ascii="Arial" w:hAnsi="Arial" w:cs="Arial"/>
        </w:rPr>
        <w:t>Lead Project Engineer</w:t>
      </w:r>
      <w:r w:rsidRPr="00337513">
        <w:rPr>
          <w:rFonts w:ascii="Arial" w:hAnsi="Arial" w:cs="Arial"/>
        </w:rPr>
        <w:tab/>
      </w:r>
      <w:r w:rsidR="007D55E0">
        <w:rPr>
          <w:rFonts w:ascii="Arial" w:hAnsi="Arial" w:cs="Arial"/>
        </w:rPr>
        <w:tab/>
      </w:r>
      <w:r w:rsidR="00AF62EA" w:rsidRPr="00337513">
        <w:rPr>
          <w:rFonts w:ascii="Arial" w:hAnsi="Arial" w:cs="Arial"/>
        </w:rPr>
        <w:tab/>
      </w:r>
      <w:r w:rsidRPr="00337513">
        <w:rPr>
          <w:rFonts w:ascii="Arial" w:hAnsi="Arial" w:cs="Arial"/>
        </w:rPr>
        <w:t>David Yankey</w:t>
      </w:r>
      <w:r w:rsidR="002E386B">
        <w:rPr>
          <w:rFonts w:ascii="Arial" w:hAnsi="Arial" w:cs="Arial"/>
        </w:rPr>
        <w:t xml:space="preserve"> (CELRL-ED-M)</w:t>
      </w:r>
    </w:p>
    <w:p w:rsidR="00726D1A" w:rsidRDefault="00726D1A" w:rsidP="00E87A88">
      <w:pPr>
        <w:spacing w:after="0"/>
        <w:rPr>
          <w:rFonts w:ascii="Arial" w:hAnsi="Arial" w:cs="Arial"/>
        </w:rPr>
      </w:pPr>
      <w:r>
        <w:rPr>
          <w:rFonts w:ascii="Arial" w:hAnsi="Arial" w:cs="Arial"/>
        </w:rPr>
        <w:t>Senior Resident Engineer</w:t>
      </w:r>
      <w:r>
        <w:rPr>
          <w:rFonts w:ascii="Arial" w:hAnsi="Arial" w:cs="Arial"/>
        </w:rPr>
        <w:tab/>
      </w:r>
      <w:r>
        <w:rPr>
          <w:rFonts w:ascii="Arial" w:hAnsi="Arial" w:cs="Arial"/>
        </w:rPr>
        <w:tab/>
      </w:r>
      <w:r>
        <w:rPr>
          <w:rFonts w:ascii="Arial" w:hAnsi="Arial" w:cs="Arial"/>
        </w:rPr>
        <w:tab/>
        <w:t>David Gerland</w:t>
      </w:r>
      <w:r w:rsidR="009D53E5">
        <w:rPr>
          <w:rFonts w:ascii="Arial" w:hAnsi="Arial" w:cs="Arial"/>
        </w:rPr>
        <w:t xml:space="preserve"> (CELRL-VAC)</w:t>
      </w:r>
    </w:p>
    <w:p w:rsidR="00726D1A" w:rsidRDefault="00726D1A" w:rsidP="00E87A88">
      <w:pPr>
        <w:spacing w:after="0"/>
        <w:rPr>
          <w:rFonts w:ascii="Arial" w:hAnsi="Arial" w:cs="Arial"/>
        </w:rPr>
      </w:pPr>
      <w:r>
        <w:rPr>
          <w:rFonts w:ascii="Arial" w:hAnsi="Arial" w:cs="Arial"/>
        </w:rPr>
        <w:t>Senior Project Engineer</w:t>
      </w:r>
      <w:r>
        <w:rPr>
          <w:rFonts w:ascii="Arial" w:hAnsi="Arial" w:cs="Arial"/>
        </w:rPr>
        <w:tab/>
      </w:r>
      <w:r>
        <w:rPr>
          <w:rFonts w:ascii="Arial" w:hAnsi="Arial" w:cs="Arial"/>
        </w:rPr>
        <w:tab/>
      </w:r>
      <w:r>
        <w:rPr>
          <w:rFonts w:ascii="Arial" w:hAnsi="Arial" w:cs="Arial"/>
        </w:rPr>
        <w:tab/>
        <w:t>Michael Presley</w:t>
      </w:r>
      <w:r w:rsidR="009D53E5">
        <w:rPr>
          <w:rFonts w:ascii="Arial" w:hAnsi="Arial" w:cs="Arial"/>
        </w:rPr>
        <w:t xml:space="preserve"> (CELRL-VAC)</w:t>
      </w:r>
    </w:p>
    <w:p w:rsidR="00726D1A" w:rsidRDefault="00726D1A" w:rsidP="00E87A88">
      <w:pPr>
        <w:spacing w:after="0"/>
        <w:rPr>
          <w:rFonts w:ascii="Arial" w:hAnsi="Arial" w:cs="Arial"/>
        </w:rPr>
      </w:pPr>
      <w:r>
        <w:rPr>
          <w:rFonts w:ascii="Arial" w:hAnsi="Arial" w:cs="Arial"/>
        </w:rPr>
        <w:t>Project Engineer</w:t>
      </w:r>
      <w:r>
        <w:rPr>
          <w:rFonts w:ascii="Arial" w:hAnsi="Arial" w:cs="Arial"/>
        </w:rPr>
        <w:tab/>
      </w:r>
      <w:r>
        <w:rPr>
          <w:rFonts w:ascii="Arial" w:hAnsi="Arial" w:cs="Arial"/>
        </w:rPr>
        <w:tab/>
      </w:r>
      <w:r>
        <w:rPr>
          <w:rFonts w:ascii="Arial" w:hAnsi="Arial" w:cs="Arial"/>
        </w:rPr>
        <w:tab/>
      </w:r>
      <w:r>
        <w:rPr>
          <w:rFonts w:ascii="Arial" w:hAnsi="Arial" w:cs="Arial"/>
        </w:rPr>
        <w:tab/>
        <w:t>Michael Parrot</w:t>
      </w:r>
      <w:r w:rsidR="009D53E5">
        <w:rPr>
          <w:rFonts w:ascii="Arial" w:hAnsi="Arial" w:cs="Arial"/>
        </w:rPr>
        <w:t xml:space="preserve"> (CELRL-VAC)</w:t>
      </w:r>
    </w:p>
    <w:p w:rsidR="00726D1A" w:rsidRDefault="00726D1A" w:rsidP="00E87A88">
      <w:pPr>
        <w:spacing w:after="0"/>
        <w:rPr>
          <w:rFonts w:ascii="Arial" w:hAnsi="Arial" w:cs="Arial"/>
        </w:rPr>
      </w:pPr>
      <w:r>
        <w:rPr>
          <w:rFonts w:ascii="Arial" w:hAnsi="Arial" w:cs="Arial"/>
        </w:rPr>
        <w:t>Project Engineer</w:t>
      </w:r>
      <w:r>
        <w:rPr>
          <w:rFonts w:ascii="Arial" w:hAnsi="Arial" w:cs="Arial"/>
        </w:rPr>
        <w:tab/>
      </w:r>
      <w:r>
        <w:rPr>
          <w:rFonts w:ascii="Arial" w:hAnsi="Arial" w:cs="Arial"/>
        </w:rPr>
        <w:tab/>
      </w:r>
      <w:r>
        <w:rPr>
          <w:rFonts w:ascii="Arial" w:hAnsi="Arial" w:cs="Arial"/>
        </w:rPr>
        <w:tab/>
      </w:r>
      <w:r>
        <w:rPr>
          <w:rFonts w:ascii="Arial" w:hAnsi="Arial" w:cs="Arial"/>
        </w:rPr>
        <w:tab/>
        <w:t>Kevin Finn</w:t>
      </w:r>
      <w:r w:rsidR="009D53E5">
        <w:rPr>
          <w:rFonts w:ascii="Arial" w:hAnsi="Arial" w:cs="Arial"/>
        </w:rPr>
        <w:t xml:space="preserve"> (CELRL-VAC)</w:t>
      </w:r>
    </w:p>
    <w:p w:rsidR="0070664F" w:rsidRDefault="0070664F" w:rsidP="00E87A88">
      <w:pPr>
        <w:spacing w:after="0"/>
        <w:rPr>
          <w:rFonts w:ascii="Arial" w:hAnsi="Arial" w:cs="Arial"/>
        </w:rPr>
      </w:pPr>
      <w:r w:rsidRPr="0070664F">
        <w:rPr>
          <w:rFonts w:ascii="Arial" w:hAnsi="Arial" w:cs="Arial"/>
        </w:rPr>
        <w:t>Project Engineer</w:t>
      </w:r>
      <w:r>
        <w:rPr>
          <w:rFonts w:ascii="Arial" w:hAnsi="Arial" w:cs="Arial"/>
        </w:rPr>
        <w:t xml:space="preserve"> Tech</w:t>
      </w:r>
      <w:r w:rsidRPr="0070664F">
        <w:rPr>
          <w:rFonts w:ascii="Arial" w:hAnsi="Arial" w:cs="Arial"/>
        </w:rPr>
        <w:tab/>
      </w:r>
      <w:r w:rsidRPr="0070664F">
        <w:rPr>
          <w:rFonts w:ascii="Arial" w:hAnsi="Arial" w:cs="Arial"/>
        </w:rPr>
        <w:tab/>
      </w:r>
      <w:r w:rsidRPr="0070664F">
        <w:rPr>
          <w:rFonts w:ascii="Arial" w:hAnsi="Arial" w:cs="Arial"/>
        </w:rPr>
        <w:tab/>
      </w:r>
      <w:r>
        <w:rPr>
          <w:rFonts w:ascii="Arial" w:hAnsi="Arial" w:cs="Arial"/>
        </w:rPr>
        <w:t>Thomas Hadley</w:t>
      </w:r>
      <w:r w:rsidRPr="0070664F">
        <w:rPr>
          <w:rFonts w:ascii="Arial" w:hAnsi="Arial" w:cs="Arial"/>
        </w:rPr>
        <w:t xml:space="preserve"> (CELRL-VAC)</w:t>
      </w:r>
    </w:p>
    <w:p w:rsidR="00726D1A" w:rsidRDefault="00726D1A" w:rsidP="00E87A88">
      <w:pPr>
        <w:spacing w:after="0"/>
        <w:rPr>
          <w:rFonts w:ascii="Arial" w:hAnsi="Arial" w:cs="Arial"/>
        </w:rPr>
      </w:pPr>
      <w:r>
        <w:rPr>
          <w:rFonts w:ascii="Arial" w:hAnsi="Arial" w:cs="Arial"/>
        </w:rPr>
        <w:t>Quality Assurance Representative</w:t>
      </w:r>
      <w:r w:rsidR="009D53E5">
        <w:rPr>
          <w:rFonts w:ascii="Arial" w:hAnsi="Arial" w:cs="Arial"/>
        </w:rPr>
        <w:tab/>
      </w:r>
      <w:r w:rsidR="009D53E5">
        <w:rPr>
          <w:rFonts w:ascii="Arial" w:hAnsi="Arial" w:cs="Arial"/>
        </w:rPr>
        <w:tab/>
        <w:t>Dwayne McLallen (CELRL-VAC)</w:t>
      </w:r>
    </w:p>
    <w:p w:rsidR="0070664F" w:rsidRDefault="0070664F" w:rsidP="00E87A88">
      <w:pPr>
        <w:spacing w:after="0"/>
        <w:rPr>
          <w:rFonts w:ascii="Arial" w:hAnsi="Arial" w:cs="Arial"/>
        </w:rPr>
      </w:pPr>
      <w:r w:rsidRPr="0070664F">
        <w:rPr>
          <w:rFonts w:ascii="Arial" w:hAnsi="Arial" w:cs="Arial"/>
        </w:rPr>
        <w:t>Quality Assurance Representative</w:t>
      </w:r>
      <w:r w:rsidRPr="0070664F">
        <w:rPr>
          <w:rFonts w:ascii="Arial" w:hAnsi="Arial" w:cs="Arial"/>
        </w:rPr>
        <w:tab/>
      </w:r>
      <w:r w:rsidRPr="0070664F">
        <w:rPr>
          <w:rFonts w:ascii="Arial" w:hAnsi="Arial" w:cs="Arial"/>
        </w:rPr>
        <w:tab/>
      </w:r>
      <w:r>
        <w:rPr>
          <w:rFonts w:ascii="Arial" w:hAnsi="Arial" w:cs="Arial"/>
        </w:rPr>
        <w:t>Dennis Klass</w:t>
      </w:r>
      <w:r w:rsidRPr="0070664F">
        <w:rPr>
          <w:rFonts w:ascii="Arial" w:hAnsi="Arial" w:cs="Arial"/>
        </w:rPr>
        <w:t xml:space="preserve"> (CELRL-VAC)</w:t>
      </w:r>
    </w:p>
    <w:p w:rsidR="0070664F" w:rsidRDefault="0070664F" w:rsidP="00E87A88">
      <w:pPr>
        <w:spacing w:after="0"/>
        <w:rPr>
          <w:rFonts w:ascii="Arial" w:hAnsi="Arial" w:cs="Arial"/>
        </w:rPr>
      </w:pPr>
      <w:r>
        <w:rPr>
          <w:rFonts w:ascii="Arial" w:hAnsi="Arial" w:cs="Arial"/>
        </w:rPr>
        <w:t>Construction Management Assistant</w:t>
      </w:r>
      <w:r>
        <w:rPr>
          <w:rFonts w:ascii="Arial" w:hAnsi="Arial" w:cs="Arial"/>
        </w:rPr>
        <w:tab/>
      </w:r>
      <w:r>
        <w:rPr>
          <w:rFonts w:ascii="Arial" w:hAnsi="Arial" w:cs="Arial"/>
        </w:rPr>
        <w:tab/>
        <w:t>William Smith (CELRL-VAC)</w:t>
      </w:r>
    </w:p>
    <w:p w:rsidR="00CD03B0" w:rsidRDefault="00CD03B0" w:rsidP="00E87A88">
      <w:pPr>
        <w:spacing w:after="0"/>
        <w:rPr>
          <w:rFonts w:ascii="Arial" w:hAnsi="Arial" w:cs="Arial"/>
        </w:rPr>
      </w:pPr>
      <w:r>
        <w:rPr>
          <w:rFonts w:ascii="Arial" w:hAnsi="Arial" w:cs="Arial"/>
        </w:rPr>
        <w:t>Risk Manager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Tara O’Leary (CELRL-VA)</w:t>
      </w:r>
    </w:p>
    <w:p w:rsidR="008B2720" w:rsidRDefault="00F37D40" w:rsidP="00E87A88">
      <w:pPr>
        <w:spacing w:after="0"/>
        <w:rPr>
          <w:rFonts w:ascii="Arial" w:hAnsi="Arial" w:cs="Arial"/>
        </w:rPr>
      </w:pPr>
      <w:r>
        <w:rPr>
          <w:rFonts w:ascii="Arial" w:hAnsi="Arial" w:cs="Arial"/>
        </w:rPr>
        <w:t>Chief,</w:t>
      </w:r>
      <w:r w:rsidR="008B2720">
        <w:rPr>
          <w:rFonts w:ascii="Arial" w:hAnsi="Arial" w:cs="Arial"/>
        </w:rPr>
        <w:t xml:space="preserve"> Contracting Division,</w:t>
      </w:r>
      <w:r>
        <w:rPr>
          <w:rFonts w:ascii="Arial" w:hAnsi="Arial" w:cs="Arial"/>
        </w:rPr>
        <w:tab/>
      </w:r>
      <w:r>
        <w:rPr>
          <w:rFonts w:ascii="Arial" w:hAnsi="Arial" w:cs="Arial"/>
        </w:rPr>
        <w:tab/>
      </w:r>
      <w:r>
        <w:rPr>
          <w:rFonts w:ascii="Arial" w:hAnsi="Arial" w:cs="Arial"/>
        </w:rPr>
        <w:tab/>
        <w:t>Denis</w:t>
      </w:r>
      <w:r w:rsidR="00CA7564">
        <w:rPr>
          <w:rFonts w:ascii="Arial" w:hAnsi="Arial" w:cs="Arial"/>
        </w:rPr>
        <w:t>e</w:t>
      </w:r>
      <w:r>
        <w:rPr>
          <w:rFonts w:ascii="Arial" w:hAnsi="Arial" w:cs="Arial"/>
        </w:rPr>
        <w:t xml:space="preserve"> Bush</w:t>
      </w:r>
      <w:r w:rsidR="007B6329">
        <w:rPr>
          <w:rFonts w:ascii="Arial" w:hAnsi="Arial" w:cs="Arial"/>
        </w:rPr>
        <w:t xml:space="preserve"> (CELRL-CT)</w:t>
      </w:r>
    </w:p>
    <w:p w:rsidR="00E87A88" w:rsidRPr="00337513" w:rsidRDefault="00E87A88" w:rsidP="00E87A88">
      <w:pPr>
        <w:spacing w:after="0"/>
        <w:rPr>
          <w:rFonts w:ascii="Arial" w:hAnsi="Arial" w:cs="Arial"/>
        </w:rPr>
      </w:pPr>
      <w:r w:rsidRPr="00337513">
        <w:rPr>
          <w:rFonts w:ascii="Arial" w:hAnsi="Arial" w:cs="Arial"/>
        </w:rPr>
        <w:t>Contracting Officer</w:t>
      </w:r>
      <w:r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00F37D40">
        <w:rPr>
          <w:rFonts w:ascii="Arial" w:hAnsi="Arial" w:cs="Arial"/>
        </w:rPr>
        <w:t>Misty Jones</w:t>
      </w:r>
      <w:r w:rsidR="007B6329">
        <w:rPr>
          <w:rFonts w:ascii="Arial" w:hAnsi="Arial" w:cs="Arial"/>
        </w:rPr>
        <w:t xml:space="preserve"> (</w:t>
      </w:r>
      <w:r w:rsidR="00000C15" w:rsidRPr="00000C15">
        <w:rPr>
          <w:rFonts w:ascii="Arial" w:hAnsi="Arial" w:cs="Arial"/>
        </w:rPr>
        <w:t>CELRL-CT-C</w:t>
      </w:r>
      <w:r w:rsidR="00000C15">
        <w:rPr>
          <w:rFonts w:ascii="Arial" w:hAnsi="Arial" w:cs="Arial"/>
        </w:rPr>
        <w:t>)</w:t>
      </w:r>
    </w:p>
    <w:p w:rsidR="00E87A88" w:rsidRPr="00337513" w:rsidRDefault="00E87A88" w:rsidP="00E87A88">
      <w:pPr>
        <w:spacing w:after="0"/>
        <w:rPr>
          <w:rFonts w:ascii="Arial" w:hAnsi="Arial" w:cs="Arial"/>
        </w:rPr>
      </w:pPr>
      <w:r w:rsidRPr="00337513">
        <w:rPr>
          <w:rFonts w:ascii="Arial" w:hAnsi="Arial" w:cs="Arial"/>
        </w:rPr>
        <w:t>Contracting Specialist</w:t>
      </w:r>
      <w:r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00726D1A">
        <w:rPr>
          <w:rFonts w:ascii="Arial" w:hAnsi="Arial" w:cs="Arial"/>
        </w:rPr>
        <w:t>Michael Hutchens</w:t>
      </w:r>
      <w:r w:rsidR="00000C15">
        <w:rPr>
          <w:rFonts w:ascii="Arial" w:hAnsi="Arial" w:cs="Arial"/>
        </w:rPr>
        <w:t xml:space="preserve"> (</w:t>
      </w:r>
      <w:r w:rsidR="00000C15" w:rsidRPr="00000C15">
        <w:rPr>
          <w:rFonts w:ascii="Arial" w:hAnsi="Arial" w:cs="Arial"/>
        </w:rPr>
        <w:t>CELRL-CT-C</w:t>
      </w:r>
      <w:r w:rsidR="00000C15">
        <w:rPr>
          <w:rFonts w:ascii="Arial" w:hAnsi="Arial" w:cs="Arial"/>
        </w:rPr>
        <w:t xml:space="preserve">) </w:t>
      </w:r>
    </w:p>
    <w:p w:rsidR="00E87A88" w:rsidRPr="00337513" w:rsidRDefault="00E87A88" w:rsidP="00E87A88">
      <w:pPr>
        <w:spacing w:after="0"/>
        <w:rPr>
          <w:rFonts w:ascii="Arial" w:hAnsi="Arial" w:cs="Arial"/>
        </w:rPr>
      </w:pPr>
      <w:r w:rsidRPr="00337513">
        <w:rPr>
          <w:rFonts w:ascii="Arial" w:hAnsi="Arial" w:cs="Arial"/>
        </w:rPr>
        <w:t>Architect</w:t>
      </w:r>
      <w:r w:rsidRPr="00337513">
        <w:rPr>
          <w:rFonts w:ascii="Arial" w:hAnsi="Arial" w:cs="Arial"/>
        </w:rPr>
        <w:tab/>
      </w:r>
      <w:r w:rsidR="00AF62EA"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Pr="00337513">
        <w:rPr>
          <w:rFonts w:ascii="Arial" w:hAnsi="Arial" w:cs="Arial"/>
        </w:rPr>
        <w:t>Jennifer Henry</w:t>
      </w:r>
      <w:r w:rsidR="00000C15">
        <w:rPr>
          <w:rFonts w:ascii="Arial" w:hAnsi="Arial" w:cs="Arial"/>
        </w:rPr>
        <w:t xml:space="preserve"> (CELRL-ED-D-A)</w:t>
      </w:r>
    </w:p>
    <w:p w:rsidR="00E87A88" w:rsidRPr="00337513" w:rsidRDefault="00E87A88" w:rsidP="00E87A88">
      <w:pPr>
        <w:spacing w:after="0"/>
        <w:rPr>
          <w:rFonts w:ascii="Arial" w:hAnsi="Arial" w:cs="Arial"/>
        </w:rPr>
      </w:pPr>
      <w:r w:rsidRPr="00337513">
        <w:rPr>
          <w:rFonts w:ascii="Arial" w:hAnsi="Arial" w:cs="Arial"/>
        </w:rPr>
        <w:lastRenderedPageBreak/>
        <w:t>Interior Designer</w:t>
      </w:r>
      <w:r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Pr="00337513">
        <w:rPr>
          <w:rFonts w:ascii="Arial" w:hAnsi="Arial" w:cs="Arial"/>
        </w:rPr>
        <w:t>Tiffany Shively</w:t>
      </w:r>
      <w:r w:rsidR="00000C15">
        <w:rPr>
          <w:rFonts w:ascii="Arial" w:hAnsi="Arial" w:cs="Arial"/>
        </w:rPr>
        <w:t xml:space="preserve"> (CELRL-ED-D-A)</w:t>
      </w:r>
    </w:p>
    <w:p w:rsidR="00E87A88" w:rsidRPr="00337513" w:rsidRDefault="00E87A88" w:rsidP="00E87A88">
      <w:pPr>
        <w:spacing w:after="0"/>
        <w:rPr>
          <w:rFonts w:ascii="Arial" w:hAnsi="Arial" w:cs="Arial"/>
        </w:rPr>
      </w:pPr>
      <w:r w:rsidRPr="00337513">
        <w:rPr>
          <w:rFonts w:ascii="Arial" w:hAnsi="Arial" w:cs="Arial"/>
        </w:rPr>
        <w:t>Mechanical Engineer</w:t>
      </w:r>
      <w:r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Pr="00337513">
        <w:rPr>
          <w:rFonts w:ascii="Arial" w:hAnsi="Arial" w:cs="Arial"/>
        </w:rPr>
        <w:t>Kerry Prather</w:t>
      </w:r>
      <w:r w:rsidR="00000C15">
        <w:rPr>
          <w:rFonts w:ascii="Arial" w:hAnsi="Arial" w:cs="Arial"/>
        </w:rPr>
        <w:t xml:space="preserve"> (CELRL-ED-D-M)</w:t>
      </w:r>
    </w:p>
    <w:p w:rsidR="00E87A88" w:rsidRPr="00337513" w:rsidRDefault="00E87A88" w:rsidP="00E87A88">
      <w:pPr>
        <w:spacing w:after="0"/>
        <w:rPr>
          <w:rFonts w:ascii="Arial" w:hAnsi="Arial" w:cs="Arial"/>
        </w:rPr>
      </w:pPr>
      <w:r w:rsidRPr="00337513">
        <w:rPr>
          <w:rFonts w:ascii="Arial" w:hAnsi="Arial" w:cs="Arial"/>
        </w:rPr>
        <w:t>Structural Engineer</w:t>
      </w:r>
      <w:r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Pr="00337513">
        <w:rPr>
          <w:rFonts w:ascii="Arial" w:hAnsi="Arial" w:cs="Arial"/>
        </w:rPr>
        <w:t>Josh Mudd</w:t>
      </w:r>
      <w:r w:rsidR="00000C15">
        <w:rPr>
          <w:rFonts w:ascii="Arial" w:hAnsi="Arial" w:cs="Arial"/>
        </w:rPr>
        <w:t xml:space="preserve"> (CELRL-ED-D-S)</w:t>
      </w:r>
    </w:p>
    <w:p w:rsidR="00A32256" w:rsidRPr="00A32256" w:rsidRDefault="00A13BA7" w:rsidP="00A32256">
      <w:pPr>
        <w:spacing w:after="0"/>
        <w:rPr>
          <w:rFonts w:ascii="Arial" w:hAnsi="Arial" w:cs="Arial"/>
        </w:rPr>
      </w:pPr>
      <w:r>
        <w:rPr>
          <w:rFonts w:ascii="Arial" w:hAnsi="Arial" w:cs="Arial"/>
        </w:rPr>
        <w:t>Civil Reviewer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32256" w:rsidRPr="00A32256">
        <w:rPr>
          <w:rFonts w:ascii="Arial" w:hAnsi="Arial" w:cs="Arial"/>
        </w:rPr>
        <w:t>Steve Thibaudeau</w:t>
      </w:r>
      <w:r w:rsidR="009D53E5">
        <w:rPr>
          <w:rFonts w:ascii="Arial" w:hAnsi="Arial" w:cs="Arial"/>
        </w:rPr>
        <w:t xml:space="preserve"> (CELRL-EDC-C)</w:t>
      </w:r>
    </w:p>
    <w:p w:rsidR="00A32256" w:rsidRPr="00A32256" w:rsidRDefault="00A13BA7" w:rsidP="00A32256">
      <w:pPr>
        <w:spacing w:after="0"/>
        <w:rPr>
          <w:rFonts w:ascii="Arial" w:hAnsi="Arial" w:cs="Arial"/>
        </w:rPr>
      </w:pPr>
      <w:r>
        <w:rPr>
          <w:rFonts w:ascii="Arial" w:hAnsi="Arial" w:cs="Arial"/>
        </w:rPr>
        <w:t>Civil Reviewer</w:t>
      </w:r>
      <w:r>
        <w:rPr>
          <w:rFonts w:ascii="Arial" w:hAnsi="Arial" w:cs="Arial"/>
        </w:rPr>
        <w:tab/>
      </w:r>
      <w:r>
        <w:rPr>
          <w:rFonts w:ascii="Arial" w:hAnsi="Arial" w:cs="Arial"/>
        </w:rPr>
        <w:tab/>
      </w:r>
      <w:r w:rsidR="009D53E5">
        <w:rPr>
          <w:rFonts w:ascii="Arial" w:hAnsi="Arial" w:cs="Arial"/>
        </w:rPr>
        <w:tab/>
      </w:r>
      <w:r w:rsidR="009D53E5">
        <w:rPr>
          <w:rFonts w:ascii="Arial" w:hAnsi="Arial" w:cs="Arial"/>
        </w:rPr>
        <w:tab/>
      </w:r>
      <w:r w:rsidR="009D53E5">
        <w:rPr>
          <w:rFonts w:ascii="Arial" w:hAnsi="Arial" w:cs="Arial"/>
        </w:rPr>
        <w:tab/>
      </w:r>
      <w:r w:rsidR="00A32256" w:rsidRPr="00A32256">
        <w:rPr>
          <w:rFonts w:ascii="Arial" w:hAnsi="Arial" w:cs="Arial"/>
        </w:rPr>
        <w:t xml:space="preserve">Bill </w:t>
      </w:r>
      <w:proofErr w:type="spellStart"/>
      <w:r w:rsidR="00A32256" w:rsidRPr="00A32256">
        <w:rPr>
          <w:rFonts w:ascii="Arial" w:hAnsi="Arial" w:cs="Arial"/>
        </w:rPr>
        <w:t>Dorsch</w:t>
      </w:r>
      <w:proofErr w:type="spellEnd"/>
      <w:r w:rsidR="009D53E5">
        <w:rPr>
          <w:rFonts w:ascii="Arial" w:hAnsi="Arial" w:cs="Arial"/>
        </w:rPr>
        <w:t xml:space="preserve"> (CELRL-EDD-C)</w:t>
      </w:r>
    </w:p>
    <w:p w:rsidR="00A32256" w:rsidRPr="00A32256" w:rsidRDefault="00A13BA7" w:rsidP="00A32256">
      <w:pPr>
        <w:spacing w:after="0"/>
        <w:rPr>
          <w:rFonts w:ascii="Arial" w:hAnsi="Arial" w:cs="Arial"/>
        </w:rPr>
      </w:pPr>
      <w:r>
        <w:rPr>
          <w:rFonts w:ascii="Arial" w:hAnsi="Arial" w:cs="Arial"/>
        </w:rPr>
        <w:t>Structural Reviewer</w:t>
      </w:r>
      <w:r w:rsidR="009D53E5">
        <w:rPr>
          <w:rFonts w:ascii="Arial" w:hAnsi="Arial" w:cs="Arial"/>
        </w:rPr>
        <w:tab/>
      </w:r>
      <w:r w:rsidR="009D53E5">
        <w:rPr>
          <w:rFonts w:ascii="Arial" w:hAnsi="Arial" w:cs="Arial"/>
        </w:rPr>
        <w:tab/>
      </w:r>
      <w:r w:rsidR="009D53E5">
        <w:rPr>
          <w:rFonts w:ascii="Arial" w:hAnsi="Arial" w:cs="Arial"/>
        </w:rPr>
        <w:tab/>
      </w:r>
      <w:r w:rsidR="009D53E5">
        <w:rPr>
          <w:rFonts w:ascii="Arial" w:hAnsi="Arial" w:cs="Arial"/>
        </w:rPr>
        <w:tab/>
      </w:r>
      <w:r w:rsidR="00A32256" w:rsidRPr="00A32256">
        <w:rPr>
          <w:rFonts w:ascii="Arial" w:hAnsi="Arial" w:cs="Arial"/>
        </w:rPr>
        <w:t>Eric Fry</w:t>
      </w:r>
      <w:r w:rsidR="009D53E5">
        <w:rPr>
          <w:rFonts w:ascii="Arial" w:hAnsi="Arial" w:cs="Arial"/>
        </w:rPr>
        <w:t xml:space="preserve"> (CELRL-ED-D-S)</w:t>
      </w:r>
    </w:p>
    <w:p w:rsidR="00A32256" w:rsidRPr="00A32256" w:rsidRDefault="00A13BA7" w:rsidP="00A32256">
      <w:pPr>
        <w:spacing w:after="0"/>
        <w:rPr>
          <w:rFonts w:ascii="Arial" w:hAnsi="Arial" w:cs="Arial"/>
        </w:rPr>
      </w:pPr>
      <w:r>
        <w:rPr>
          <w:rFonts w:ascii="Arial" w:hAnsi="Arial" w:cs="Arial"/>
        </w:rPr>
        <w:t>Electrical Reviewer</w:t>
      </w:r>
      <w:r>
        <w:rPr>
          <w:rFonts w:ascii="Arial" w:hAnsi="Arial" w:cs="Arial"/>
        </w:rPr>
        <w:tab/>
      </w:r>
      <w:r>
        <w:rPr>
          <w:rFonts w:ascii="Arial" w:hAnsi="Arial" w:cs="Arial"/>
        </w:rPr>
        <w:tab/>
      </w:r>
      <w:r>
        <w:rPr>
          <w:rFonts w:ascii="Arial" w:hAnsi="Arial" w:cs="Arial"/>
        </w:rPr>
        <w:tab/>
      </w:r>
      <w:r>
        <w:rPr>
          <w:rFonts w:ascii="Arial" w:hAnsi="Arial" w:cs="Arial"/>
        </w:rPr>
        <w:tab/>
      </w:r>
      <w:r w:rsidR="00A32256" w:rsidRPr="00A32256">
        <w:rPr>
          <w:rFonts w:ascii="Arial" w:hAnsi="Arial" w:cs="Arial"/>
        </w:rPr>
        <w:t>James Chandler</w:t>
      </w:r>
      <w:r w:rsidR="009D53E5">
        <w:rPr>
          <w:rFonts w:ascii="Arial" w:hAnsi="Arial" w:cs="Arial"/>
        </w:rPr>
        <w:t xml:space="preserve"> </w:t>
      </w:r>
      <w:r w:rsidR="006258BB" w:rsidRPr="00000C15">
        <w:rPr>
          <w:rFonts w:ascii="Arial" w:hAnsi="Arial" w:cs="Arial"/>
        </w:rPr>
        <w:t>(CELRL-ED-D-M)</w:t>
      </w:r>
    </w:p>
    <w:p w:rsidR="00A32256" w:rsidRPr="00A32256" w:rsidRDefault="00A13BA7" w:rsidP="00A32256">
      <w:pPr>
        <w:spacing w:after="0"/>
        <w:rPr>
          <w:rFonts w:ascii="Arial" w:hAnsi="Arial" w:cs="Arial"/>
        </w:rPr>
      </w:pPr>
      <w:r>
        <w:rPr>
          <w:rFonts w:ascii="Arial" w:hAnsi="Arial" w:cs="Arial"/>
        </w:rPr>
        <w:t>Geotechnical Review/Contributor</w:t>
      </w:r>
      <w:r>
        <w:rPr>
          <w:rFonts w:ascii="Arial" w:hAnsi="Arial" w:cs="Arial"/>
        </w:rPr>
        <w:tab/>
      </w:r>
      <w:r>
        <w:rPr>
          <w:rFonts w:ascii="Arial" w:hAnsi="Arial" w:cs="Arial"/>
        </w:rPr>
        <w:tab/>
      </w:r>
      <w:r w:rsidR="00A32256" w:rsidRPr="00A32256">
        <w:rPr>
          <w:rFonts w:ascii="Arial" w:hAnsi="Arial" w:cs="Arial"/>
        </w:rPr>
        <w:t xml:space="preserve">Steven </w:t>
      </w:r>
      <w:proofErr w:type="spellStart"/>
      <w:r w:rsidR="00A32256" w:rsidRPr="00A32256">
        <w:rPr>
          <w:rFonts w:ascii="Arial" w:hAnsi="Arial" w:cs="Arial"/>
        </w:rPr>
        <w:t>Shifflett</w:t>
      </w:r>
      <w:proofErr w:type="spellEnd"/>
      <w:r w:rsidR="009D53E5">
        <w:rPr>
          <w:rFonts w:ascii="Arial" w:hAnsi="Arial" w:cs="Arial"/>
        </w:rPr>
        <w:t xml:space="preserve"> (CELRL-EDT-G)</w:t>
      </w:r>
      <w:r w:rsidR="009D53E5">
        <w:rPr>
          <w:rFonts w:ascii="Arial" w:hAnsi="Arial" w:cs="Arial"/>
        </w:rPr>
        <w:tab/>
      </w:r>
      <w:r w:rsidR="009D53E5">
        <w:rPr>
          <w:rFonts w:ascii="Arial" w:hAnsi="Arial" w:cs="Arial"/>
        </w:rPr>
        <w:tab/>
      </w:r>
      <w:r w:rsidR="009D53E5">
        <w:rPr>
          <w:rFonts w:ascii="Arial" w:hAnsi="Arial" w:cs="Arial"/>
        </w:rPr>
        <w:tab/>
      </w:r>
    </w:p>
    <w:p w:rsidR="00A32256" w:rsidRPr="00A32256" w:rsidRDefault="00A13BA7" w:rsidP="00A32256">
      <w:pPr>
        <w:spacing w:after="0"/>
        <w:rPr>
          <w:rFonts w:ascii="Arial" w:hAnsi="Arial" w:cs="Arial"/>
        </w:rPr>
      </w:pPr>
      <w:r>
        <w:rPr>
          <w:rFonts w:ascii="Arial" w:hAnsi="Arial" w:cs="Arial"/>
        </w:rPr>
        <w:t>Cost Engineer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32256" w:rsidRPr="00A32256">
        <w:rPr>
          <w:rFonts w:ascii="Arial" w:hAnsi="Arial" w:cs="Arial"/>
        </w:rPr>
        <w:t>Chris Rutledge</w:t>
      </w:r>
      <w:r w:rsidR="009D53E5">
        <w:rPr>
          <w:rFonts w:ascii="Arial" w:hAnsi="Arial" w:cs="Arial"/>
        </w:rPr>
        <w:t xml:space="preserve"> (CELRL-ED-M-C)</w:t>
      </w:r>
    </w:p>
    <w:p w:rsidR="00A32256" w:rsidRPr="00A32256" w:rsidRDefault="00A13BA7" w:rsidP="00A32256">
      <w:pPr>
        <w:spacing w:after="0"/>
        <w:rPr>
          <w:rFonts w:ascii="Arial" w:hAnsi="Arial" w:cs="Arial"/>
        </w:rPr>
      </w:pPr>
      <w:r>
        <w:rPr>
          <w:rFonts w:ascii="Arial" w:hAnsi="Arial" w:cs="Arial"/>
        </w:rPr>
        <w:t>Cost Reviewer</w:t>
      </w:r>
      <w:r w:rsidR="00F02451">
        <w:rPr>
          <w:rFonts w:ascii="Arial" w:hAnsi="Arial" w:cs="Arial"/>
        </w:rPr>
        <w:tab/>
      </w:r>
      <w:r w:rsidR="00F02451">
        <w:rPr>
          <w:rFonts w:ascii="Arial" w:hAnsi="Arial" w:cs="Arial"/>
        </w:rPr>
        <w:tab/>
      </w:r>
      <w:r w:rsidR="00F02451">
        <w:rPr>
          <w:rFonts w:ascii="Arial" w:hAnsi="Arial" w:cs="Arial"/>
        </w:rPr>
        <w:tab/>
      </w:r>
      <w:r w:rsidR="00F02451">
        <w:rPr>
          <w:rFonts w:ascii="Arial" w:hAnsi="Arial" w:cs="Arial"/>
        </w:rPr>
        <w:tab/>
      </w:r>
      <w:r w:rsidR="00F02451">
        <w:rPr>
          <w:rFonts w:ascii="Arial" w:hAnsi="Arial" w:cs="Arial"/>
        </w:rPr>
        <w:tab/>
      </w:r>
      <w:r w:rsidR="00A32256" w:rsidRPr="00A32256">
        <w:rPr>
          <w:rFonts w:ascii="Arial" w:hAnsi="Arial" w:cs="Arial"/>
        </w:rPr>
        <w:t>Bruce Brandt</w:t>
      </w:r>
      <w:r w:rsidR="009D53E5">
        <w:rPr>
          <w:rFonts w:ascii="Arial" w:hAnsi="Arial" w:cs="Arial"/>
        </w:rPr>
        <w:t xml:space="preserve"> (CELRL-ED-D-M)</w:t>
      </w:r>
    </w:p>
    <w:p w:rsidR="00A32256" w:rsidRPr="00A32256" w:rsidRDefault="00A13BA7" w:rsidP="00A32256">
      <w:pPr>
        <w:spacing w:after="0"/>
        <w:rPr>
          <w:rFonts w:ascii="Arial" w:hAnsi="Arial" w:cs="Arial"/>
        </w:rPr>
      </w:pPr>
      <w:r>
        <w:rPr>
          <w:rFonts w:ascii="Arial" w:hAnsi="Arial" w:cs="Arial"/>
        </w:rPr>
        <w:t>Cost Reviewer</w:t>
      </w:r>
      <w:r w:rsidR="009A430C">
        <w:rPr>
          <w:rFonts w:ascii="Arial" w:hAnsi="Arial" w:cs="Arial"/>
        </w:rPr>
        <w:tab/>
      </w:r>
      <w:r w:rsidR="009D53E5">
        <w:rPr>
          <w:rFonts w:ascii="Arial" w:hAnsi="Arial" w:cs="Arial"/>
        </w:rPr>
        <w:tab/>
      </w:r>
      <w:r w:rsidR="009D53E5">
        <w:rPr>
          <w:rFonts w:ascii="Arial" w:hAnsi="Arial" w:cs="Arial"/>
        </w:rPr>
        <w:tab/>
      </w:r>
      <w:r w:rsidR="009D53E5">
        <w:rPr>
          <w:rFonts w:ascii="Arial" w:hAnsi="Arial" w:cs="Arial"/>
        </w:rPr>
        <w:tab/>
      </w:r>
      <w:r>
        <w:rPr>
          <w:rFonts w:ascii="Arial" w:hAnsi="Arial" w:cs="Arial"/>
        </w:rPr>
        <w:tab/>
      </w:r>
      <w:r w:rsidR="00A32256" w:rsidRPr="00A32256">
        <w:rPr>
          <w:rFonts w:ascii="Arial" w:hAnsi="Arial" w:cs="Arial"/>
        </w:rPr>
        <w:t>Jim Vermillion</w:t>
      </w:r>
      <w:r w:rsidR="009D53E5">
        <w:rPr>
          <w:rFonts w:ascii="Arial" w:hAnsi="Arial" w:cs="Arial"/>
        </w:rPr>
        <w:t xml:space="preserve"> (CELRL-ED-M-C)</w:t>
      </w:r>
    </w:p>
    <w:p w:rsidR="00A32256" w:rsidRDefault="009A430C" w:rsidP="00A32256">
      <w:pPr>
        <w:spacing w:after="0"/>
        <w:rPr>
          <w:rFonts w:ascii="Arial" w:hAnsi="Arial" w:cs="Arial"/>
        </w:rPr>
      </w:pPr>
      <w:r>
        <w:rPr>
          <w:rFonts w:ascii="Arial" w:hAnsi="Arial" w:cs="Arial"/>
        </w:rPr>
        <w:t>Geotechnical Engineer</w:t>
      </w:r>
      <w:r>
        <w:rPr>
          <w:rFonts w:ascii="Arial" w:hAnsi="Arial" w:cs="Arial"/>
        </w:rPr>
        <w:tab/>
      </w:r>
      <w:r w:rsidR="009D53E5">
        <w:rPr>
          <w:rFonts w:ascii="Arial" w:hAnsi="Arial" w:cs="Arial"/>
        </w:rPr>
        <w:tab/>
      </w:r>
      <w:r w:rsidR="009D53E5">
        <w:rPr>
          <w:rFonts w:ascii="Arial" w:hAnsi="Arial" w:cs="Arial"/>
        </w:rPr>
        <w:tab/>
      </w:r>
      <w:r w:rsidR="00A32256" w:rsidRPr="00A32256">
        <w:rPr>
          <w:rFonts w:ascii="Arial" w:hAnsi="Arial" w:cs="Arial"/>
        </w:rPr>
        <w:t>Steven Hite</w:t>
      </w:r>
      <w:r w:rsidR="009D53E5">
        <w:rPr>
          <w:rFonts w:ascii="Arial" w:hAnsi="Arial" w:cs="Arial"/>
        </w:rPr>
        <w:t xml:space="preserve"> (CELRL-ED-T-G)</w:t>
      </w:r>
    </w:p>
    <w:p w:rsidR="00E87A88" w:rsidRPr="00337513" w:rsidRDefault="00E87A88" w:rsidP="00E87A88">
      <w:pPr>
        <w:spacing w:after="0"/>
        <w:rPr>
          <w:rFonts w:ascii="Arial" w:hAnsi="Arial" w:cs="Arial"/>
        </w:rPr>
      </w:pPr>
      <w:r w:rsidRPr="00337513">
        <w:rPr>
          <w:rFonts w:ascii="Arial" w:hAnsi="Arial" w:cs="Arial"/>
        </w:rPr>
        <w:t>Cost Engineer</w:t>
      </w:r>
      <w:r w:rsidRPr="00337513">
        <w:rPr>
          <w:rFonts w:ascii="Arial" w:hAnsi="Arial" w:cs="Arial"/>
        </w:rPr>
        <w:tab/>
      </w:r>
      <w:r w:rsidR="00AF62EA"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Pr="00337513">
        <w:rPr>
          <w:rFonts w:ascii="Arial" w:hAnsi="Arial" w:cs="Arial"/>
        </w:rPr>
        <w:t>Marcus Doddridge</w:t>
      </w:r>
      <w:r w:rsidR="00000C15">
        <w:rPr>
          <w:rFonts w:ascii="Arial" w:hAnsi="Arial" w:cs="Arial"/>
        </w:rPr>
        <w:t xml:space="preserve"> </w:t>
      </w:r>
      <w:r w:rsidR="00000C15" w:rsidRPr="00000C15">
        <w:rPr>
          <w:rFonts w:ascii="Arial" w:hAnsi="Arial" w:cs="Arial"/>
        </w:rPr>
        <w:t>(CELRL-</w:t>
      </w:r>
      <w:r w:rsidR="00CA7564">
        <w:rPr>
          <w:rFonts w:ascii="Arial" w:hAnsi="Arial" w:cs="Arial"/>
        </w:rPr>
        <w:t>VA</w:t>
      </w:r>
      <w:r w:rsidR="00000C15" w:rsidRPr="00000C15">
        <w:rPr>
          <w:rFonts w:ascii="Arial" w:hAnsi="Arial" w:cs="Arial"/>
        </w:rPr>
        <w:t>)</w:t>
      </w:r>
    </w:p>
    <w:p w:rsidR="00E87A88" w:rsidRPr="00337513" w:rsidRDefault="00E87A88" w:rsidP="00E87A88">
      <w:pPr>
        <w:spacing w:after="0"/>
        <w:rPr>
          <w:rFonts w:ascii="Arial" w:hAnsi="Arial" w:cs="Arial"/>
        </w:rPr>
      </w:pPr>
      <w:r w:rsidRPr="00337513">
        <w:rPr>
          <w:rFonts w:ascii="Arial" w:hAnsi="Arial" w:cs="Arial"/>
        </w:rPr>
        <w:t>LEED AP reviewer</w:t>
      </w:r>
      <w:r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proofErr w:type="spellStart"/>
      <w:r w:rsidRPr="00337513">
        <w:rPr>
          <w:rFonts w:ascii="Arial" w:hAnsi="Arial" w:cs="Arial"/>
        </w:rPr>
        <w:t>Dijana</w:t>
      </w:r>
      <w:proofErr w:type="spellEnd"/>
      <w:r w:rsidRPr="00337513">
        <w:rPr>
          <w:rFonts w:ascii="Arial" w:hAnsi="Arial" w:cs="Arial"/>
        </w:rPr>
        <w:t xml:space="preserve"> </w:t>
      </w:r>
      <w:proofErr w:type="spellStart"/>
      <w:r w:rsidR="00000C15">
        <w:rPr>
          <w:rFonts w:ascii="Arial" w:hAnsi="Arial" w:cs="Arial"/>
        </w:rPr>
        <w:t>Banjanovic</w:t>
      </w:r>
      <w:proofErr w:type="spellEnd"/>
      <w:r w:rsidR="00000C15">
        <w:rPr>
          <w:rFonts w:ascii="Arial" w:hAnsi="Arial" w:cs="Arial"/>
        </w:rPr>
        <w:t xml:space="preserve"> (CELRL-</w:t>
      </w:r>
      <w:r w:rsidR="001F32FB">
        <w:rPr>
          <w:rFonts w:ascii="Arial" w:hAnsi="Arial" w:cs="Arial"/>
        </w:rPr>
        <w:t>ED-D-A)</w:t>
      </w:r>
    </w:p>
    <w:p w:rsidR="001F32FB" w:rsidRDefault="001F32FB" w:rsidP="00E87A88">
      <w:pPr>
        <w:spacing w:after="0"/>
        <w:rPr>
          <w:rFonts w:ascii="Arial" w:hAnsi="Arial" w:cs="Arial"/>
        </w:rPr>
      </w:pPr>
      <w:r>
        <w:rPr>
          <w:rFonts w:ascii="Arial" w:hAnsi="Arial" w:cs="Arial"/>
        </w:rPr>
        <w:t>CSRA Facilitator</w:t>
      </w:r>
      <w:r>
        <w:rPr>
          <w:rFonts w:ascii="Arial" w:hAnsi="Arial" w:cs="Arial"/>
        </w:rPr>
        <w:tab/>
      </w:r>
      <w:r>
        <w:rPr>
          <w:rFonts w:ascii="Arial" w:hAnsi="Arial" w:cs="Arial"/>
        </w:rPr>
        <w:tab/>
      </w:r>
      <w:r>
        <w:rPr>
          <w:rFonts w:ascii="Arial" w:hAnsi="Arial" w:cs="Arial"/>
        </w:rPr>
        <w:tab/>
      </w:r>
      <w:r>
        <w:rPr>
          <w:rFonts w:ascii="Arial" w:hAnsi="Arial" w:cs="Arial"/>
        </w:rPr>
        <w:tab/>
        <w:t>Taylor Canfield (CELRL-ED-M-C)</w:t>
      </w:r>
    </w:p>
    <w:p w:rsidR="00E87A88" w:rsidRPr="00337513" w:rsidRDefault="00E87A88" w:rsidP="00E87A88">
      <w:pPr>
        <w:spacing w:after="0"/>
        <w:rPr>
          <w:rFonts w:ascii="Arial" w:hAnsi="Arial" w:cs="Arial"/>
        </w:rPr>
      </w:pPr>
      <w:r w:rsidRPr="00337513">
        <w:rPr>
          <w:rFonts w:ascii="Arial" w:hAnsi="Arial" w:cs="Arial"/>
        </w:rPr>
        <w:t>Office of Counsel</w:t>
      </w:r>
      <w:r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001F32FB">
        <w:rPr>
          <w:rFonts w:ascii="Arial" w:hAnsi="Arial" w:cs="Arial"/>
        </w:rPr>
        <w:t>Deena Braunstein (CELRL-OC)</w:t>
      </w:r>
    </w:p>
    <w:p w:rsidR="00E87A88" w:rsidRPr="00337513" w:rsidRDefault="00E87A88" w:rsidP="00E87A88">
      <w:pPr>
        <w:spacing w:after="0"/>
        <w:rPr>
          <w:rFonts w:ascii="Arial" w:hAnsi="Arial" w:cs="Arial"/>
        </w:rPr>
      </w:pPr>
      <w:r w:rsidRPr="00337513">
        <w:rPr>
          <w:rFonts w:ascii="Arial" w:hAnsi="Arial" w:cs="Arial"/>
        </w:rPr>
        <w:t>Safety</w:t>
      </w:r>
      <w:r w:rsidRPr="00337513">
        <w:rPr>
          <w:rFonts w:ascii="Arial" w:hAnsi="Arial" w:cs="Arial"/>
        </w:rPr>
        <w:tab/>
      </w:r>
      <w:r w:rsidR="00AF62EA" w:rsidRPr="00337513">
        <w:rPr>
          <w:rFonts w:ascii="Arial" w:hAnsi="Arial" w:cs="Arial"/>
        </w:rPr>
        <w:tab/>
      </w:r>
      <w:r w:rsidR="00AF62EA"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00D30B0C">
        <w:rPr>
          <w:rFonts w:ascii="Arial" w:hAnsi="Arial" w:cs="Arial"/>
        </w:rPr>
        <w:t>Carl</w:t>
      </w:r>
      <w:r w:rsidR="00726D1A">
        <w:rPr>
          <w:rFonts w:ascii="Arial" w:hAnsi="Arial" w:cs="Arial"/>
        </w:rPr>
        <w:t xml:space="preserve"> Falkowsky</w:t>
      </w:r>
      <w:r w:rsidR="006258BB">
        <w:rPr>
          <w:rFonts w:ascii="Arial" w:hAnsi="Arial" w:cs="Arial"/>
        </w:rPr>
        <w:t xml:space="preserve"> (CELRB-SO)</w:t>
      </w:r>
    </w:p>
    <w:p w:rsidR="00E87A88" w:rsidRDefault="00E87A88" w:rsidP="00E87A88">
      <w:pPr>
        <w:spacing w:after="0"/>
        <w:rPr>
          <w:rFonts w:ascii="Arial" w:hAnsi="Arial" w:cs="Arial"/>
        </w:rPr>
      </w:pPr>
      <w:r w:rsidRPr="00337513">
        <w:rPr>
          <w:rFonts w:ascii="Arial" w:hAnsi="Arial" w:cs="Arial"/>
        </w:rPr>
        <w:t>Public Affairs</w:t>
      </w:r>
      <w:r w:rsidRPr="00337513">
        <w:rPr>
          <w:rFonts w:ascii="Arial" w:hAnsi="Arial" w:cs="Arial"/>
        </w:rPr>
        <w:tab/>
      </w:r>
      <w:r w:rsidR="00AF62EA" w:rsidRPr="00337513">
        <w:rPr>
          <w:rFonts w:ascii="Arial" w:hAnsi="Arial" w:cs="Arial"/>
        </w:rPr>
        <w:tab/>
      </w:r>
      <w:r w:rsidR="00AF62EA" w:rsidRPr="00337513">
        <w:rPr>
          <w:rFonts w:ascii="Arial" w:hAnsi="Arial" w:cs="Arial"/>
        </w:rPr>
        <w:tab/>
      </w:r>
      <w:r w:rsidR="007D55E0">
        <w:rPr>
          <w:rFonts w:ascii="Arial" w:hAnsi="Arial" w:cs="Arial"/>
        </w:rPr>
        <w:tab/>
      </w:r>
      <w:r w:rsidR="00AF62EA" w:rsidRPr="00337513">
        <w:rPr>
          <w:rFonts w:ascii="Arial" w:hAnsi="Arial" w:cs="Arial"/>
        </w:rPr>
        <w:tab/>
      </w:r>
      <w:r w:rsidRPr="00337513">
        <w:rPr>
          <w:rFonts w:ascii="Arial" w:hAnsi="Arial" w:cs="Arial"/>
        </w:rPr>
        <w:t>Andrew Kornacki</w:t>
      </w:r>
      <w:r w:rsidR="006258BB">
        <w:rPr>
          <w:rFonts w:ascii="Arial" w:hAnsi="Arial" w:cs="Arial"/>
        </w:rPr>
        <w:t xml:space="preserve"> (CELRB-PA)</w:t>
      </w:r>
    </w:p>
    <w:p w:rsidR="0070664F" w:rsidRPr="00337513" w:rsidRDefault="0070664F" w:rsidP="00E87A88">
      <w:pPr>
        <w:spacing w:after="0"/>
        <w:rPr>
          <w:rFonts w:ascii="Arial" w:hAnsi="Arial" w:cs="Arial"/>
        </w:rPr>
      </w:pPr>
      <w:r>
        <w:rPr>
          <w:rFonts w:ascii="Arial" w:hAnsi="Arial" w:cs="Arial"/>
        </w:rPr>
        <w:t>Public Affairs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Katelyn Newton (CELRL-PAO)</w:t>
      </w:r>
      <w:r>
        <w:rPr>
          <w:rFonts w:ascii="Arial" w:hAnsi="Arial" w:cs="Arial"/>
        </w:rPr>
        <w:tab/>
      </w:r>
    </w:p>
    <w:p w:rsidR="00AF62EA" w:rsidRPr="00337513" w:rsidRDefault="00AF62EA" w:rsidP="00AF62EA">
      <w:pPr>
        <w:spacing w:after="0"/>
        <w:rPr>
          <w:rFonts w:ascii="Arial" w:hAnsi="Arial" w:cs="Arial"/>
        </w:rPr>
      </w:pPr>
      <w:r w:rsidRPr="00337513">
        <w:rPr>
          <w:rFonts w:ascii="Arial" w:hAnsi="Arial" w:cs="Arial"/>
        </w:rPr>
        <w:t>Medical Facilities Mandatory Center</w:t>
      </w:r>
      <w:r w:rsidR="007D55E0">
        <w:rPr>
          <w:rFonts w:ascii="Arial" w:hAnsi="Arial" w:cs="Arial"/>
        </w:rPr>
        <w:tab/>
      </w:r>
      <w:r w:rsidR="007D55E0">
        <w:rPr>
          <w:rFonts w:ascii="Arial" w:hAnsi="Arial" w:cs="Arial"/>
        </w:rPr>
        <w:tab/>
      </w:r>
      <w:r w:rsidR="001F32FB">
        <w:rPr>
          <w:rFonts w:ascii="Arial" w:hAnsi="Arial" w:cs="Arial"/>
        </w:rPr>
        <w:t>Anthony</w:t>
      </w:r>
      <w:r w:rsidR="007D55E0">
        <w:rPr>
          <w:rFonts w:ascii="Arial" w:hAnsi="Arial" w:cs="Arial"/>
        </w:rPr>
        <w:t xml:space="preserve"> Hairston</w:t>
      </w:r>
      <w:r w:rsidR="001F32FB">
        <w:rPr>
          <w:rFonts w:ascii="Arial" w:hAnsi="Arial" w:cs="Arial"/>
        </w:rPr>
        <w:t xml:space="preserve"> (CEHNC-EDX)</w:t>
      </w:r>
    </w:p>
    <w:p w:rsidR="00AF62EA" w:rsidRPr="00337513" w:rsidRDefault="007D55E0" w:rsidP="00AF62EA">
      <w:pPr>
        <w:spacing w:after="0"/>
        <w:rPr>
          <w:rFonts w:ascii="Arial" w:hAnsi="Arial" w:cs="Arial"/>
        </w:rPr>
      </w:pPr>
      <w:proofErr w:type="gramStart"/>
      <w:r>
        <w:rPr>
          <w:rFonts w:ascii="Arial" w:hAnsi="Arial" w:cs="Arial"/>
        </w:rPr>
        <w:t>of</w:t>
      </w:r>
      <w:proofErr w:type="gramEnd"/>
      <w:r>
        <w:rPr>
          <w:rFonts w:ascii="Arial" w:hAnsi="Arial" w:cs="Arial"/>
        </w:rPr>
        <w:t xml:space="preserve"> Expertise (MX)</w:t>
      </w:r>
      <w:r w:rsidR="001F32FB">
        <w:rPr>
          <w:rFonts w:ascii="Arial" w:hAnsi="Arial" w:cs="Arial"/>
        </w:rPr>
        <w:tab/>
      </w:r>
      <w:r w:rsidR="001F32FB">
        <w:rPr>
          <w:rFonts w:ascii="Arial" w:hAnsi="Arial" w:cs="Arial"/>
        </w:rPr>
        <w:tab/>
      </w:r>
      <w:r w:rsidR="001F32FB">
        <w:rPr>
          <w:rFonts w:ascii="Arial" w:hAnsi="Arial" w:cs="Arial"/>
        </w:rPr>
        <w:tab/>
      </w:r>
      <w:r w:rsidR="001F32FB">
        <w:rPr>
          <w:rFonts w:ascii="Arial" w:hAnsi="Arial" w:cs="Arial"/>
        </w:rPr>
        <w:tab/>
        <w:t>Scott Neyhart (CEHNC-EDX)</w:t>
      </w:r>
    </w:p>
    <w:p w:rsidR="00AF62EA" w:rsidRPr="00337513" w:rsidRDefault="00AF62EA" w:rsidP="00AF62EA">
      <w:pPr>
        <w:spacing w:after="0"/>
        <w:rPr>
          <w:rFonts w:ascii="Arial" w:hAnsi="Arial" w:cs="Arial"/>
          <w:b/>
        </w:rPr>
      </w:pPr>
    </w:p>
    <w:p w:rsidR="00E87A88" w:rsidRPr="00337513" w:rsidRDefault="00E87A88" w:rsidP="00AF62EA">
      <w:pPr>
        <w:spacing w:after="0"/>
        <w:rPr>
          <w:rFonts w:ascii="Arial" w:hAnsi="Arial" w:cs="Arial"/>
          <w:b/>
        </w:rPr>
      </w:pPr>
      <w:r w:rsidRPr="00337513">
        <w:rPr>
          <w:rFonts w:ascii="Arial" w:hAnsi="Arial" w:cs="Arial"/>
          <w:b/>
        </w:rPr>
        <w:t>DVA PDT MEMBERS</w:t>
      </w:r>
    </w:p>
    <w:p w:rsidR="00E87A88" w:rsidRPr="00337513" w:rsidRDefault="00E87A88" w:rsidP="0053172F">
      <w:pPr>
        <w:spacing w:after="0"/>
        <w:rPr>
          <w:rFonts w:ascii="Arial" w:hAnsi="Arial" w:cs="Arial"/>
        </w:rPr>
      </w:pPr>
    </w:p>
    <w:p w:rsidR="00AF62EA" w:rsidRPr="00337513" w:rsidRDefault="00AF62EA" w:rsidP="0053172F">
      <w:pPr>
        <w:spacing w:after="0"/>
        <w:rPr>
          <w:rFonts w:ascii="Arial" w:hAnsi="Arial" w:cs="Arial"/>
          <w:b/>
        </w:rPr>
      </w:pPr>
      <w:r w:rsidRPr="00337513">
        <w:rPr>
          <w:rFonts w:ascii="Arial" w:hAnsi="Arial" w:cs="Arial"/>
          <w:b/>
        </w:rPr>
        <w:t>VA Medical Center Canandaigua</w:t>
      </w:r>
    </w:p>
    <w:p w:rsidR="00AF62EA" w:rsidRPr="00337513" w:rsidRDefault="00AF62EA" w:rsidP="00AF62EA">
      <w:pPr>
        <w:spacing w:after="0"/>
        <w:rPr>
          <w:rFonts w:ascii="Arial" w:hAnsi="Arial" w:cs="Arial"/>
        </w:rPr>
      </w:pPr>
      <w:r w:rsidRPr="00337513">
        <w:rPr>
          <w:rFonts w:ascii="Arial" w:hAnsi="Arial" w:cs="Arial"/>
        </w:rPr>
        <w:t xml:space="preserve">Director </w:t>
      </w:r>
      <w:r w:rsidRPr="00337513">
        <w:rPr>
          <w:rFonts w:ascii="Arial" w:hAnsi="Arial" w:cs="Arial"/>
        </w:rPr>
        <w:tab/>
      </w:r>
      <w:r w:rsidRPr="00337513">
        <w:rPr>
          <w:rFonts w:ascii="Arial" w:hAnsi="Arial" w:cs="Arial"/>
        </w:rPr>
        <w:tab/>
      </w:r>
      <w:r w:rsidRPr="00337513">
        <w:rPr>
          <w:rFonts w:ascii="Arial" w:hAnsi="Arial" w:cs="Arial"/>
        </w:rPr>
        <w:tab/>
      </w:r>
      <w:r w:rsidR="007D55E0">
        <w:rPr>
          <w:rFonts w:ascii="Arial" w:hAnsi="Arial" w:cs="Arial"/>
        </w:rPr>
        <w:tab/>
      </w:r>
      <w:r w:rsidRPr="00337513">
        <w:rPr>
          <w:rFonts w:ascii="Arial" w:hAnsi="Arial" w:cs="Arial"/>
        </w:rPr>
        <w:tab/>
      </w:r>
      <w:r w:rsidR="0070664F" w:rsidRPr="0070664F">
        <w:rPr>
          <w:rFonts w:ascii="Arial" w:hAnsi="Arial" w:cs="Arial"/>
        </w:rPr>
        <w:t>Bruce Tucker</w:t>
      </w:r>
    </w:p>
    <w:p w:rsidR="00AF62EA" w:rsidRPr="00337513" w:rsidRDefault="00AF62EA" w:rsidP="00AF62EA">
      <w:pPr>
        <w:spacing w:after="0"/>
        <w:rPr>
          <w:rFonts w:ascii="Arial" w:hAnsi="Arial" w:cs="Arial"/>
        </w:rPr>
      </w:pPr>
      <w:r w:rsidRPr="00337513">
        <w:rPr>
          <w:rFonts w:ascii="Arial" w:hAnsi="Arial" w:cs="Arial"/>
        </w:rPr>
        <w:t>Associate Director</w:t>
      </w:r>
      <w:r w:rsidRPr="00337513">
        <w:rPr>
          <w:rFonts w:ascii="Arial" w:hAnsi="Arial" w:cs="Arial"/>
        </w:rPr>
        <w:tab/>
      </w:r>
      <w:r w:rsidRPr="00337513">
        <w:rPr>
          <w:rFonts w:ascii="Arial" w:hAnsi="Arial" w:cs="Arial"/>
        </w:rPr>
        <w:tab/>
      </w:r>
      <w:r w:rsidR="007D55E0">
        <w:rPr>
          <w:rFonts w:ascii="Arial" w:hAnsi="Arial" w:cs="Arial"/>
        </w:rPr>
        <w:tab/>
      </w:r>
      <w:r w:rsidRPr="00337513">
        <w:rPr>
          <w:rFonts w:ascii="Arial" w:hAnsi="Arial" w:cs="Arial"/>
        </w:rPr>
        <w:tab/>
        <w:t>David Price</w:t>
      </w:r>
    </w:p>
    <w:p w:rsidR="00AF62EA" w:rsidRPr="00337513" w:rsidRDefault="00AF62EA" w:rsidP="00AF62EA">
      <w:pPr>
        <w:spacing w:after="0"/>
        <w:rPr>
          <w:rFonts w:ascii="Arial" w:hAnsi="Arial" w:cs="Arial"/>
        </w:rPr>
      </w:pPr>
      <w:r w:rsidRPr="00337513">
        <w:rPr>
          <w:rFonts w:ascii="Arial" w:hAnsi="Arial" w:cs="Arial"/>
        </w:rPr>
        <w:t>Facility Manager</w:t>
      </w:r>
      <w:r w:rsidRPr="00337513">
        <w:rPr>
          <w:rFonts w:ascii="Arial" w:hAnsi="Arial" w:cs="Arial"/>
        </w:rPr>
        <w:tab/>
      </w:r>
      <w:r w:rsidR="007D55E0">
        <w:rPr>
          <w:rFonts w:ascii="Arial" w:hAnsi="Arial" w:cs="Arial"/>
        </w:rPr>
        <w:tab/>
      </w:r>
      <w:r w:rsidRPr="00337513">
        <w:rPr>
          <w:rFonts w:ascii="Arial" w:hAnsi="Arial" w:cs="Arial"/>
        </w:rPr>
        <w:tab/>
      </w:r>
      <w:r w:rsidRPr="00337513">
        <w:rPr>
          <w:rFonts w:ascii="Arial" w:hAnsi="Arial" w:cs="Arial"/>
        </w:rPr>
        <w:tab/>
        <w:t>Jacob Yoder</w:t>
      </w:r>
    </w:p>
    <w:p w:rsidR="00AF62EA" w:rsidRPr="00337513" w:rsidRDefault="00AF62EA" w:rsidP="0053172F">
      <w:pPr>
        <w:spacing w:after="0"/>
        <w:rPr>
          <w:rFonts w:ascii="Arial" w:hAnsi="Arial" w:cs="Arial"/>
        </w:rPr>
      </w:pPr>
    </w:p>
    <w:p w:rsidR="00E87A88" w:rsidRPr="00337513" w:rsidRDefault="00E87A88" w:rsidP="0053172F">
      <w:pPr>
        <w:spacing w:after="0"/>
        <w:rPr>
          <w:rFonts w:ascii="Arial" w:hAnsi="Arial" w:cs="Arial"/>
          <w:b/>
        </w:rPr>
      </w:pPr>
      <w:r w:rsidRPr="00337513">
        <w:rPr>
          <w:rFonts w:ascii="Arial" w:hAnsi="Arial" w:cs="Arial"/>
          <w:b/>
        </w:rPr>
        <w:t>C</w:t>
      </w:r>
      <w:r w:rsidR="00AF62EA" w:rsidRPr="00337513">
        <w:rPr>
          <w:rFonts w:ascii="Arial" w:hAnsi="Arial" w:cs="Arial"/>
          <w:b/>
        </w:rPr>
        <w:t>onstruction &amp; Facilities Management</w:t>
      </w:r>
      <w:r w:rsidR="00AE75C5">
        <w:rPr>
          <w:rFonts w:ascii="Arial" w:hAnsi="Arial" w:cs="Arial"/>
          <w:b/>
        </w:rPr>
        <w:t xml:space="preserve"> (CFM) </w:t>
      </w:r>
      <w:r w:rsidRPr="00337513">
        <w:rPr>
          <w:rFonts w:ascii="Arial" w:hAnsi="Arial" w:cs="Arial"/>
          <w:b/>
        </w:rPr>
        <w:t>-E</w:t>
      </w:r>
      <w:r w:rsidR="00AF62EA" w:rsidRPr="00337513">
        <w:rPr>
          <w:rFonts w:ascii="Arial" w:hAnsi="Arial" w:cs="Arial"/>
          <w:b/>
        </w:rPr>
        <w:t>ast</w:t>
      </w:r>
    </w:p>
    <w:p w:rsidR="001F32FB" w:rsidRDefault="001F32FB" w:rsidP="00E87A88">
      <w:pPr>
        <w:spacing w:after="0"/>
        <w:rPr>
          <w:rFonts w:ascii="Arial" w:hAnsi="Arial" w:cs="Arial"/>
        </w:rPr>
      </w:pPr>
      <w:r w:rsidRPr="001F32FB">
        <w:rPr>
          <w:rFonts w:ascii="Arial" w:hAnsi="Arial" w:cs="Arial"/>
        </w:rPr>
        <w:t>Director, CFM Eastern Regional Office</w:t>
      </w:r>
      <w:r>
        <w:rPr>
          <w:rFonts w:ascii="Arial" w:hAnsi="Arial" w:cs="Arial"/>
        </w:rPr>
        <w:tab/>
        <w:t xml:space="preserve">Andrew </w:t>
      </w:r>
      <w:proofErr w:type="spellStart"/>
      <w:r>
        <w:rPr>
          <w:rFonts w:ascii="Arial" w:hAnsi="Arial" w:cs="Arial"/>
        </w:rPr>
        <w:t>Keirn</w:t>
      </w:r>
      <w:proofErr w:type="spellEnd"/>
    </w:p>
    <w:p w:rsidR="00E87A88" w:rsidRPr="00337513" w:rsidRDefault="001F32FB" w:rsidP="00E87A88">
      <w:pPr>
        <w:spacing w:after="0"/>
        <w:rPr>
          <w:rFonts w:ascii="Arial" w:hAnsi="Arial" w:cs="Arial"/>
        </w:rPr>
      </w:pPr>
      <w:r w:rsidRPr="001F32FB">
        <w:rPr>
          <w:rFonts w:ascii="Arial" w:hAnsi="Arial" w:cs="Arial"/>
        </w:rPr>
        <w:t>Director, Facility Planning Support, Eastern Region</w:t>
      </w:r>
      <w:r w:rsidR="00E87A88" w:rsidRPr="00337513">
        <w:rPr>
          <w:rFonts w:ascii="Arial" w:hAnsi="Arial" w:cs="Arial"/>
        </w:rPr>
        <w:tab/>
      </w:r>
      <w:r w:rsidR="00E87A88" w:rsidRPr="00337513">
        <w:rPr>
          <w:rFonts w:ascii="Arial" w:hAnsi="Arial" w:cs="Arial"/>
        </w:rPr>
        <w:tab/>
      </w:r>
      <w:r w:rsidR="0070664F">
        <w:rPr>
          <w:rFonts w:ascii="Arial" w:hAnsi="Arial" w:cs="Arial"/>
        </w:rPr>
        <w:t>David Wilder</w:t>
      </w:r>
    </w:p>
    <w:p w:rsidR="005F7932" w:rsidRDefault="005F7932" w:rsidP="00E87A88">
      <w:pPr>
        <w:spacing w:after="0"/>
        <w:rPr>
          <w:rFonts w:ascii="Arial" w:hAnsi="Arial" w:cs="Arial"/>
        </w:rPr>
      </w:pPr>
      <w:r>
        <w:rPr>
          <w:rFonts w:ascii="Arial" w:hAnsi="Arial" w:cs="Arial"/>
        </w:rPr>
        <w:t xml:space="preserve">CFM Senior Project </w:t>
      </w:r>
      <w:r w:rsidR="009A5C57">
        <w:rPr>
          <w:rFonts w:ascii="Arial" w:hAnsi="Arial" w:cs="Arial"/>
        </w:rPr>
        <w:t>Officer</w:t>
      </w:r>
      <w:r>
        <w:rPr>
          <w:rFonts w:ascii="Arial" w:hAnsi="Arial" w:cs="Arial"/>
        </w:rPr>
        <w:tab/>
      </w:r>
      <w:r>
        <w:rPr>
          <w:rFonts w:ascii="Arial" w:hAnsi="Arial" w:cs="Arial"/>
        </w:rPr>
        <w:tab/>
      </w:r>
      <w:r>
        <w:rPr>
          <w:rFonts w:ascii="Arial" w:hAnsi="Arial" w:cs="Arial"/>
        </w:rPr>
        <w:tab/>
        <w:t>Drew Downen</w:t>
      </w:r>
    </w:p>
    <w:p w:rsidR="00E87A88" w:rsidRDefault="0070664F" w:rsidP="0053172F">
      <w:pPr>
        <w:spacing w:after="0"/>
        <w:rPr>
          <w:rFonts w:ascii="Arial" w:hAnsi="Arial" w:cs="Arial"/>
        </w:rPr>
      </w:pPr>
      <w:r w:rsidRPr="0070664F">
        <w:rPr>
          <w:rFonts w:ascii="Arial" w:hAnsi="Arial" w:cs="Arial"/>
        </w:rPr>
        <w:t>CFM Project Staff</w:t>
      </w:r>
      <w:r w:rsidRPr="0070664F">
        <w:rPr>
          <w:rFonts w:ascii="Arial" w:hAnsi="Arial" w:cs="Arial"/>
        </w:rPr>
        <w:tab/>
      </w:r>
      <w:r w:rsidRPr="0070664F">
        <w:rPr>
          <w:rFonts w:ascii="Arial" w:hAnsi="Arial" w:cs="Arial"/>
        </w:rPr>
        <w:tab/>
      </w:r>
      <w:r w:rsidRPr="0070664F">
        <w:rPr>
          <w:rFonts w:ascii="Arial" w:hAnsi="Arial" w:cs="Arial"/>
        </w:rPr>
        <w:tab/>
      </w:r>
      <w:r>
        <w:rPr>
          <w:rFonts w:ascii="Arial" w:hAnsi="Arial" w:cs="Arial"/>
        </w:rPr>
        <w:tab/>
        <w:t>Joe Pitre</w:t>
      </w:r>
    </w:p>
    <w:p w:rsidR="0070664F" w:rsidRDefault="0070664F" w:rsidP="0070664F">
      <w:pPr>
        <w:spacing w:after="0"/>
        <w:rPr>
          <w:rFonts w:ascii="Arial" w:hAnsi="Arial" w:cs="Arial"/>
        </w:rPr>
      </w:pPr>
      <w:r>
        <w:rPr>
          <w:rFonts w:ascii="Arial" w:hAnsi="Arial" w:cs="Arial"/>
        </w:rPr>
        <w:t>CFM Project Staff</w:t>
      </w:r>
      <w:r>
        <w:rPr>
          <w:rFonts w:ascii="Arial" w:hAnsi="Arial" w:cs="Arial"/>
        </w:rPr>
        <w:tab/>
      </w:r>
      <w:r>
        <w:rPr>
          <w:rFonts w:ascii="Arial" w:hAnsi="Arial" w:cs="Arial"/>
        </w:rPr>
        <w:tab/>
      </w:r>
      <w:r>
        <w:rPr>
          <w:rFonts w:ascii="Arial" w:hAnsi="Arial" w:cs="Arial"/>
        </w:rPr>
        <w:tab/>
      </w:r>
      <w:r>
        <w:rPr>
          <w:rFonts w:ascii="Arial" w:hAnsi="Arial" w:cs="Arial"/>
        </w:rPr>
        <w:tab/>
        <w:t>Mary Klice</w:t>
      </w:r>
    </w:p>
    <w:p w:rsidR="0070664F" w:rsidRDefault="0070664F" w:rsidP="0070664F">
      <w:pPr>
        <w:spacing w:after="0"/>
        <w:rPr>
          <w:rFonts w:ascii="Arial" w:hAnsi="Arial" w:cs="Arial"/>
        </w:rPr>
      </w:pPr>
      <w:r>
        <w:rPr>
          <w:rFonts w:ascii="Arial" w:hAnsi="Arial" w:cs="Arial"/>
        </w:rPr>
        <w:t>CFM Project Staff</w:t>
      </w:r>
      <w:r>
        <w:rPr>
          <w:rFonts w:ascii="Arial" w:hAnsi="Arial" w:cs="Arial"/>
        </w:rPr>
        <w:tab/>
      </w:r>
      <w:r>
        <w:rPr>
          <w:rFonts w:ascii="Arial" w:hAnsi="Arial" w:cs="Arial"/>
        </w:rPr>
        <w:tab/>
      </w:r>
      <w:r>
        <w:rPr>
          <w:rFonts w:ascii="Arial" w:hAnsi="Arial" w:cs="Arial"/>
        </w:rPr>
        <w:tab/>
      </w:r>
      <w:r>
        <w:rPr>
          <w:rFonts w:ascii="Arial" w:hAnsi="Arial" w:cs="Arial"/>
        </w:rPr>
        <w:tab/>
        <w:t>Gabe Devitt</w:t>
      </w:r>
    </w:p>
    <w:p w:rsidR="0070664F" w:rsidRPr="00337513" w:rsidRDefault="0070664F" w:rsidP="0053172F">
      <w:pPr>
        <w:spacing w:after="0"/>
        <w:rPr>
          <w:rFonts w:ascii="Arial" w:hAnsi="Arial" w:cs="Arial"/>
        </w:rPr>
      </w:pPr>
    </w:p>
    <w:p w:rsidR="00AF62EA" w:rsidRPr="00337513" w:rsidRDefault="00AF62EA">
      <w:pPr>
        <w:rPr>
          <w:rFonts w:ascii="Arial" w:hAnsi="Arial" w:cs="Arial"/>
        </w:rPr>
      </w:pPr>
    </w:p>
    <w:p w:rsidR="002E1A45" w:rsidRPr="00337513" w:rsidRDefault="002E1A45">
      <w:pPr>
        <w:rPr>
          <w:rFonts w:ascii="Arial" w:hAnsi="Arial" w:cs="Arial"/>
        </w:rPr>
      </w:pPr>
    </w:p>
    <w:p w:rsidR="002E1A45" w:rsidRPr="00337513" w:rsidRDefault="002E1A45">
      <w:pPr>
        <w:rPr>
          <w:rFonts w:ascii="Arial" w:hAnsi="Arial" w:cs="Arial"/>
        </w:rPr>
      </w:pPr>
    </w:p>
    <w:p w:rsidR="002E1A45" w:rsidRPr="00337513" w:rsidRDefault="002E1A45">
      <w:pPr>
        <w:rPr>
          <w:rFonts w:ascii="Arial" w:hAnsi="Arial" w:cs="Arial"/>
        </w:rPr>
      </w:pPr>
    </w:p>
    <w:p w:rsidR="002E1A45" w:rsidRPr="00337513" w:rsidRDefault="002E1A45">
      <w:pPr>
        <w:rPr>
          <w:rFonts w:ascii="Arial" w:hAnsi="Arial" w:cs="Arial"/>
        </w:rPr>
      </w:pPr>
    </w:p>
    <w:p w:rsidR="0053172F" w:rsidRPr="00337513" w:rsidRDefault="0053172F" w:rsidP="0053172F">
      <w:pPr>
        <w:spacing w:after="0"/>
        <w:rPr>
          <w:rFonts w:ascii="Arial" w:hAnsi="Arial" w:cs="Arial"/>
        </w:rPr>
      </w:pPr>
    </w:p>
    <w:p w:rsidR="00BB048A" w:rsidRPr="00337513" w:rsidRDefault="00BB048A" w:rsidP="00BB048A">
      <w:pPr>
        <w:jc w:val="center"/>
        <w:rPr>
          <w:rFonts w:ascii="Arial" w:hAnsi="Arial" w:cs="Arial"/>
        </w:rPr>
      </w:pPr>
      <w:r w:rsidRPr="00337513">
        <w:rPr>
          <w:rFonts w:ascii="Arial" w:hAnsi="Arial" w:cs="Arial"/>
          <w:b/>
        </w:rPr>
        <w:t>Candidate Number:</w:t>
      </w:r>
      <w:r w:rsidRPr="00337513">
        <w:rPr>
          <w:rFonts w:ascii="Arial" w:hAnsi="Arial" w:cs="Arial"/>
        </w:rPr>
        <w:t xml:space="preserve">  _________ (Leave Blank—HQUSACE Block)</w:t>
      </w:r>
    </w:p>
    <w:p w:rsidR="003535D9" w:rsidRPr="00337513" w:rsidRDefault="003535D9">
      <w:pPr>
        <w:rPr>
          <w:rFonts w:ascii="Arial" w:hAnsi="Arial" w:cs="Arial"/>
          <w:b/>
        </w:rPr>
      </w:pPr>
    </w:p>
    <w:p w:rsidR="007A3FFE" w:rsidRPr="007A3FFE" w:rsidRDefault="007A3FFE" w:rsidP="007A3FFE">
      <w:pPr>
        <w:widowControl w:val="0"/>
        <w:autoSpaceDE w:val="0"/>
        <w:autoSpaceDN w:val="0"/>
        <w:spacing w:before="91" w:after="0" w:line="240" w:lineRule="auto"/>
        <w:ind w:left="140" w:right="100"/>
        <w:jc w:val="center"/>
        <w:outlineLvl w:val="1"/>
        <w:rPr>
          <w:rFonts w:ascii="Arial" w:eastAsia="Arial" w:hAnsi="Arial" w:cs="Arial"/>
          <w:b/>
          <w:bCs/>
          <w:sz w:val="28"/>
          <w:szCs w:val="28"/>
        </w:rPr>
      </w:pPr>
      <w:r w:rsidRPr="007A3FFE">
        <w:rPr>
          <w:rFonts w:ascii="Arial" w:eastAsia="Arial" w:hAnsi="Arial" w:cs="Arial"/>
          <w:b/>
          <w:bCs/>
          <w:sz w:val="28"/>
          <w:szCs w:val="28"/>
        </w:rPr>
        <w:t>Nomination Form: USACE Project Delivery Team of the Year Award</w:t>
      </w:r>
    </w:p>
    <w:p w:rsidR="007A3FFE" w:rsidRPr="007A3FFE" w:rsidRDefault="007A3FFE" w:rsidP="007A3FFE">
      <w:pPr>
        <w:widowControl w:val="0"/>
        <w:autoSpaceDE w:val="0"/>
        <w:autoSpaceDN w:val="0"/>
        <w:spacing w:after="0" w:line="240" w:lineRule="auto"/>
        <w:rPr>
          <w:rFonts w:ascii="Arial" w:eastAsia="Arial" w:hAnsi="Arial" w:cs="Arial"/>
          <w:b/>
          <w:sz w:val="30"/>
          <w:szCs w:val="20"/>
        </w:rPr>
      </w:pPr>
    </w:p>
    <w:p w:rsidR="007A3FFE" w:rsidRPr="007A3FFE" w:rsidRDefault="007A3FFE" w:rsidP="007A3FFE">
      <w:pPr>
        <w:widowControl w:val="0"/>
        <w:autoSpaceDE w:val="0"/>
        <w:autoSpaceDN w:val="0"/>
        <w:spacing w:before="9" w:after="0" w:line="240" w:lineRule="auto"/>
        <w:rPr>
          <w:rFonts w:ascii="Arial" w:eastAsia="Arial" w:hAnsi="Arial" w:cs="Arial"/>
          <w:b/>
          <w:sz w:val="30"/>
          <w:szCs w:val="20"/>
        </w:rPr>
      </w:pPr>
    </w:p>
    <w:p w:rsidR="007A3FFE" w:rsidRPr="007A3FFE" w:rsidRDefault="007A3FFE" w:rsidP="007A3FFE">
      <w:pPr>
        <w:widowControl w:val="0"/>
        <w:autoSpaceDE w:val="0"/>
        <w:autoSpaceDN w:val="0"/>
        <w:spacing w:after="0" w:line="240" w:lineRule="auto"/>
        <w:ind w:left="140" w:right="102"/>
        <w:jc w:val="center"/>
        <w:rPr>
          <w:rFonts w:ascii="Arial" w:eastAsia="Arial" w:hAnsi="Arial" w:cs="Arial"/>
          <w:b/>
          <w:i/>
          <w:sz w:val="40"/>
        </w:rPr>
      </w:pPr>
      <w:r w:rsidRPr="007A3FFE">
        <w:rPr>
          <w:rFonts w:ascii="Arial" w:eastAsia="Arial" w:hAnsi="Arial" w:cs="Arial"/>
          <w:b/>
          <w:i/>
          <w:sz w:val="40"/>
        </w:rPr>
        <w:t>CONTENT</w:t>
      </w:r>
    </w:p>
    <w:p w:rsidR="007A3FFE" w:rsidRDefault="007A3FFE" w:rsidP="007A3FFE">
      <w:pPr>
        <w:widowControl w:val="0"/>
        <w:tabs>
          <w:tab w:val="left" w:pos="4490"/>
        </w:tabs>
        <w:autoSpaceDE w:val="0"/>
        <w:autoSpaceDN w:val="0"/>
        <w:spacing w:before="336" w:after="0" w:line="240" w:lineRule="auto"/>
        <w:ind w:left="38"/>
        <w:jc w:val="center"/>
        <w:rPr>
          <w:rFonts w:ascii="Arial" w:eastAsia="Arial" w:hAnsi="Arial" w:cs="Arial"/>
          <w:b/>
          <w:sz w:val="20"/>
        </w:rPr>
      </w:pPr>
      <w:r w:rsidRPr="007A3FFE">
        <w:rPr>
          <w:rFonts w:ascii="Arial" w:eastAsia="Arial" w:hAnsi="Arial" w:cs="Arial"/>
          <w:b/>
          <w:sz w:val="28"/>
        </w:rPr>
        <w:t>Candidate</w:t>
      </w:r>
      <w:r w:rsidRPr="007A3FFE">
        <w:rPr>
          <w:rFonts w:ascii="Arial" w:eastAsia="Arial" w:hAnsi="Arial" w:cs="Arial"/>
          <w:b/>
          <w:spacing w:val="-2"/>
          <w:sz w:val="28"/>
        </w:rPr>
        <w:t xml:space="preserve"> </w:t>
      </w:r>
      <w:r w:rsidRPr="007A3FFE">
        <w:rPr>
          <w:rFonts w:ascii="Arial" w:eastAsia="Arial" w:hAnsi="Arial" w:cs="Arial"/>
          <w:b/>
          <w:sz w:val="28"/>
        </w:rPr>
        <w:t>Number:</w:t>
      </w:r>
      <w:r w:rsidRPr="007A3FFE">
        <w:rPr>
          <w:rFonts w:ascii="Arial" w:eastAsia="Arial" w:hAnsi="Arial" w:cs="Arial"/>
          <w:b/>
          <w:sz w:val="28"/>
          <w:u w:val="thick"/>
        </w:rPr>
        <w:t xml:space="preserve"> </w:t>
      </w:r>
      <w:r w:rsidRPr="007A3FFE">
        <w:rPr>
          <w:rFonts w:ascii="Arial" w:eastAsia="Arial" w:hAnsi="Arial" w:cs="Arial"/>
          <w:b/>
          <w:sz w:val="28"/>
          <w:u w:val="thick"/>
        </w:rPr>
        <w:tab/>
      </w:r>
      <w:r w:rsidRPr="007A3FFE">
        <w:rPr>
          <w:rFonts w:ascii="Arial" w:eastAsia="Arial" w:hAnsi="Arial" w:cs="Arial"/>
          <w:b/>
          <w:sz w:val="20"/>
        </w:rPr>
        <w:t>(Leave Blank--HQUSACE</w:t>
      </w:r>
      <w:r w:rsidRPr="007A3FFE">
        <w:rPr>
          <w:rFonts w:ascii="Arial" w:eastAsia="Arial" w:hAnsi="Arial" w:cs="Arial"/>
          <w:b/>
          <w:spacing w:val="-5"/>
          <w:sz w:val="20"/>
        </w:rPr>
        <w:t xml:space="preserve"> </w:t>
      </w:r>
      <w:r w:rsidRPr="007A3FFE">
        <w:rPr>
          <w:rFonts w:ascii="Arial" w:eastAsia="Arial" w:hAnsi="Arial" w:cs="Arial"/>
          <w:b/>
          <w:sz w:val="20"/>
        </w:rPr>
        <w:t>Block)</w:t>
      </w:r>
    </w:p>
    <w:p w:rsidR="007A3FFE" w:rsidRPr="007A3FFE" w:rsidRDefault="007A3FFE" w:rsidP="007A3FFE">
      <w:pPr>
        <w:widowControl w:val="0"/>
        <w:tabs>
          <w:tab w:val="left" w:pos="4490"/>
        </w:tabs>
        <w:autoSpaceDE w:val="0"/>
        <w:autoSpaceDN w:val="0"/>
        <w:spacing w:before="336" w:after="0" w:line="240" w:lineRule="auto"/>
        <w:ind w:left="38"/>
        <w:jc w:val="center"/>
        <w:rPr>
          <w:rFonts w:ascii="Arial" w:eastAsia="Arial" w:hAnsi="Arial" w:cs="Arial"/>
          <w:b/>
          <w:sz w:val="20"/>
        </w:rPr>
      </w:pPr>
    </w:p>
    <w:p w:rsidR="002E1A45" w:rsidRPr="00337513" w:rsidRDefault="002E1A45" w:rsidP="00E87A88">
      <w:pPr>
        <w:rPr>
          <w:rFonts w:ascii="Arial" w:hAnsi="Arial" w:cs="Arial"/>
          <w:b/>
        </w:rPr>
      </w:pPr>
      <w:r w:rsidRPr="00337513">
        <w:rPr>
          <w:rFonts w:ascii="Arial" w:hAnsi="Arial" w:cs="Arial"/>
          <w:b/>
        </w:rPr>
        <w:t>1. Project Delivery Team Accomplishments (# of words here – 1000 max)</w:t>
      </w:r>
    </w:p>
    <w:p w:rsidR="007B3D36" w:rsidRDefault="007B3D36" w:rsidP="007B3D36">
      <w:pPr>
        <w:autoSpaceDE w:val="0"/>
        <w:autoSpaceDN w:val="0"/>
        <w:adjustRightInd w:val="0"/>
        <w:rPr>
          <w:rFonts w:ascii="Arial" w:eastAsia="Times New Roman" w:hAnsi="Arial" w:cs="Arial"/>
          <w:iCs/>
          <w:color w:val="181818"/>
        </w:rPr>
      </w:pPr>
      <w:r>
        <w:rPr>
          <w:rFonts w:ascii="Arial" w:eastAsia="Times New Roman" w:hAnsi="Arial" w:cs="Arial"/>
          <w:iCs/>
          <w:color w:val="181818"/>
        </w:rPr>
        <w:t xml:space="preserve">The VACAN PDT established itself as a model for excellence in collaboration, innovative problem solving, and partnering in a critical mission for USACE – the Department of Veteran’s Affairs (DVA) Major Construction Program.  They delivered, through their professional expertise and commitment to the mission, a long list of accomplishments necessary for the USACE’s first new construction contract award ($142.86M) for the DVA and the 22 million veterans whom they serve.  They mastered balancing multiple competing activities, operating in an uncertain and developing policy environment, and delivering for USACE leaders the highest quality technical and business analyses possible.  The team then used these skills and </w:t>
      </w:r>
      <w:r w:rsidR="003D5DD5">
        <w:rPr>
          <w:rFonts w:ascii="Arial" w:eastAsia="Times New Roman" w:hAnsi="Arial" w:cs="Arial"/>
          <w:iCs/>
          <w:color w:val="181818"/>
        </w:rPr>
        <w:t>l</w:t>
      </w:r>
      <w:r>
        <w:rPr>
          <w:rFonts w:ascii="Arial" w:eastAsia="Times New Roman" w:hAnsi="Arial" w:cs="Arial"/>
          <w:iCs/>
          <w:color w:val="181818"/>
        </w:rPr>
        <w:t xml:space="preserve">essons </w:t>
      </w:r>
      <w:r w:rsidR="003D5DD5">
        <w:rPr>
          <w:rFonts w:ascii="Arial" w:eastAsia="Times New Roman" w:hAnsi="Arial" w:cs="Arial"/>
          <w:iCs/>
          <w:color w:val="181818"/>
        </w:rPr>
        <w:t>l</w:t>
      </w:r>
      <w:r>
        <w:rPr>
          <w:rFonts w:ascii="Arial" w:eastAsia="Times New Roman" w:hAnsi="Arial" w:cs="Arial"/>
          <w:iCs/>
          <w:color w:val="181818"/>
        </w:rPr>
        <w:t>earned to successfully award Phase II of the project ($176.24M, for a combined project total of $348.98M, including changes) in 2019. These accomplishments are presented below under three major lines of effort: Acceptance, Execution, and Partnering.</w:t>
      </w:r>
    </w:p>
    <w:p w:rsidR="006549BC" w:rsidRDefault="0025281A" w:rsidP="00D620C5">
      <w:pPr>
        <w:autoSpaceDE w:val="0"/>
        <w:autoSpaceDN w:val="0"/>
        <w:adjustRightInd w:val="0"/>
        <w:rPr>
          <w:rFonts w:ascii="Arial" w:eastAsia="Times New Roman" w:hAnsi="Arial" w:cs="Arial"/>
          <w:b/>
          <w:iCs/>
          <w:color w:val="181818"/>
        </w:rPr>
      </w:pPr>
      <w:r>
        <w:rPr>
          <w:noProof/>
        </w:rPr>
        <w:drawing>
          <wp:inline distT="0" distB="0" distL="0" distR="0" wp14:anchorId="37218DA5" wp14:editId="72742C84">
            <wp:extent cx="5943600" cy="3399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99155"/>
                    </a:xfrm>
                    <a:prstGeom prst="rect">
                      <a:avLst/>
                    </a:prstGeom>
                  </pic:spPr>
                </pic:pic>
              </a:graphicData>
            </a:graphic>
          </wp:inline>
        </w:drawing>
      </w:r>
    </w:p>
    <w:p w:rsidR="003D5DD5" w:rsidRDefault="003D5DD5" w:rsidP="003D5DD5">
      <w:pPr>
        <w:autoSpaceDE w:val="0"/>
        <w:autoSpaceDN w:val="0"/>
        <w:adjustRightInd w:val="0"/>
        <w:rPr>
          <w:rFonts w:ascii="Arial" w:eastAsia="Times New Roman" w:hAnsi="Arial" w:cs="Arial"/>
          <w:b/>
          <w:iCs/>
          <w:color w:val="181818"/>
        </w:rPr>
      </w:pPr>
    </w:p>
    <w:p w:rsidR="003D5DD5" w:rsidRPr="006549BC" w:rsidRDefault="003D5DD5" w:rsidP="003D5DD5">
      <w:pPr>
        <w:autoSpaceDE w:val="0"/>
        <w:autoSpaceDN w:val="0"/>
        <w:adjustRightInd w:val="0"/>
        <w:rPr>
          <w:rFonts w:ascii="Arial" w:eastAsia="Times New Roman" w:hAnsi="Arial" w:cs="Arial"/>
          <w:iCs/>
          <w:color w:val="181818"/>
        </w:rPr>
      </w:pPr>
      <w:r w:rsidRPr="0044724D">
        <w:rPr>
          <w:rFonts w:ascii="Arial" w:eastAsia="Times New Roman" w:hAnsi="Arial" w:cs="Arial"/>
          <w:b/>
          <w:iCs/>
          <w:color w:val="181818"/>
        </w:rPr>
        <w:lastRenderedPageBreak/>
        <w:t>Project Acceptance</w:t>
      </w:r>
      <w:r>
        <w:rPr>
          <w:rFonts w:ascii="Arial" w:eastAsia="Times New Roman" w:hAnsi="Arial" w:cs="Arial"/>
          <w:b/>
          <w:iCs/>
          <w:color w:val="181818"/>
        </w:rPr>
        <w:t xml:space="preserve">:  </w:t>
      </w:r>
      <w:r w:rsidRPr="009246BF">
        <w:rPr>
          <w:rFonts w:ascii="Arial" w:eastAsia="Times New Roman" w:hAnsi="Arial" w:cs="Arial"/>
          <w:iCs/>
          <w:color w:val="181818"/>
        </w:rPr>
        <w:t xml:space="preserve">The </w:t>
      </w:r>
      <w:r>
        <w:rPr>
          <w:rFonts w:ascii="Arial" w:eastAsia="Times New Roman" w:hAnsi="Arial" w:cs="Arial"/>
          <w:iCs/>
          <w:color w:val="181818"/>
        </w:rPr>
        <w:t>executive decision for USACE to accept the VACAN project was not made solely in the spirit of our motto “</w:t>
      </w:r>
      <w:proofErr w:type="spellStart"/>
      <w:r>
        <w:rPr>
          <w:rFonts w:ascii="Arial" w:eastAsia="Times New Roman" w:hAnsi="Arial" w:cs="Arial"/>
          <w:iCs/>
          <w:color w:val="181818"/>
        </w:rPr>
        <w:t>Essayons</w:t>
      </w:r>
      <w:proofErr w:type="spellEnd"/>
      <w:r>
        <w:rPr>
          <w:rFonts w:ascii="Arial" w:eastAsia="Times New Roman" w:hAnsi="Arial" w:cs="Arial"/>
          <w:iCs/>
          <w:color w:val="181818"/>
        </w:rPr>
        <w:t>” or “Let Us Try”.  It was made only after a complex conditional assessment agreement was forged between USACE and DVA to the satisfaction of Congress.  The acceptance agreements for both Phases</w:t>
      </w:r>
      <w:r>
        <w:rPr>
          <w:rFonts w:ascii="Arial" w:eastAsia="Times New Roman" w:hAnsi="Arial" w:cs="Arial"/>
          <w:iCs/>
          <w:color w:val="181818"/>
        </w:rPr>
        <w:t xml:space="preserve"> rest</w:t>
      </w:r>
      <w:r>
        <w:rPr>
          <w:rFonts w:ascii="Arial" w:eastAsia="Times New Roman" w:hAnsi="Arial" w:cs="Arial"/>
          <w:iCs/>
          <w:color w:val="181818"/>
        </w:rPr>
        <w:t xml:space="preserve"> on a solid foundation of technical and risk analyses completed by the PDT with our DVA partners.  The analyses delivered the facts necessary to quantify and manage the risks of completing a complex construction mega-project which was designed not by USACE but by the customer.</w:t>
      </w:r>
    </w:p>
    <w:p w:rsidR="003D5DD5" w:rsidRPr="008B3FD2" w:rsidRDefault="003D5DD5" w:rsidP="003D5DD5">
      <w:pPr>
        <w:pStyle w:val="ListParagraph"/>
        <w:numPr>
          <w:ilvl w:val="0"/>
          <w:numId w:val="13"/>
        </w:numPr>
        <w:rPr>
          <w:rFonts w:ascii="Arial" w:eastAsia="Times New Roman" w:hAnsi="Arial" w:cs="Arial"/>
          <w:iCs/>
          <w:color w:val="181818"/>
        </w:rPr>
      </w:pPr>
      <w:r w:rsidRPr="00DE4044">
        <w:rPr>
          <w:rFonts w:ascii="Arial" w:eastAsia="Times New Roman" w:hAnsi="Arial" w:cs="Arial"/>
          <w:b/>
          <w:iCs/>
          <w:color w:val="181818"/>
        </w:rPr>
        <w:t>Cost &amp; Schedule Risk Analysis:</w:t>
      </w:r>
      <w:r w:rsidRPr="00DE4044">
        <w:rPr>
          <w:rFonts w:ascii="Arial" w:eastAsia="Times New Roman" w:hAnsi="Arial" w:cs="Arial"/>
          <w:iCs/>
          <w:color w:val="181818"/>
        </w:rPr>
        <w:t xml:space="preserve">  </w:t>
      </w:r>
      <w:r>
        <w:rPr>
          <w:rFonts w:ascii="Arial" w:eastAsia="Times New Roman" w:hAnsi="Arial" w:cs="Arial"/>
          <w:iCs/>
          <w:color w:val="181818"/>
        </w:rPr>
        <w:t xml:space="preserve">Each of the </w:t>
      </w:r>
      <w:r w:rsidRPr="000310E6">
        <w:rPr>
          <w:rFonts w:ascii="Arial" w:eastAsia="Times New Roman" w:hAnsi="Arial" w:cs="Arial"/>
          <w:iCs/>
          <w:color w:val="181818"/>
        </w:rPr>
        <w:t>CSRA process</w:t>
      </w:r>
      <w:r>
        <w:rPr>
          <w:rFonts w:ascii="Arial" w:eastAsia="Times New Roman" w:hAnsi="Arial" w:cs="Arial"/>
          <w:iCs/>
          <w:color w:val="181818"/>
        </w:rPr>
        <w:t>es</w:t>
      </w:r>
      <w:r w:rsidRPr="000310E6">
        <w:rPr>
          <w:rFonts w:ascii="Arial" w:eastAsia="Times New Roman" w:hAnsi="Arial" w:cs="Arial"/>
          <w:iCs/>
          <w:color w:val="181818"/>
        </w:rPr>
        <w:t xml:space="preserve"> w</w:t>
      </w:r>
      <w:r>
        <w:rPr>
          <w:rFonts w:ascii="Arial" w:eastAsia="Times New Roman" w:hAnsi="Arial" w:cs="Arial"/>
          <w:iCs/>
          <w:color w:val="181818"/>
        </w:rPr>
        <w:t>ere</w:t>
      </w:r>
      <w:r w:rsidRPr="000310E6">
        <w:rPr>
          <w:rFonts w:ascii="Arial" w:eastAsia="Times New Roman" w:hAnsi="Arial" w:cs="Arial"/>
          <w:iCs/>
          <w:color w:val="181818"/>
        </w:rPr>
        <w:t xml:space="preserve"> led by facilitator</w:t>
      </w:r>
      <w:r>
        <w:rPr>
          <w:rFonts w:ascii="Arial" w:eastAsia="Times New Roman" w:hAnsi="Arial" w:cs="Arial"/>
          <w:iCs/>
          <w:color w:val="181818"/>
        </w:rPr>
        <w:t>s</w:t>
      </w:r>
      <w:r w:rsidRPr="000310E6">
        <w:rPr>
          <w:rFonts w:ascii="Arial" w:eastAsia="Times New Roman" w:hAnsi="Arial" w:cs="Arial"/>
          <w:iCs/>
          <w:color w:val="181818"/>
        </w:rPr>
        <w:t xml:space="preserve"> trained and experienced in using the CSRA tool developed by the Walla Walla Distri</w:t>
      </w:r>
      <w:r>
        <w:rPr>
          <w:rFonts w:ascii="Arial" w:eastAsia="Times New Roman" w:hAnsi="Arial" w:cs="Arial"/>
          <w:iCs/>
          <w:color w:val="181818"/>
        </w:rPr>
        <w:t xml:space="preserve">ct’s Cost Center of Expertise. </w:t>
      </w:r>
      <w:r w:rsidRPr="000310E6">
        <w:rPr>
          <w:rFonts w:ascii="Arial" w:eastAsia="Times New Roman" w:hAnsi="Arial" w:cs="Arial"/>
          <w:iCs/>
          <w:color w:val="181818"/>
        </w:rPr>
        <w:t>The review effort resulted in class 4 level estimate</w:t>
      </w:r>
      <w:r>
        <w:rPr>
          <w:rFonts w:ascii="Arial" w:eastAsia="Times New Roman" w:hAnsi="Arial" w:cs="Arial"/>
          <w:iCs/>
          <w:color w:val="181818"/>
        </w:rPr>
        <w:t xml:space="preserve">s with an 80% </w:t>
      </w:r>
      <w:r>
        <w:rPr>
          <w:rFonts w:ascii="Arial" w:eastAsia="Times New Roman" w:hAnsi="Arial" w:cs="Arial"/>
          <w:iCs/>
          <w:color w:val="181818"/>
        </w:rPr>
        <w:t xml:space="preserve">confidence interval. </w:t>
      </w:r>
      <w:r>
        <w:rPr>
          <w:rFonts w:ascii="Arial" w:eastAsia="Times New Roman" w:hAnsi="Arial" w:cs="Arial"/>
          <w:iCs/>
          <w:color w:val="181818"/>
        </w:rPr>
        <w:t>As the project progressed and the team worked technical issues, the CSRA risks were re</w:t>
      </w:r>
      <w:r>
        <w:rPr>
          <w:rFonts w:ascii="Arial" w:eastAsia="Times New Roman" w:hAnsi="Arial" w:cs="Arial"/>
          <w:iCs/>
          <w:color w:val="181818"/>
        </w:rPr>
        <w:t xml:space="preserve">evaluated and the model rerun. </w:t>
      </w:r>
      <w:r>
        <w:rPr>
          <w:rFonts w:ascii="Arial" w:eastAsia="Times New Roman" w:hAnsi="Arial" w:cs="Arial"/>
          <w:iCs/>
          <w:color w:val="181818"/>
        </w:rPr>
        <w:t>The team worked diligently to correct technical deficiencies and mitigate impacts of the identified risks carried in to the model</w:t>
      </w:r>
      <w:r>
        <w:rPr>
          <w:rFonts w:ascii="Arial" w:eastAsia="Times New Roman" w:hAnsi="Arial" w:cs="Arial"/>
          <w:iCs/>
          <w:color w:val="181818"/>
        </w:rPr>
        <w:t xml:space="preserve">. </w:t>
      </w:r>
      <w:r>
        <w:rPr>
          <w:rFonts w:ascii="Arial" w:eastAsia="Times New Roman" w:hAnsi="Arial" w:cs="Arial"/>
          <w:iCs/>
          <w:color w:val="181818"/>
        </w:rPr>
        <w:t>T</w:t>
      </w:r>
      <w:r w:rsidRPr="008B3FD2">
        <w:rPr>
          <w:rFonts w:ascii="Arial" w:eastAsia="Times New Roman" w:hAnsi="Arial" w:cs="Arial"/>
          <w:iCs/>
          <w:color w:val="181818"/>
        </w:rPr>
        <w:t>he process</w:t>
      </w:r>
      <w:r>
        <w:rPr>
          <w:rFonts w:ascii="Arial" w:eastAsia="Times New Roman" w:hAnsi="Arial" w:cs="Arial"/>
          <w:iCs/>
          <w:color w:val="181818"/>
        </w:rPr>
        <w:t xml:space="preserve"> was</w:t>
      </w:r>
      <w:r w:rsidRPr="008B3FD2">
        <w:rPr>
          <w:rFonts w:ascii="Arial" w:eastAsia="Times New Roman" w:hAnsi="Arial" w:cs="Arial"/>
          <w:iCs/>
          <w:color w:val="181818"/>
        </w:rPr>
        <w:t xml:space="preserve"> an iterative effort </w:t>
      </w:r>
      <w:r>
        <w:rPr>
          <w:rFonts w:ascii="Arial" w:eastAsia="Times New Roman" w:hAnsi="Arial" w:cs="Arial"/>
          <w:iCs/>
          <w:color w:val="181818"/>
        </w:rPr>
        <w:t>that</w:t>
      </w:r>
      <w:r w:rsidRPr="008B3FD2">
        <w:rPr>
          <w:rFonts w:ascii="Arial" w:eastAsia="Times New Roman" w:hAnsi="Arial" w:cs="Arial"/>
          <w:iCs/>
          <w:color w:val="181818"/>
        </w:rPr>
        <w:t xml:space="preserve"> progress</w:t>
      </w:r>
      <w:r>
        <w:rPr>
          <w:rFonts w:ascii="Arial" w:eastAsia="Times New Roman" w:hAnsi="Arial" w:cs="Arial"/>
          <w:iCs/>
          <w:color w:val="181818"/>
        </w:rPr>
        <w:t>ed</w:t>
      </w:r>
      <w:r w:rsidRPr="008B3FD2">
        <w:rPr>
          <w:rFonts w:ascii="Arial" w:eastAsia="Times New Roman" w:hAnsi="Arial" w:cs="Arial"/>
          <w:iCs/>
          <w:color w:val="181818"/>
        </w:rPr>
        <w:t xml:space="preserve"> to </w:t>
      </w:r>
      <w:r>
        <w:rPr>
          <w:rFonts w:ascii="Arial" w:eastAsia="Times New Roman" w:hAnsi="Arial" w:cs="Arial"/>
          <w:iCs/>
          <w:color w:val="181818"/>
        </w:rPr>
        <w:t xml:space="preserve">final </w:t>
      </w:r>
      <w:r w:rsidRPr="008B3FD2">
        <w:rPr>
          <w:rFonts w:ascii="Arial" w:eastAsia="Times New Roman" w:hAnsi="Arial" w:cs="Arial"/>
          <w:iCs/>
          <w:color w:val="181818"/>
        </w:rPr>
        <w:t>acceptance for each Phase.</w:t>
      </w:r>
      <w:r>
        <w:rPr>
          <w:rFonts w:ascii="Arial" w:eastAsia="Times New Roman" w:hAnsi="Arial" w:cs="Arial"/>
          <w:iCs/>
          <w:color w:val="181818"/>
        </w:rPr>
        <w:t xml:space="preserve"> </w:t>
      </w:r>
      <w:r w:rsidRPr="008B3FD2">
        <w:rPr>
          <w:rFonts w:ascii="Arial" w:eastAsia="Times New Roman" w:hAnsi="Arial" w:cs="Arial"/>
          <w:iCs/>
          <w:color w:val="181818"/>
        </w:rPr>
        <w:t>Risks</w:t>
      </w:r>
      <w:r>
        <w:rPr>
          <w:rFonts w:ascii="Arial" w:eastAsia="Times New Roman" w:hAnsi="Arial" w:cs="Arial"/>
          <w:iCs/>
          <w:color w:val="181818"/>
        </w:rPr>
        <w:t xml:space="preserve"> realized </w:t>
      </w:r>
      <w:r w:rsidRPr="008B3FD2">
        <w:rPr>
          <w:rFonts w:ascii="Arial" w:eastAsia="Times New Roman" w:hAnsi="Arial" w:cs="Arial"/>
          <w:iCs/>
          <w:color w:val="181818"/>
        </w:rPr>
        <w:t xml:space="preserve">from Phase </w:t>
      </w:r>
      <w:r>
        <w:rPr>
          <w:rFonts w:ascii="Arial" w:eastAsia="Times New Roman" w:hAnsi="Arial" w:cs="Arial"/>
          <w:iCs/>
          <w:color w:val="181818"/>
        </w:rPr>
        <w:t>I</w:t>
      </w:r>
      <w:r w:rsidRPr="008B3FD2">
        <w:rPr>
          <w:rFonts w:ascii="Arial" w:eastAsia="Times New Roman" w:hAnsi="Arial" w:cs="Arial"/>
          <w:iCs/>
          <w:color w:val="181818"/>
        </w:rPr>
        <w:t xml:space="preserve"> </w:t>
      </w:r>
      <w:r>
        <w:rPr>
          <w:rFonts w:ascii="Arial" w:eastAsia="Times New Roman" w:hAnsi="Arial" w:cs="Arial"/>
          <w:iCs/>
          <w:color w:val="181818"/>
        </w:rPr>
        <w:t xml:space="preserve">have been </w:t>
      </w:r>
      <w:r w:rsidRPr="008B3FD2">
        <w:rPr>
          <w:rFonts w:ascii="Arial" w:eastAsia="Times New Roman" w:hAnsi="Arial" w:cs="Arial"/>
          <w:iCs/>
          <w:color w:val="181818"/>
        </w:rPr>
        <w:t>integrated into</w:t>
      </w:r>
      <w:r>
        <w:rPr>
          <w:rFonts w:ascii="Arial" w:eastAsia="Times New Roman" w:hAnsi="Arial" w:cs="Arial"/>
          <w:iCs/>
          <w:color w:val="181818"/>
        </w:rPr>
        <w:t xml:space="preserve"> </w:t>
      </w:r>
      <w:r w:rsidRPr="008B3FD2">
        <w:rPr>
          <w:rFonts w:ascii="Arial" w:eastAsia="Times New Roman" w:hAnsi="Arial" w:cs="Arial"/>
          <w:iCs/>
          <w:color w:val="181818"/>
        </w:rPr>
        <w:t>Phase</w:t>
      </w:r>
      <w:r>
        <w:rPr>
          <w:rFonts w:ascii="Arial" w:eastAsia="Times New Roman" w:hAnsi="Arial" w:cs="Arial"/>
          <w:iCs/>
          <w:color w:val="181818"/>
        </w:rPr>
        <w:t xml:space="preserve"> </w:t>
      </w:r>
      <w:r>
        <w:rPr>
          <w:rFonts w:ascii="Arial" w:eastAsia="Times New Roman" w:hAnsi="Arial" w:cs="Arial"/>
          <w:iCs/>
          <w:color w:val="181818"/>
        </w:rPr>
        <w:t>II</w:t>
      </w:r>
      <w:r>
        <w:rPr>
          <w:rFonts w:ascii="Arial" w:eastAsia="Times New Roman" w:hAnsi="Arial" w:cs="Arial"/>
          <w:iCs/>
          <w:color w:val="181818"/>
        </w:rPr>
        <w:t xml:space="preserve"> efforts</w:t>
      </w:r>
      <w:r w:rsidRPr="008B3FD2">
        <w:rPr>
          <w:rFonts w:ascii="Arial" w:eastAsia="Times New Roman" w:hAnsi="Arial" w:cs="Arial"/>
          <w:iCs/>
          <w:color w:val="181818"/>
        </w:rPr>
        <w:t xml:space="preserve">.    </w:t>
      </w:r>
    </w:p>
    <w:p w:rsidR="003D5DD5" w:rsidRPr="00F93936" w:rsidRDefault="003D5DD5" w:rsidP="003D5DD5">
      <w:pPr>
        <w:pStyle w:val="ListParagraph"/>
        <w:numPr>
          <w:ilvl w:val="0"/>
          <w:numId w:val="9"/>
        </w:numPr>
        <w:autoSpaceDE w:val="0"/>
        <w:autoSpaceDN w:val="0"/>
        <w:adjustRightInd w:val="0"/>
        <w:rPr>
          <w:rFonts w:ascii="Arial" w:eastAsia="Times New Roman" w:hAnsi="Arial" w:cs="Arial"/>
          <w:iCs/>
          <w:color w:val="181818"/>
        </w:rPr>
      </w:pPr>
      <w:r>
        <w:rPr>
          <w:rFonts w:ascii="Arial" w:hAnsi="Arial" w:cs="Arial"/>
          <w:b/>
        </w:rPr>
        <w:t>Risk Management</w:t>
      </w:r>
      <w:r w:rsidRPr="00DD28C5">
        <w:rPr>
          <w:rFonts w:ascii="Arial" w:hAnsi="Arial" w:cs="Arial"/>
          <w:b/>
        </w:rPr>
        <w:t xml:space="preserve"> Compromise: </w:t>
      </w:r>
      <w:r w:rsidRPr="00494943">
        <w:rPr>
          <w:rFonts w:ascii="Arial" w:eastAsia="Times New Roman" w:hAnsi="Arial" w:cs="Arial"/>
          <w:iCs/>
          <w:color w:val="181818"/>
        </w:rPr>
        <w:t>At the end of the CSRA effort</w:t>
      </w:r>
      <w:r>
        <w:rPr>
          <w:rFonts w:ascii="Arial" w:eastAsia="Times New Roman" w:hAnsi="Arial" w:cs="Arial"/>
          <w:iCs/>
          <w:color w:val="181818"/>
        </w:rPr>
        <w:t>s</w:t>
      </w:r>
      <w:r w:rsidRPr="00494943">
        <w:rPr>
          <w:rFonts w:ascii="Arial" w:eastAsia="Times New Roman" w:hAnsi="Arial" w:cs="Arial"/>
          <w:iCs/>
          <w:color w:val="181818"/>
        </w:rPr>
        <w:t>, without consideration of any positive risk management impacts, the CSRA-generated contingency resulted in a cost tha</w:t>
      </w:r>
      <w:r>
        <w:rPr>
          <w:rFonts w:ascii="Arial" w:eastAsia="Times New Roman" w:hAnsi="Arial" w:cs="Arial"/>
          <w:iCs/>
          <w:color w:val="181818"/>
        </w:rPr>
        <w:t xml:space="preserve">t exceeded appropriated funds. </w:t>
      </w:r>
      <w:r w:rsidRPr="00494943">
        <w:rPr>
          <w:rFonts w:ascii="Arial" w:eastAsia="Times New Roman" w:hAnsi="Arial" w:cs="Arial"/>
          <w:iCs/>
          <w:color w:val="181818"/>
        </w:rPr>
        <w:t>The PDT conducted an exhaustive effort to validate costs within the estimate and assess impacts of risk management strategies.  This included evaluation of documented historical data related to general condition rates on recent CELRL</w:t>
      </w:r>
      <w:r>
        <w:rPr>
          <w:rFonts w:ascii="Arial" w:eastAsia="Times New Roman" w:hAnsi="Arial" w:cs="Arial"/>
          <w:iCs/>
          <w:color w:val="181818"/>
        </w:rPr>
        <w:t>-</w:t>
      </w:r>
      <w:r w:rsidRPr="00494943">
        <w:rPr>
          <w:rFonts w:ascii="Arial" w:eastAsia="Times New Roman" w:hAnsi="Arial" w:cs="Arial"/>
          <w:iCs/>
          <w:color w:val="181818"/>
        </w:rPr>
        <w:t>executed medical projects.  Based on this information and other management strategies proposed</w:t>
      </w:r>
      <w:r>
        <w:rPr>
          <w:rFonts w:ascii="Arial" w:eastAsia="Times New Roman" w:hAnsi="Arial" w:cs="Arial"/>
          <w:iCs/>
          <w:color w:val="181818"/>
        </w:rPr>
        <w:t xml:space="preserve"> (including the identification of </w:t>
      </w:r>
      <w:r>
        <w:rPr>
          <w:rFonts w:ascii="Arial" w:eastAsia="Times New Roman" w:hAnsi="Arial" w:cs="Arial"/>
          <w:iCs/>
          <w:color w:val="181818"/>
        </w:rPr>
        <w:t>o</w:t>
      </w:r>
      <w:r>
        <w:rPr>
          <w:rFonts w:ascii="Arial" w:eastAsia="Times New Roman" w:hAnsi="Arial" w:cs="Arial"/>
          <w:iCs/>
          <w:color w:val="181818"/>
        </w:rPr>
        <w:t>ptions)</w:t>
      </w:r>
      <w:r w:rsidRPr="00494943">
        <w:rPr>
          <w:rFonts w:ascii="Arial" w:eastAsia="Times New Roman" w:hAnsi="Arial" w:cs="Arial"/>
          <w:iCs/>
          <w:color w:val="181818"/>
        </w:rPr>
        <w:t xml:space="preserve">, the </w:t>
      </w:r>
      <w:r>
        <w:rPr>
          <w:rFonts w:ascii="Arial" w:eastAsia="Times New Roman" w:hAnsi="Arial" w:cs="Arial"/>
          <w:iCs/>
          <w:color w:val="181818"/>
        </w:rPr>
        <w:t>t</w:t>
      </w:r>
      <w:r w:rsidRPr="00494943">
        <w:rPr>
          <w:rFonts w:ascii="Arial" w:eastAsia="Times New Roman" w:hAnsi="Arial" w:cs="Arial"/>
          <w:iCs/>
          <w:color w:val="181818"/>
        </w:rPr>
        <w:t xml:space="preserve">eam generated a revised CSRA.  These revisions were key to </w:t>
      </w:r>
      <w:r>
        <w:rPr>
          <w:rFonts w:ascii="Arial" w:eastAsia="Times New Roman" w:hAnsi="Arial" w:cs="Arial"/>
          <w:iCs/>
          <w:color w:val="181818"/>
        </w:rPr>
        <w:t>the</w:t>
      </w:r>
      <w:r w:rsidRPr="00494943">
        <w:rPr>
          <w:rFonts w:ascii="Arial" w:eastAsia="Times New Roman" w:hAnsi="Arial" w:cs="Arial"/>
          <w:iCs/>
          <w:color w:val="181818"/>
        </w:rPr>
        <w:t xml:space="preserve"> decision to accept </w:t>
      </w:r>
      <w:r>
        <w:rPr>
          <w:rFonts w:ascii="Arial" w:eastAsia="Times New Roman" w:hAnsi="Arial" w:cs="Arial"/>
          <w:iCs/>
          <w:color w:val="181818"/>
        </w:rPr>
        <w:t xml:space="preserve">and eventually award </w:t>
      </w:r>
      <w:r w:rsidRPr="00494943">
        <w:rPr>
          <w:rFonts w:ascii="Arial" w:eastAsia="Times New Roman" w:hAnsi="Arial" w:cs="Arial"/>
          <w:iCs/>
          <w:color w:val="181818"/>
        </w:rPr>
        <w:t>the project</w:t>
      </w:r>
    </w:p>
    <w:p w:rsidR="003D5DD5" w:rsidRPr="00DD28C5" w:rsidRDefault="003D5DD5" w:rsidP="003D5DD5">
      <w:pPr>
        <w:autoSpaceDE w:val="0"/>
        <w:autoSpaceDN w:val="0"/>
        <w:adjustRightInd w:val="0"/>
        <w:rPr>
          <w:rFonts w:ascii="Arial" w:eastAsia="Times New Roman" w:hAnsi="Arial" w:cs="Arial"/>
          <w:b/>
          <w:iCs/>
          <w:color w:val="181818"/>
        </w:rPr>
      </w:pPr>
      <w:r w:rsidRPr="00DD28C5">
        <w:rPr>
          <w:rFonts w:ascii="Arial" w:eastAsia="Times New Roman" w:hAnsi="Arial" w:cs="Arial"/>
          <w:b/>
          <w:iCs/>
          <w:color w:val="181818"/>
        </w:rPr>
        <w:t xml:space="preserve">Project </w:t>
      </w:r>
      <w:r>
        <w:rPr>
          <w:rFonts w:ascii="Arial" w:eastAsia="Times New Roman" w:hAnsi="Arial" w:cs="Arial"/>
          <w:b/>
          <w:iCs/>
          <w:color w:val="181818"/>
        </w:rPr>
        <w:t>E</w:t>
      </w:r>
      <w:r w:rsidRPr="00DD28C5">
        <w:rPr>
          <w:rFonts w:ascii="Arial" w:eastAsia="Times New Roman" w:hAnsi="Arial" w:cs="Arial"/>
          <w:b/>
          <w:iCs/>
          <w:color w:val="181818"/>
        </w:rPr>
        <w:t>xecution</w:t>
      </w:r>
    </w:p>
    <w:p w:rsidR="003D5DD5" w:rsidRPr="006825D1" w:rsidRDefault="003D5DD5" w:rsidP="003D5DD5">
      <w:pPr>
        <w:pStyle w:val="ListParagraph"/>
        <w:numPr>
          <w:ilvl w:val="0"/>
          <w:numId w:val="11"/>
        </w:numPr>
        <w:autoSpaceDE w:val="0"/>
        <w:autoSpaceDN w:val="0"/>
        <w:adjustRightInd w:val="0"/>
        <w:rPr>
          <w:rFonts w:ascii="Arial" w:eastAsia="Times New Roman" w:hAnsi="Arial" w:cs="Arial"/>
          <w:iCs/>
          <w:color w:val="181818"/>
        </w:rPr>
      </w:pPr>
      <w:r>
        <w:rPr>
          <w:rFonts w:ascii="Arial" w:hAnsi="Arial" w:cs="Arial"/>
          <w:b/>
        </w:rPr>
        <w:t>SCO</w:t>
      </w:r>
      <w:r w:rsidRPr="009925FF">
        <w:rPr>
          <w:rFonts w:ascii="Arial" w:hAnsi="Arial" w:cs="Arial"/>
          <w:b/>
        </w:rPr>
        <w:t xml:space="preserve"> </w:t>
      </w:r>
      <w:r>
        <w:rPr>
          <w:rFonts w:ascii="Arial" w:hAnsi="Arial" w:cs="Arial"/>
          <w:b/>
        </w:rPr>
        <w:t xml:space="preserve">Engagements and </w:t>
      </w:r>
      <w:r w:rsidRPr="009925FF">
        <w:rPr>
          <w:rFonts w:ascii="Arial" w:hAnsi="Arial" w:cs="Arial"/>
          <w:b/>
        </w:rPr>
        <w:t>Approvals:</w:t>
      </w:r>
      <w:r>
        <w:rPr>
          <w:rFonts w:ascii="Arial" w:hAnsi="Arial" w:cs="Arial"/>
        </w:rPr>
        <w:t xml:space="preserve">  </w:t>
      </w:r>
      <w:r w:rsidRPr="009925FF">
        <w:rPr>
          <w:rFonts w:ascii="Arial" w:hAnsi="Arial" w:cs="Arial"/>
        </w:rPr>
        <w:t xml:space="preserve">Contracting established a positive review and coordination process with the </w:t>
      </w:r>
      <w:r>
        <w:rPr>
          <w:rFonts w:ascii="Arial" w:hAnsi="Arial" w:cs="Arial"/>
        </w:rPr>
        <w:t>SCO</w:t>
      </w:r>
      <w:r w:rsidRPr="009925FF">
        <w:rPr>
          <w:rFonts w:ascii="Arial" w:hAnsi="Arial" w:cs="Arial"/>
        </w:rPr>
        <w:t xml:space="preserve"> office</w:t>
      </w:r>
      <w:r>
        <w:rPr>
          <w:rFonts w:ascii="Arial" w:hAnsi="Arial" w:cs="Arial"/>
        </w:rPr>
        <w:t xml:space="preserve"> on both </w:t>
      </w:r>
      <w:r>
        <w:rPr>
          <w:rFonts w:ascii="Arial" w:hAnsi="Arial" w:cs="Arial"/>
        </w:rPr>
        <w:t>p</w:t>
      </w:r>
      <w:r>
        <w:rPr>
          <w:rFonts w:ascii="Arial" w:hAnsi="Arial" w:cs="Arial"/>
        </w:rPr>
        <w:t>hases.</w:t>
      </w:r>
      <w:r w:rsidRPr="009925FF">
        <w:rPr>
          <w:rFonts w:ascii="Arial" w:hAnsi="Arial" w:cs="Arial"/>
        </w:rPr>
        <w:t xml:space="preserve"> </w:t>
      </w:r>
      <w:r>
        <w:rPr>
          <w:rFonts w:ascii="Arial" w:hAnsi="Arial" w:cs="Arial"/>
        </w:rPr>
        <w:t>The team conducted over-the-shoulder briefs with the SCO, and their Contract Specialist participates in VACAN team calls.  This allowed</w:t>
      </w:r>
      <w:r w:rsidRPr="009925FF">
        <w:rPr>
          <w:rFonts w:ascii="Arial" w:hAnsi="Arial" w:cs="Arial"/>
        </w:rPr>
        <w:t xml:space="preserve"> the </w:t>
      </w:r>
      <w:r>
        <w:rPr>
          <w:rFonts w:ascii="Arial" w:hAnsi="Arial" w:cs="Arial"/>
        </w:rPr>
        <w:t>SCO</w:t>
      </w:r>
      <w:r w:rsidRPr="009925FF">
        <w:rPr>
          <w:rFonts w:ascii="Arial" w:hAnsi="Arial" w:cs="Arial"/>
        </w:rPr>
        <w:t xml:space="preserve"> to be intimately familiar with the PDT’s proposed acquisition strategy</w:t>
      </w:r>
      <w:r>
        <w:rPr>
          <w:rFonts w:ascii="Arial" w:hAnsi="Arial" w:cs="Arial"/>
        </w:rPr>
        <w:t xml:space="preserve"> on both </w:t>
      </w:r>
      <w:r>
        <w:rPr>
          <w:rFonts w:ascii="Arial" w:hAnsi="Arial" w:cs="Arial"/>
        </w:rPr>
        <w:t>phases</w:t>
      </w:r>
      <w:r>
        <w:rPr>
          <w:rFonts w:ascii="Arial" w:hAnsi="Arial" w:cs="Arial"/>
        </w:rPr>
        <w:t xml:space="preserve"> and made </w:t>
      </w:r>
      <w:r w:rsidRPr="009925FF">
        <w:rPr>
          <w:rFonts w:ascii="Arial" w:hAnsi="Arial" w:cs="Arial"/>
        </w:rPr>
        <w:t xml:space="preserve">the </w:t>
      </w:r>
      <w:r>
        <w:rPr>
          <w:rFonts w:ascii="Arial" w:hAnsi="Arial" w:cs="Arial"/>
        </w:rPr>
        <w:t>SCO’s reviews timely</w:t>
      </w:r>
      <w:r>
        <w:rPr>
          <w:rFonts w:ascii="Arial" w:hAnsi="Arial" w:cs="Arial"/>
        </w:rPr>
        <w:t xml:space="preserve"> and</w:t>
      </w:r>
      <w:r>
        <w:rPr>
          <w:rFonts w:ascii="Arial" w:hAnsi="Arial" w:cs="Arial"/>
        </w:rPr>
        <w:t xml:space="preserve"> with minimal revisions</w:t>
      </w:r>
      <w:r>
        <w:rPr>
          <w:rFonts w:ascii="Arial" w:hAnsi="Arial" w:cs="Arial"/>
        </w:rPr>
        <w:t>.</w:t>
      </w:r>
    </w:p>
    <w:p w:rsidR="003D5DD5" w:rsidRPr="003C3225" w:rsidRDefault="003D5DD5" w:rsidP="003D5DD5">
      <w:pPr>
        <w:pStyle w:val="ListParagraph"/>
        <w:numPr>
          <w:ilvl w:val="0"/>
          <w:numId w:val="11"/>
        </w:numPr>
        <w:autoSpaceDE w:val="0"/>
        <w:autoSpaceDN w:val="0"/>
        <w:adjustRightInd w:val="0"/>
        <w:rPr>
          <w:rFonts w:ascii="Arial" w:eastAsia="Times New Roman" w:hAnsi="Arial" w:cs="Arial"/>
          <w:iCs/>
          <w:color w:val="181818"/>
        </w:rPr>
      </w:pPr>
      <w:r w:rsidRPr="003C3225">
        <w:rPr>
          <w:rFonts w:ascii="Arial" w:eastAsia="Times New Roman" w:hAnsi="Arial" w:cs="Arial"/>
          <w:b/>
          <w:iCs/>
          <w:color w:val="181818"/>
        </w:rPr>
        <w:t xml:space="preserve">Design Review:  </w:t>
      </w:r>
      <w:r w:rsidRPr="003C3225">
        <w:rPr>
          <w:rFonts w:ascii="Arial" w:eastAsia="Times New Roman" w:hAnsi="Arial" w:cs="Arial"/>
          <w:iCs/>
          <w:color w:val="181818"/>
        </w:rPr>
        <w:t>The PDT completed an in-depth review of the DVA</w:t>
      </w:r>
      <w:r>
        <w:rPr>
          <w:rFonts w:ascii="Arial" w:eastAsia="Times New Roman" w:hAnsi="Arial" w:cs="Arial"/>
          <w:iCs/>
          <w:color w:val="181818"/>
        </w:rPr>
        <w:t>-</w:t>
      </w:r>
      <w:r w:rsidRPr="003C3225">
        <w:rPr>
          <w:rFonts w:ascii="Arial" w:eastAsia="Times New Roman" w:hAnsi="Arial" w:cs="Arial"/>
          <w:iCs/>
          <w:color w:val="181818"/>
        </w:rPr>
        <w:t>produced 100% design documents.  This review generated over 400 technical review comments on over 1,500 design drawings and specifications</w:t>
      </w:r>
      <w:r>
        <w:rPr>
          <w:rFonts w:ascii="Arial" w:eastAsia="Times New Roman" w:hAnsi="Arial" w:cs="Arial"/>
          <w:iCs/>
          <w:color w:val="181818"/>
        </w:rPr>
        <w:t xml:space="preserve"> which were not written to USACE standards or format</w:t>
      </w:r>
      <w:r w:rsidRPr="003C3225">
        <w:rPr>
          <w:rFonts w:ascii="Arial" w:eastAsia="Times New Roman" w:hAnsi="Arial" w:cs="Arial"/>
          <w:iCs/>
          <w:color w:val="181818"/>
        </w:rPr>
        <w:t xml:space="preserve">.  </w:t>
      </w:r>
      <w:r>
        <w:rPr>
          <w:rFonts w:ascii="Arial" w:eastAsia="Times New Roman" w:hAnsi="Arial" w:cs="Arial"/>
          <w:iCs/>
          <w:color w:val="181818"/>
        </w:rPr>
        <w:t>Ef</w:t>
      </w:r>
      <w:r>
        <w:rPr>
          <w:rFonts w:ascii="Arial" w:eastAsia="Times New Roman" w:hAnsi="Arial" w:cs="Arial"/>
          <w:iCs/>
          <w:color w:val="181818"/>
        </w:rPr>
        <w:t>forts from the review of Phase I</w:t>
      </w:r>
      <w:r>
        <w:rPr>
          <w:rFonts w:ascii="Arial" w:eastAsia="Times New Roman" w:hAnsi="Arial" w:cs="Arial"/>
          <w:iCs/>
          <w:color w:val="181818"/>
        </w:rPr>
        <w:t xml:space="preserve"> significantly shaped the Division 00/01 and technical specifications for Ph</w:t>
      </w:r>
      <w:r>
        <w:rPr>
          <w:rFonts w:ascii="Arial" w:eastAsia="Times New Roman" w:hAnsi="Arial" w:cs="Arial"/>
          <w:iCs/>
          <w:color w:val="181818"/>
        </w:rPr>
        <w:t>ase II</w:t>
      </w:r>
      <w:r>
        <w:rPr>
          <w:rFonts w:ascii="Arial" w:eastAsia="Times New Roman" w:hAnsi="Arial" w:cs="Arial"/>
          <w:iCs/>
          <w:color w:val="181818"/>
        </w:rPr>
        <w:t xml:space="preserve">. </w:t>
      </w:r>
    </w:p>
    <w:p w:rsidR="003D5DD5" w:rsidRPr="009925FF" w:rsidRDefault="003D5DD5" w:rsidP="003D5DD5">
      <w:pPr>
        <w:pStyle w:val="ListParagraph"/>
        <w:numPr>
          <w:ilvl w:val="0"/>
          <w:numId w:val="11"/>
        </w:numPr>
        <w:autoSpaceDE w:val="0"/>
        <w:autoSpaceDN w:val="0"/>
        <w:adjustRightInd w:val="0"/>
        <w:rPr>
          <w:rFonts w:ascii="Arial" w:hAnsi="Arial" w:cs="Arial"/>
        </w:rPr>
      </w:pPr>
      <w:r w:rsidRPr="009925FF">
        <w:rPr>
          <w:rFonts w:ascii="Arial" w:eastAsia="Times New Roman" w:hAnsi="Arial" w:cs="Arial"/>
          <w:b/>
          <w:iCs/>
          <w:color w:val="181818"/>
        </w:rPr>
        <w:t xml:space="preserve">Project Staffing:  </w:t>
      </w:r>
      <w:r w:rsidRPr="009925FF">
        <w:rPr>
          <w:rFonts w:ascii="Arial" w:hAnsi="Arial" w:cs="Arial"/>
        </w:rPr>
        <w:t>Project</w:t>
      </w:r>
      <w:r>
        <w:rPr>
          <w:rFonts w:ascii="Arial" w:hAnsi="Arial" w:cs="Arial"/>
        </w:rPr>
        <w:t xml:space="preserve"> staffing at this remote location has been a challenge</w:t>
      </w:r>
      <w:r>
        <w:rPr>
          <w:rFonts w:ascii="Arial" w:hAnsi="Arial" w:cs="Arial"/>
        </w:rPr>
        <w:t>.  Cross-d</w:t>
      </w:r>
      <w:r>
        <w:rPr>
          <w:rFonts w:ascii="Arial" w:hAnsi="Arial" w:cs="Arial"/>
        </w:rPr>
        <w:t xml:space="preserve">ivisional assets have used all available creative approaches to pursue qualified staffing.  These included advertising positions on a continuous and open basis, using </w:t>
      </w:r>
      <w:r>
        <w:rPr>
          <w:rFonts w:ascii="Arial" w:hAnsi="Arial" w:cs="Arial"/>
        </w:rPr>
        <w:t>d</w:t>
      </w:r>
      <w:r>
        <w:rPr>
          <w:rFonts w:ascii="Arial" w:hAnsi="Arial" w:cs="Arial"/>
        </w:rPr>
        <w:t xml:space="preserve">irect </w:t>
      </w:r>
      <w:r>
        <w:rPr>
          <w:rFonts w:ascii="Arial" w:hAnsi="Arial" w:cs="Arial"/>
        </w:rPr>
        <w:t>h</w:t>
      </w:r>
      <w:r>
        <w:rPr>
          <w:rFonts w:ascii="Arial" w:hAnsi="Arial" w:cs="Arial"/>
        </w:rPr>
        <w:t xml:space="preserve">iring </w:t>
      </w:r>
      <w:r>
        <w:rPr>
          <w:rFonts w:ascii="Arial" w:hAnsi="Arial" w:cs="Arial"/>
        </w:rPr>
        <w:t>a</w:t>
      </w:r>
      <w:r>
        <w:rPr>
          <w:rFonts w:ascii="Arial" w:hAnsi="Arial" w:cs="Arial"/>
        </w:rPr>
        <w:t xml:space="preserve">uthorities, hiring </w:t>
      </w:r>
      <w:r>
        <w:rPr>
          <w:rFonts w:ascii="Arial" w:hAnsi="Arial" w:cs="Arial"/>
        </w:rPr>
        <w:t>c</w:t>
      </w:r>
      <w:r>
        <w:rPr>
          <w:rFonts w:ascii="Arial" w:hAnsi="Arial" w:cs="Arial"/>
        </w:rPr>
        <w:t xml:space="preserve">onstruction </w:t>
      </w:r>
      <w:r>
        <w:rPr>
          <w:rFonts w:ascii="Arial" w:hAnsi="Arial" w:cs="Arial"/>
        </w:rPr>
        <w:t>m</w:t>
      </w:r>
      <w:r>
        <w:rPr>
          <w:rFonts w:ascii="Arial" w:hAnsi="Arial" w:cs="Arial"/>
        </w:rPr>
        <w:t xml:space="preserve">anagement </w:t>
      </w:r>
      <w:r>
        <w:rPr>
          <w:rFonts w:ascii="Arial" w:hAnsi="Arial" w:cs="Arial"/>
        </w:rPr>
        <w:t>s</w:t>
      </w:r>
      <w:r>
        <w:rPr>
          <w:rFonts w:ascii="Arial" w:hAnsi="Arial" w:cs="Arial"/>
        </w:rPr>
        <w:t>ervices, and leveraging staff from other construction field offices to process changes.</w:t>
      </w:r>
    </w:p>
    <w:p w:rsidR="003D5DD5" w:rsidRDefault="003D5DD5" w:rsidP="003D5DD5">
      <w:pPr>
        <w:pStyle w:val="ListParagraph"/>
        <w:numPr>
          <w:ilvl w:val="0"/>
          <w:numId w:val="12"/>
        </w:numPr>
        <w:rPr>
          <w:rFonts w:ascii="Arial" w:hAnsi="Arial" w:cs="Arial"/>
        </w:rPr>
      </w:pPr>
      <w:r w:rsidRPr="006825D1">
        <w:rPr>
          <w:rFonts w:ascii="Arial" w:hAnsi="Arial" w:cs="Arial"/>
          <w:b/>
        </w:rPr>
        <w:t>Active Risk Management:</w:t>
      </w:r>
      <w:r>
        <w:rPr>
          <w:rFonts w:ascii="Arial" w:hAnsi="Arial" w:cs="Arial"/>
        </w:rPr>
        <w:t xml:space="preserve">  </w:t>
      </w:r>
      <w:r w:rsidRPr="009B3074">
        <w:rPr>
          <w:rFonts w:ascii="Arial" w:eastAsia="Times New Roman" w:hAnsi="Arial" w:cs="Arial"/>
          <w:iCs/>
          <w:color w:val="181818"/>
        </w:rPr>
        <w:t xml:space="preserve">Lessons learned in Phase I informed </w:t>
      </w:r>
      <w:r>
        <w:rPr>
          <w:rFonts w:ascii="Arial" w:eastAsia="Times New Roman" w:hAnsi="Arial" w:cs="Arial"/>
          <w:iCs/>
          <w:color w:val="181818"/>
        </w:rPr>
        <w:t>risk mitigation language in the solicitation documents for Phase II.  In response to challenges with BIM modeling, revised BIM language was incorporated into Phase II.  The team scrubbed the specifications for reference</w:t>
      </w:r>
      <w:r>
        <w:rPr>
          <w:rFonts w:ascii="Arial" w:eastAsia="Times New Roman" w:hAnsi="Arial" w:cs="Arial"/>
          <w:iCs/>
          <w:color w:val="181818"/>
        </w:rPr>
        <w:t>s</w:t>
      </w:r>
      <w:r>
        <w:rPr>
          <w:rFonts w:ascii="Arial" w:eastAsia="Times New Roman" w:hAnsi="Arial" w:cs="Arial"/>
          <w:iCs/>
          <w:color w:val="181818"/>
        </w:rPr>
        <w:t xml:space="preserve"> to means and methods, removing language that drove </w:t>
      </w:r>
      <w:r>
        <w:rPr>
          <w:rFonts w:ascii="Arial" w:eastAsia="Times New Roman" w:hAnsi="Arial" w:cs="Arial"/>
          <w:iCs/>
          <w:color w:val="181818"/>
        </w:rPr>
        <w:lastRenderedPageBreak/>
        <w:t xml:space="preserve">contract changes in Phase I.  The entire PDT </w:t>
      </w:r>
      <w:r>
        <w:rPr>
          <w:rFonts w:ascii="Arial" w:hAnsi="Arial" w:cs="Arial"/>
        </w:rPr>
        <w:t>continually addresses daily challenges with active risk management. After several instances of asbestos</w:t>
      </w:r>
      <w:r>
        <w:rPr>
          <w:rFonts w:ascii="Arial" w:hAnsi="Arial" w:cs="Arial"/>
        </w:rPr>
        <w:t>-</w:t>
      </w:r>
      <w:r>
        <w:rPr>
          <w:rFonts w:ascii="Arial" w:hAnsi="Arial" w:cs="Arial"/>
        </w:rPr>
        <w:t>related changes in building crawlspaces</w:t>
      </w:r>
      <w:r>
        <w:rPr>
          <w:rFonts w:ascii="Arial" w:hAnsi="Arial" w:cs="Arial"/>
        </w:rPr>
        <w:t>,</w:t>
      </w:r>
      <w:r>
        <w:rPr>
          <w:rFonts w:ascii="Arial" w:hAnsi="Arial" w:cs="Arial"/>
        </w:rPr>
        <w:t xml:space="preserve"> the PDT identified a potential reroute of utilities through the courtyard, saving both delays and abatement costs for work in Building 36 and 37. </w:t>
      </w:r>
      <w:r>
        <w:rPr>
          <w:rFonts w:ascii="Arial" w:eastAsia="Times New Roman" w:hAnsi="Arial" w:cs="Arial"/>
          <w:iCs/>
          <w:color w:val="181818"/>
        </w:rPr>
        <w:t>These are just a few examples of holistic risk management throughout the entire Canandaigua project.</w:t>
      </w:r>
      <w:r>
        <w:rPr>
          <w:rFonts w:ascii="Arial" w:hAnsi="Arial" w:cs="Arial"/>
          <w:color w:val="171717"/>
        </w:rPr>
        <w:t xml:space="preserve">  </w:t>
      </w:r>
    </w:p>
    <w:p w:rsidR="003D5DD5" w:rsidRPr="0044724D" w:rsidRDefault="003D5DD5" w:rsidP="003D5DD5">
      <w:pPr>
        <w:autoSpaceDE w:val="0"/>
        <w:autoSpaceDN w:val="0"/>
        <w:adjustRightInd w:val="0"/>
        <w:rPr>
          <w:rFonts w:ascii="Arial" w:eastAsia="Times New Roman" w:hAnsi="Arial" w:cs="Arial"/>
          <w:b/>
          <w:iCs/>
          <w:color w:val="181818"/>
        </w:rPr>
      </w:pPr>
      <w:r w:rsidRPr="0044724D">
        <w:rPr>
          <w:rFonts w:ascii="Arial" w:eastAsia="Times New Roman" w:hAnsi="Arial" w:cs="Arial"/>
          <w:b/>
          <w:iCs/>
          <w:color w:val="181818"/>
        </w:rPr>
        <w:t>Partner</w:t>
      </w:r>
      <w:r>
        <w:rPr>
          <w:rFonts w:ascii="Arial" w:eastAsia="Times New Roman" w:hAnsi="Arial" w:cs="Arial"/>
          <w:b/>
          <w:iCs/>
          <w:color w:val="181818"/>
        </w:rPr>
        <w:t>ing</w:t>
      </w:r>
    </w:p>
    <w:p w:rsidR="003D5DD5" w:rsidRDefault="003D5DD5" w:rsidP="003D5DD5">
      <w:pPr>
        <w:rPr>
          <w:rFonts w:ascii="Arial" w:hAnsi="Arial" w:cs="Arial"/>
        </w:rPr>
      </w:pPr>
      <w:r>
        <w:rPr>
          <w:rFonts w:ascii="Arial" w:hAnsi="Arial" w:cs="Arial"/>
        </w:rPr>
        <w:t>Partnering is more than a buzzword on the VACAN team.  The USACE and VA CFM teams sit together in the same jobsite trailer and have built a unique relationship of trust and collaboration. The mission-focused, collaborative partnership extends to the medical center staff, the contractor, and the Designer of Record (</w:t>
      </w:r>
      <w:proofErr w:type="spellStart"/>
      <w:r>
        <w:rPr>
          <w:rFonts w:ascii="Arial" w:hAnsi="Arial" w:cs="Arial"/>
        </w:rPr>
        <w:t>DoR</w:t>
      </w:r>
      <w:proofErr w:type="spellEnd"/>
      <w:r>
        <w:rPr>
          <w:rFonts w:ascii="Arial" w:hAnsi="Arial" w:cs="Arial"/>
        </w:rPr>
        <w:t>). While this collaboration certainly results in quality work and great culture, the most important result has been in cost control.</w:t>
      </w:r>
    </w:p>
    <w:p w:rsidR="003D5DD5" w:rsidRPr="006D18FF" w:rsidRDefault="003D5DD5" w:rsidP="003D5DD5">
      <w:pPr>
        <w:pStyle w:val="ListParagraph"/>
        <w:numPr>
          <w:ilvl w:val="0"/>
          <w:numId w:val="15"/>
        </w:numPr>
        <w:rPr>
          <w:rFonts w:ascii="Arial" w:hAnsi="Arial" w:cs="Arial"/>
          <w:b/>
        </w:rPr>
      </w:pPr>
      <w:r>
        <w:rPr>
          <w:rFonts w:ascii="Arial" w:hAnsi="Arial" w:cs="Arial"/>
          <w:b/>
        </w:rPr>
        <w:t xml:space="preserve">Cost Offsets. </w:t>
      </w:r>
      <w:r>
        <w:rPr>
          <w:rFonts w:ascii="Arial" w:hAnsi="Arial" w:cs="Arial"/>
        </w:rPr>
        <w:t xml:space="preserve">USACE and VA teams worked together regularly to identify potential cost offsets.  Some of the most significant have been the deletion of swing space ($340,500) and deletion of some systems that were no longer necessary ($30,000, $80,000, and $46,000). </w:t>
      </w:r>
      <w:proofErr w:type="spellStart"/>
      <w:r>
        <w:rPr>
          <w:rFonts w:ascii="Arial" w:hAnsi="Arial" w:cs="Arial"/>
        </w:rPr>
        <w:t>Descoping</w:t>
      </w:r>
      <w:proofErr w:type="spellEnd"/>
      <w:r>
        <w:rPr>
          <w:rFonts w:ascii="Arial" w:hAnsi="Arial" w:cs="Arial"/>
        </w:rPr>
        <w:t xml:space="preserve"> brick </w:t>
      </w:r>
      <w:proofErr w:type="spellStart"/>
      <w:r>
        <w:rPr>
          <w:rFonts w:ascii="Arial" w:hAnsi="Arial" w:cs="Arial"/>
        </w:rPr>
        <w:t>tuckpointing</w:t>
      </w:r>
      <w:proofErr w:type="spellEnd"/>
      <w:r>
        <w:rPr>
          <w:rFonts w:ascii="Arial" w:hAnsi="Arial" w:cs="Arial"/>
        </w:rPr>
        <w:t xml:space="preserve"> and evaluating material substitutions also contributed to the combined effort to control costs.</w:t>
      </w:r>
    </w:p>
    <w:p w:rsidR="003D5DD5" w:rsidRPr="006D18FF" w:rsidRDefault="003D5DD5" w:rsidP="003D5DD5">
      <w:pPr>
        <w:pStyle w:val="ListParagraph"/>
        <w:numPr>
          <w:ilvl w:val="0"/>
          <w:numId w:val="15"/>
        </w:numPr>
        <w:rPr>
          <w:rFonts w:ascii="Arial" w:hAnsi="Arial" w:cs="Arial"/>
          <w:b/>
        </w:rPr>
      </w:pPr>
      <w:r>
        <w:rPr>
          <w:rFonts w:ascii="Arial" w:hAnsi="Arial" w:cs="Arial"/>
          <w:b/>
        </w:rPr>
        <w:t xml:space="preserve">Joint Risk Register. </w:t>
      </w:r>
      <w:r w:rsidRPr="0014666F">
        <w:rPr>
          <w:rFonts w:ascii="Arial" w:hAnsi="Arial" w:cs="Arial"/>
        </w:rPr>
        <w:t xml:space="preserve">Canandaigua </w:t>
      </w:r>
      <w:r>
        <w:rPr>
          <w:rFonts w:ascii="Arial" w:hAnsi="Arial" w:cs="Arial"/>
        </w:rPr>
        <w:t xml:space="preserve">PDT </w:t>
      </w:r>
      <w:r w:rsidRPr="0014666F">
        <w:rPr>
          <w:rFonts w:ascii="Arial" w:hAnsi="Arial" w:cs="Arial"/>
        </w:rPr>
        <w:t xml:space="preserve">is jointly working with all stakeholders to identify risks and implement mitigation strategies proactively at the site.  This </w:t>
      </w:r>
      <w:r>
        <w:rPr>
          <w:rFonts w:ascii="Arial" w:hAnsi="Arial" w:cs="Arial"/>
        </w:rPr>
        <w:t>is a HQ U</w:t>
      </w:r>
      <w:r>
        <w:rPr>
          <w:rFonts w:ascii="Arial" w:hAnsi="Arial" w:cs="Arial"/>
        </w:rPr>
        <w:t>SACE-</w:t>
      </w:r>
      <w:r w:rsidRPr="0014666F">
        <w:rPr>
          <w:rFonts w:ascii="Arial" w:hAnsi="Arial" w:cs="Arial"/>
        </w:rPr>
        <w:t>driven pilot project for a nationwide effort.</w:t>
      </w:r>
      <w:r>
        <w:rPr>
          <w:rFonts w:ascii="Arial" w:hAnsi="Arial" w:cs="Arial"/>
          <w:b/>
        </w:rPr>
        <w:t xml:space="preserve">  </w:t>
      </w:r>
      <w:r w:rsidRPr="006D18FF">
        <w:rPr>
          <w:rFonts w:ascii="Arial" w:hAnsi="Arial" w:cs="Arial"/>
        </w:rPr>
        <w:t>The tea</w:t>
      </w:r>
      <w:r>
        <w:rPr>
          <w:rFonts w:ascii="Arial" w:hAnsi="Arial" w:cs="Arial"/>
        </w:rPr>
        <w:t>m regularly updates a joint risk register to identify and mitigate project risks to schedule and cost. And as discussed previously – cost offsets are a regular part of this process.</w:t>
      </w:r>
    </w:p>
    <w:p w:rsidR="003D5DD5" w:rsidRPr="00CA3AD3" w:rsidRDefault="003D5DD5" w:rsidP="003D5DD5">
      <w:pPr>
        <w:pStyle w:val="ListParagraph"/>
        <w:numPr>
          <w:ilvl w:val="0"/>
          <w:numId w:val="15"/>
        </w:numPr>
        <w:rPr>
          <w:rFonts w:ascii="Arial" w:hAnsi="Arial" w:cs="Arial"/>
        </w:rPr>
      </w:pPr>
      <w:r>
        <w:rPr>
          <w:rFonts w:ascii="Arial" w:hAnsi="Arial" w:cs="Arial"/>
          <w:b/>
        </w:rPr>
        <w:t xml:space="preserve">Change Management Board. </w:t>
      </w:r>
      <w:r w:rsidRPr="00CA3AD3">
        <w:rPr>
          <w:rFonts w:ascii="Arial" w:hAnsi="Arial" w:cs="Arial"/>
        </w:rPr>
        <w:t>The team has a</w:t>
      </w:r>
      <w:r>
        <w:rPr>
          <w:rFonts w:ascii="Arial" w:hAnsi="Arial" w:cs="Arial"/>
        </w:rPr>
        <w:t xml:space="preserve"> monthly change management board that allows for easy dialogue on changes, which aligns to the </w:t>
      </w:r>
      <w:proofErr w:type="spellStart"/>
      <w:r>
        <w:rPr>
          <w:rFonts w:ascii="Arial" w:hAnsi="Arial" w:cs="Arial"/>
        </w:rPr>
        <w:t>EPgMP</w:t>
      </w:r>
      <w:proofErr w:type="spellEnd"/>
      <w:r>
        <w:rPr>
          <w:rFonts w:ascii="Arial" w:hAnsi="Arial" w:cs="Arial"/>
        </w:rPr>
        <w:t xml:space="preserve"> Governance Structure.  This was an innovative approach to integrate mega project requirements, with </w:t>
      </w:r>
      <w:proofErr w:type="spellStart"/>
      <w:r>
        <w:rPr>
          <w:rFonts w:ascii="Arial" w:hAnsi="Arial" w:cs="Arial"/>
        </w:rPr>
        <w:t>EPgMP</w:t>
      </w:r>
      <w:proofErr w:type="spellEnd"/>
      <w:r>
        <w:rPr>
          <w:rFonts w:ascii="Arial" w:hAnsi="Arial" w:cs="Arial"/>
        </w:rPr>
        <w:t xml:space="preserve"> initiatives.  This approach has been showcased as an example at HQ USACE PMO. </w:t>
      </w:r>
      <w:r>
        <w:rPr>
          <w:rFonts w:ascii="Arial" w:hAnsi="Arial" w:cs="Arial"/>
        </w:rPr>
        <w:t>Additionally</w:t>
      </w:r>
      <w:r>
        <w:rPr>
          <w:rFonts w:ascii="Arial" w:hAnsi="Arial" w:cs="Arial"/>
        </w:rPr>
        <w:t>, the PMP includes a comprehensive Change Management Matrix, clearly listing approval authorities for various categories of changes.</w:t>
      </w:r>
    </w:p>
    <w:p w:rsidR="0025281A" w:rsidRDefault="0025281A" w:rsidP="00D620C5">
      <w:pPr>
        <w:autoSpaceDE w:val="0"/>
        <w:autoSpaceDN w:val="0"/>
        <w:adjustRightInd w:val="0"/>
        <w:rPr>
          <w:rFonts w:ascii="Arial" w:eastAsia="Times New Roman" w:hAnsi="Arial" w:cs="Arial"/>
          <w:b/>
          <w:iCs/>
          <w:color w:val="181818"/>
        </w:rPr>
      </w:pPr>
    </w:p>
    <w:p w:rsidR="009246BF" w:rsidRPr="00337513" w:rsidRDefault="009A430C" w:rsidP="009246BF">
      <w:pPr>
        <w:ind w:left="720"/>
        <w:rPr>
          <w:rFonts w:ascii="Arial" w:hAnsi="Arial" w:cs="Arial"/>
        </w:rPr>
      </w:pPr>
      <w:r w:rsidRPr="009A430C">
        <w:rPr>
          <w:rFonts w:ascii="Arial" w:hAnsi="Arial" w:cs="Arial"/>
          <w:noProof/>
        </w:rPr>
        <w:lastRenderedPageBreak/>
        <w:drawing>
          <wp:inline distT="0" distB="0" distL="0" distR="0">
            <wp:extent cx="5943600" cy="4457584"/>
            <wp:effectExtent l="0" t="0" r="0" b="635"/>
            <wp:docPr id="9" name="Picture 9" descr="O:\VA\Private\Canandaigua VAMC Phase I\QA Photos\Temp Kitchen\20180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A\Private\Canandaigua VAMC Phase I\QA Photos\Temp Kitchen\2018080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584"/>
                    </a:xfrm>
                    <a:prstGeom prst="rect">
                      <a:avLst/>
                    </a:prstGeom>
                    <a:noFill/>
                    <a:ln>
                      <a:noFill/>
                    </a:ln>
                  </pic:spPr>
                </pic:pic>
              </a:graphicData>
            </a:graphic>
          </wp:inline>
        </w:drawing>
      </w:r>
    </w:p>
    <w:p w:rsidR="009246BF" w:rsidRPr="009A430C" w:rsidRDefault="009A430C" w:rsidP="009A430C">
      <w:pPr>
        <w:spacing w:after="0" w:line="240" w:lineRule="auto"/>
        <w:jc w:val="center"/>
        <w:rPr>
          <w:rFonts w:ascii="Arial" w:eastAsia="Times New Roman" w:hAnsi="Arial" w:cs="Arial"/>
          <w:i/>
        </w:rPr>
      </w:pPr>
      <w:r>
        <w:rPr>
          <w:rFonts w:ascii="Arial" w:eastAsia="Times New Roman" w:hAnsi="Arial" w:cs="Arial"/>
          <w:i/>
        </w:rPr>
        <w:t xml:space="preserve">Temporary Kitchen </w:t>
      </w:r>
      <w:r w:rsidR="007642EE">
        <w:rPr>
          <w:rFonts w:ascii="Arial" w:eastAsia="Times New Roman" w:hAnsi="Arial" w:cs="Arial"/>
          <w:i/>
        </w:rPr>
        <w:t>under c</w:t>
      </w:r>
      <w:r>
        <w:rPr>
          <w:rFonts w:ascii="Arial" w:eastAsia="Times New Roman" w:hAnsi="Arial" w:cs="Arial"/>
          <w:i/>
        </w:rPr>
        <w:t>onstruction</w:t>
      </w:r>
    </w:p>
    <w:p w:rsidR="009246BF" w:rsidRPr="00337513" w:rsidRDefault="009246BF" w:rsidP="009246BF">
      <w:pPr>
        <w:spacing w:after="0" w:line="240" w:lineRule="auto"/>
        <w:rPr>
          <w:rFonts w:ascii="Arial" w:eastAsia="Times New Roman" w:hAnsi="Arial" w:cs="Arial"/>
        </w:rPr>
      </w:pPr>
    </w:p>
    <w:p w:rsidR="009246BF" w:rsidRPr="00337513" w:rsidRDefault="009246BF" w:rsidP="009246BF">
      <w:pPr>
        <w:spacing w:after="0" w:line="240" w:lineRule="auto"/>
        <w:rPr>
          <w:rFonts w:ascii="Arial" w:eastAsia="Times New Roman" w:hAnsi="Arial" w:cs="Arial"/>
        </w:rPr>
      </w:pPr>
    </w:p>
    <w:p w:rsidR="002E1A45" w:rsidRPr="00337513" w:rsidRDefault="002E1A45">
      <w:pPr>
        <w:rPr>
          <w:rFonts w:ascii="Arial" w:hAnsi="Arial" w:cs="Arial"/>
          <w:b/>
        </w:rPr>
      </w:pPr>
      <w:r w:rsidRPr="00337513">
        <w:rPr>
          <w:rFonts w:ascii="Arial" w:hAnsi="Arial" w:cs="Arial"/>
          <w:b/>
        </w:rPr>
        <w:br w:type="page"/>
      </w:r>
    </w:p>
    <w:p w:rsidR="002E1A45" w:rsidRPr="00337513" w:rsidRDefault="002E1A45" w:rsidP="00E87A88">
      <w:pPr>
        <w:rPr>
          <w:rFonts w:ascii="Arial" w:hAnsi="Arial" w:cs="Arial"/>
          <w:b/>
        </w:rPr>
      </w:pPr>
      <w:r w:rsidRPr="00337513">
        <w:rPr>
          <w:rFonts w:ascii="Arial" w:hAnsi="Arial" w:cs="Arial"/>
          <w:b/>
        </w:rPr>
        <w:lastRenderedPageBreak/>
        <w:t>2. Complexity of Project and Team (# of words here – 700 max)</w:t>
      </w:r>
    </w:p>
    <w:p w:rsidR="00A9623C" w:rsidRPr="00A9623C" w:rsidRDefault="00337513" w:rsidP="00A9623C">
      <w:pPr>
        <w:spacing w:after="0" w:line="240" w:lineRule="auto"/>
        <w:ind w:right="-180"/>
        <w:rPr>
          <w:rFonts w:ascii="Arial" w:hAnsi="Arial" w:cs="Arial"/>
        </w:rPr>
      </w:pPr>
      <w:r w:rsidRPr="00A9623C">
        <w:rPr>
          <w:rFonts w:ascii="Arial" w:eastAsia="Times New Roman" w:hAnsi="Arial" w:cs="Arial"/>
          <w:iCs/>
          <w:color w:val="181818"/>
        </w:rPr>
        <w:t xml:space="preserve">The </w:t>
      </w:r>
      <w:r w:rsidR="0044313F" w:rsidRPr="00A9623C">
        <w:rPr>
          <w:rFonts w:ascii="Arial" w:eastAsia="Times New Roman" w:hAnsi="Arial" w:cs="Arial"/>
          <w:iCs/>
          <w:color w:val="181818"/>
        </w:rPr>
        <w:t>project constructs a</w:t>
      </w:r>
      <w:r w:rsidRPr="00A9623C">
        <w:rPr>
          <w:rFonts w:ascii="Arial" w:eastAsia="Times New Roman" w:hAnsi="Arial" w:cs="Arial"/>
          <w:iCs/>
          <w:color w:val="181818"/>
        </w:rPr>
        <w:t xml:space="preserve"> </w:t>
      </w:r>
      <w:r w:rsidR="0044313F" w:rsidRPr="00A9623C">
        <w:rPr>
          <w:rFonts w:ascii="Arial" w:eastAsia="Times New Roman" w:hAnsi="Arial" w:cs="Arial"/>
          <w:iCs/>
          <w:color w:val="181818"/>
        </w:rPr>
        <w:t xml:space="preserve">new </w:t>
      </w:r>
      <w:r w:rsidRPr="00A9623C">
        <w:rPr>
          <w:rFonts w:ascii="Arial" w:eastAsia="Times New Roman" w:hAnsi="Arial" w:cs="Arial"/>
          <w:iCs/>
          <w:color w:val="181818"/>
        </w:rPr>
        <w:t xml:space="preserve">Outpatient Care </w:t>
      </w:r>
      <w:r w:rsidR="007C672C">
        <w:rPr>
          <w:rFonts w:ascii="Arial" w:eastAsia="Times New Roman" w:hAnsi="Arial" w:cs="Arial"/>
          <w:iCs/>
          <w:color w:val="181818"/>
        </w:rPr>
        <w:t>(OPC)</w:t>
      </w:r>
      <w:r w:rsidRPr="00A9623C">
        <w:rPr>
          <w:rFonts w:ascii="Arial" w:eastAsia="Times New Roman" w:hAnsi="Arial" w:cs="Arial"/>
          <w:iCs/>
          <w:color w:val="181818"/>
        </w:rPr>
        <w:t xml:space="preserve"> clinic, a new 120-b</w:t>
      </w:r>
      <w:r w:rsidR="007C672C">
        <w:rPr>
          <w:rFonts w:ascii="Arial" w:eastAsia="Times New Roman" w:hAnsi="Arial" w:cs="Arial"/>
          <w:iCs/>
          <w:color w:val="181818"/>
        </w:rPr>
        <w:t>ed Community Living Center</w:t>
      </w:r>
      <w:r w:rsidRPr="00A9623C">
        <w:rPr>
          <w:rFonts w:ascii="Arial" w:eastAsia="Times New Roman" w:hAnsi="Arial" w:cs="Arial"/>
          <w:iCs/>
          <w:color w:val="181818"/>
        </w:rPr>
        <w:t xml:space="preserve">, and a renovated 50-bed domiciliary facility </w:t>
      </w:r>
      <w:r w:rsidR="0044313F" w:rsidRPr="00A9623C">
        <w:rPr>
          <w:rFonts w:ascii="Arial" w:eastAsia="Times New Roman" w:hAnsi="Arial" w:cs="Arial"/>
          <w:iCs/>
          <w:color w:val="181818"/>
        </w:rPr>
        <w:t xml:space="preserve">integrated into the historic </w:t>
      </w:r>
      <w:r w:rsidR="007C672C">
        <w:rPr>
          <w:rFonts w:ascii="Arial" w:eastAsia="Times New Roman" w:hAnsi="Arial" w:cs="Arial"/>
          <w:iCs/>
          <w:color w:val="181818"/>
        </w:rPr>
        <w:t>VA Medical Center</w:t>
      </w:r>
      <w:r w:rsidRPr="00A9623C">
        <w:rPr>
          <w:rFonts w:ascii="Arial" w:eastAsia="Times New Roman" w:hAnsi="Arial" w:cs="Arial"/>
          <w:iCs/>
          <w:color w:val="181818"/>
        </w:rPr>
        <w:t xml:space="preserve"> in Canandaigua, New York. </w:t>
      </w:r>
      <w:r w:rsidR="007C672C">
        <w:rPr>
          <w:rFonts w:ascii="Arial" w:eastAsia="Times New Roman" w:hAnsi="Arial" w:cs="Arial"/>
          <w:iCs/>
          <w:color w:val="181818"/>
        </w:rPr>
        <w:t xml:space="preserve"> The facility is</w:t>
      </w:r>
      <w:r w:rsidR="00486D59" w:rsidRPr="00A9623C">
        <w:rPr>
          <w:rFonts w:ascii="Arial" w:eastAsia="Times New Roman" w:hAnsi="Arial" w:cs="Arial"/>
          <w:iCs/>
          <w:color w:val="181818"/>
        </w:rPr>
        <w:t xml:space="preserve"> 90 miles northeast of the Buffalo District </w:t>
      </w:r>
      <w:r w:rsidR="00A9623C">
        <w:rPr>
          <w:rFonts w:ascii="Arial" w:eastAsia="Times New Roman" w:hAnsi="Arial" w:cs="Arial"/>
          <w:iCs/>
          <w:color w:val="181818"/>
        </w:rPr>
        <w:t xml:space="preserve">and serves a </w:t>
      </w:r>
      <w:r w:rsidR="00A9623C" w:rsidRPr="00A9623C">
        <w:rPr>
          <w:rFonts w:ascii="Arial" w:hAnsi="Arial" w:cs="Arial"/>
        </w:rPr>
        <w:t xml:space="preserve">Veteran population of approximately 65,000 in </w:t>
      </w:r>
      <w:r w:rsidR="007C672C">
        <w:rPr>
          <w:rFonts w:ascii="Arial" w:hAnsi="Arial" w:cs="Arial"/>
        </w:rPr>
        <w:t>the</w:t>
      </w:r>
      <w:r w:rsidR="00A9623C" w:rsidRPr="00A9623C">
        <w:rPr>
          <w:rFonts w:ascii="Arial" w:hAnsi="Arial" w:cs="Arial"/>
        </w:rPr>
        <w:t xml:space="preserve"> Rochester-Canandaigua area.</w:t>
      </w:r>
    </w:p>
    <w:p w:rsidR="00486D59" w:rsidRDefault="00486D59" w:rsidP="00337513">
      <w:pPr>
        <w:pStyle w:val="Heading3"/>
        <w:tabs>
          <w:tab w:val="left" w:pos="360"/>
        </w:tabs>
        <w:ind w:left="0"/>
        <w:rPr>
          <w:rFonts w:ascii="Arial" w:eastAsia="Times New Roman" w:hAnsi="Arial" w:cs="Arial"/>
          <w:b w:val="0"/>
          <w:iCs/>
          <w:color w:val="181818"/>
          <w:sz w:val="22"/>
          <w:szCs w:val="22"/>
        </w:rPr>
      </w:pPr>
      <w:r w:rsidRPr="00486D59">
        <w:rPr>
          <w:rFonts w:ascii="Arial" w:eastAsia="Times New Roman" w:hAnsi="Arial" w:cs="Arial"/>
          <w:b w:val="0"/>
          <w:iCs/>
          <w:color w:val="181818"/>
          <w:sz w:val="22"/>
          <w:szCs w:val="22"/>
        </w:rPr>
        <w:t>.</w:t>
      </w:r>
    </w:p>
    <w:p w:rsidR="0044313F" w:rsidRDefault="001A3FCF" w:rsidP="0044313F">
      <w:pPr>
        <w:pStyle w:val="Heading3"/>
        <w:tabs>
          <w:tab w:val="left" w:pos="360"/>
        </w:tabs>
        <w:ind w:left="0"/>
        <w:jc w:val="center"/>
        <w:rPr>
          <w:rFonts w:ascii="Arial" w:eastAsia="Times New Roman" w:hAnsi="Arial" w:cs="Arial"/>
          <w:b w:val="0"/>
          <w:iCs/>
          <w:color w:val="181818"/>
          <w:sz w:val="22"/>
          <w:szCs w:val="22"/>
        </w:rPr>
      </w:pPr>
      <w:r w:rsidRPr="00D208BD">
        <w:rPr>
          <w:rFonts w:ascii="Arial" w:hAnsi="Arial"/>
          <w:noProof/>
          <w:sz w:val="19"/>
          <w:szCs w:val="19"/>
        </w:rPr>
        <w:drawing>
          <wp:anchor distT="0" distB="0" distL="114300" distR="114300" simplePos="0" relativeHeight="251649024" behindDoc="0" locked="0" layoutInCell="1" allowOverlap="1">
            <wp:simplePos x="0" y="0"/>
            <wp:positionH relativeFrom="margin">
              <wp:align>center</wp:align>
            </wp:positionH>
            <wp:positionV relativeFrom="paragraph">
              <wp:posOffset>26035</wp:posOffset>
            </wp:positionV>
            <wp:extent cx="4690872" cy="3264408"/>
            <wp:effectExtent l="19050" t="19050" r="14605"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4028"/>
                    <a:stretch/>
                  </pic:blipFill>
                  <pic:spPr bwMode="auto">
                    <a:xfrm>
                      <a:off x="0" y="0"/>
                      <a:ext cx="4690872" cy="3264408"/>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D620C5" w:rsidRDefault="00D620C5" w:rsidP="001A3FCF">
      <w:pPr>
        <w:pStyle w:val="Heading3"/>
        <w:tabs>
          <w:tab w:val="left" w:pos="360"/>
        </w:tabs>
        <w:ind w:left="0"/>
        <w:jc w:val="center"/>
        <w:rPr>
          <w:rFonts w:ascii="Arial" w:eastAsia="Times New Roman" w:hAnsi="Arial" w:cs="Arial"/>
          <w:iCs/>
          <w:color w:val="181818"/>
          <w:sz w:val="22"/>
          <w:szCs w:val="22"/>
        </w:rPr>
      </w:pPr>
    </w:p>
    <w:p w:rsidR="00D620C5" w:rsidRDefault="008A371E" w:rsidP="001A3FCF">
      <w:pPr>
        <w:pStyle w:val="Heading3"/>
        <w:tabs>
          <w:tab w:val="left" w:pos="360"/>
        </w:tabs>
        <w:ind w:left="0"/>
        <w:jc w:val="center"/>
        <w:rPr>
          <w:rFonts w:ascii="Arial" w:eastAsia="Times New Roman" w:hAnsi="Arial" w:cs="Arial"/>
          <w:iCs/>
          <w:color w:val="181818"/>
          <w:sz w:val="22"/>
          <w:szCs w:val="22"/>
        </w:rPr>
      </w:pPr>
      <w:r>
        <w:rPr>
          <w:rFonts w:ascii="Arial" w:eastAsia="Times New Roman" w:hAnsi="Arial" w:cs="Arial"/>
          <w:iCs/>
          <w:noProof/>
          <w:color w:val="181818"/>
          <w:sz w:val="22"/>
          <w:szCs w:val="22"/>
        </w:rPr>
        <mc:AlternateContent>
          <mc:Choice Requires="wps">
            <w:drawing>
              <wp:anchor distT="0" distB="0" distL="114300" distR="114300" simplePos="0" relativeHeight="251659264" behindDoc="0" locked="0" layoutInCell="1" allowOverlap="1">
                <wp:simplePos x="0" y="0"/>
                <wp:positionH relativeFrom="column">
                  <wp:posOffset>603250</wp:posOffset>
                </wp:positionH>
                <wp:positionV relativeFrom="paragraph">
                  <wp:posOffset>51435</wp:posOffset>
                </wp:positionV>
                <wp:extent cx="4724400" cy="2616200"/>
                <wp:effectExtent l="0" t="0" r="19050" b="12700"/>
                <wp:wrapNone/>
                <wp:docPr id="8" name="Rectangle 8"/>
                <wp:cNvGraphicFramePr/>
                <a:graphic xmlns:a="http://schemas.openxmlformats.org/drawingml/2006/main">
                  <a:graphicData uri="http://schemas.microsoft.com/office/word/2010/wordprocessingShape">
                    <wps:wsp>
                      <wps:cNvSpPr/>
                      <wps:spPr>
                        <a:xfrm>
                          <a:off x="0" y="0"/>
                          <a:ext cx="4724400" cy="2616200"/>
                        </a:xfrm>
                        <a:prstGeom prst="rect">
                          <a:avLst/>
                        </a:prstGeom>
                        <a:solidFill>
                          <a:schemeClr val="bg1"/>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4E473" id="Rectangle 8" o:spid="_x0000_s1026" style="position:absolute;margin-left:47.5pt;margin-top:4.05pt;width:372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" fillcolor="white [3212]" strokecolor="#1f4d78 [1604]" strokeweight="1pt"/>
            </w:pict>
          </mc:Fallback>
        </mc:AlternateContent>
      </w:r>
    </w:p>
    <w:p w:rsidR="00D620C5" w:rsidRDefault="008A371E" w:rsidP="001A3FCF">
      <w:pPr>
        <w:pStyle w:val="Heading3"/>
        <w:tabs>
          <w:tab w:val="left" w:pos="360"/>
        </w:tabs>
        <w:ind w:left="0"/>
        <w:jc w:val="center"/>
        <w:rPr>
          <w:rFonts w:ascii="Arial" w:eastAsia="Times New Roman" w:hAnsi="Arial" w:cs="Arial"/>
          <w:iCs/>
          <w:color w:val="181818"/>
          <w:sz w:val="22"/>
          <w:szCs w:val="22"/>
        </w:rPr>
      </w:pPr>
      <w:r>
        <w:rPr>
          <w:rFonts w:ascii="Arial" w:eastAsia="Times New Roman" w:hAnsi="Arial" w:cs="Arial"/>
          <w:iCs/>
          <w:noProof/>
          <w:color w:val="181818"/>
          <w:sz w:val="22"/>
          <w:szCs w:val="22"/>
        </w:rPr>
        <mc:AlternateContent>
          <mc:Choice Requires="wps">
            <w:drawing>
              <wp:anchor distT="0" distB="0" distL="114300" distR="114300" simplePos="0" relativeHeight="251661312" behindDoc="0" locked="0" layoutInCell="1" allowOverlap="1">
                <wp:simplePos x="0" y="0"/>
                <wp:positionH relativeFrom="column">
                  <wp:posOffset>863600</wp:posOffset>
                </wp:positionH>
                <wp:positionV relativeFrom="paragraph">
                  <wp:posOffset>125730</wp:posOffset>
                </wp:positionV>
                <wp:extent cx="673735" cy="450850"/>
                <wp:effectExtent l="0" t="0" r="812165" b="444500"/>
                <wp:wrapNone/>
                <wp:docPr id="4" name="Line Callout 2 4"/>
                <wp:cNvGraphicFramePr/>
                <a:graphic xmlns:a="http://schemas.openxmlformats.org/drawingml/2006/main">
                  <a:graphicData uri="http://schemas.microsoft.com/office/word/2010/wordprocessingShape">
                    <wps:wsp>
                      <wps:cNvSpPr/>
                      <wps:spPr>
                        <a:xfrm>
                          <a:off x="0" y="0"/>
                          <a:ext cx="673735" cy="450850"/>
                        </a:xfrm>
                        <a:prstGeom prst="borderCallout2">
                          <a:avLst>
                            <a:gd name="adj1" fmla="val 48271"/>
                            <a:gd name="adj2" fmla="val 99600"/>
                            <a:gd name="adj3" fmla="val 48418"/>
                            <a:gd name="adj4" fmla="val 112690"/>
                            <a:gd name="adj5" fmla="val 190090"/>
                            <a:gd name="adj6" fmla="val 21952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627" w:rsidRPr="008A371E" w:rsidRDefault="00085627" w:rsidP="008A371E">
                            <w:pPr>
                              <w:pStyle w:val="NormalWeb"/>
                              <w:shd w:val="clear" w:color="auto" w:fill="FFFFFF" w:themeFill="background1"/>
                              <w:spacing w:before="0" w:beforeAutospacing="0" w:after="0" w:afterAutospacing="0"/>
                              <w:jc w:val="center"/>
                              <w:rPr>
                                <w:rFonts w:ascii="Arial" w:hAnsi="Arial" w:cs="Arial"/>
                                <w:sz w:val="28"/>
                              </w:rPr>
                            </w:pPr>
                            <w:r w:rsidRPr="008A371E">
                              <w:rPr>
                                <w:rFonts w:ascii="Arial" w:hAnsi="Arial" w:cs="Arial"/>
                                <w:color w:val="000000" w:themeColor="text1"/>
                                <w:kern w:val="24"/>
                                <w:sz w:val="22"/>
                                <w:szCs w:val="20"/>
                              </w:rPr>
                              <w:t>New OPC</w:t>
                            </w:r>
                          </w:p>
                        </w:txbxContent>
                      </wps:txbx>
                      <wps:bodyPr wrap="square" rtlCol="0" anchor="ctr">
                        <a:noAutofit/>
                      </wps:bodyPr>
                    </wps:wsp>
                  </a:graphicData>
                </a:graphic>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4" o:spid="_x0000_s1026" type="#_x0000_t48" style="position:absolute;left:0;text-align:left;margin-left:68pt;margin-top:9.9pt;width:53.05pt;height:3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" adj="47418,41059,24341,10458,21514,10427" fillcolor="white [3212]" strokecolor="black [3213]" strokeweight="1pt">
                <v:textbox>
                  <w:txbxContent>
                    <w:p w:rsidR="00085627" w:rsidRPr="008A371E" w:rsidRDefault="00085627" w:rsidP="008A371E">
                      <w:pPr>
                        <w:pStyle w:val="NormalWeb"/>
                        <w:shd w:val="clear" w:color="auto" w:fill="FFFFFF" w:themeFill="background1"/>
                        <w:spacing w:before="0" w:beforeAutospacing="0" w:after="0" w:afterAutospacing="0"/>
                        <w:jc w:val="center"/>
                        <w:rPr>
                          <w:rFonts w:ascii="Arial" w:hAnsi="Arial" w:cs="Arial"/>
                          <w:sz w:val="28"/>
                        </w:rPr>
                      </w:pPr>
                      <w:r w:rsidRPr="008A371E">
                        <w:rPr>
                          <w:rFonts w:ascii="Arial" w:hAnsi="Arial" w:cs="Arial"/>
                          <w:color w:val="000000" w:themeColor="text1"/>
                          <w:kern w:val="24"/>
                          <w:sz w:val="22"/>
                          <w:szCs w:val="20"/>
                        </w:rPr>
                        <w:t>New OPC</w:t>
                      </w:r>
                    </w:p>
                  </w:txbxContent>
                </v:textbox>
                <o:callout v:ext="edit" minusx="t" minusy="t"/>
              </v:shape>
            </w:pict>
          </mc:Fallback>
        </mc:AlternateContent>
      </w:r>
      <w:r>
        <w:rPr>
          <w:rFonts w:ascii="Arial" w:eastAsia="Times New Roman" w:hAnsi="Arial" w:cs="Arial"/>
          <w:iCs/>
          <w:noProof/>
          <w:color w:val="181818"/>
          <w:sz w:val="22"/>
          <w:szCs w:val="22"/>
        </w:rPr>
        <w:drawing>
          <wp:anchor distT="0" distB="0" distL="114300" distR="114300" simplePos="0" relativeHeight="251660288" behindDoc="0" locked="0" layoutInCell="1" allowOverlap="1">
            <wp:simplePos x="0" y="0"/>
            <wp:positionH relativeFrom="column">
              <wp:posOffset>780327</wp:posOffset>
            </wp:positionH>
            <wp:positionV relativeFrom="paragraph">
              <wp:posOffset>62121</wp:posOffset>
            </wp:positionV>
            <wp:extent cx="4383872" cy="2307772"/>
            <wp:effectExtent l="76200" t="38100" r="36195" b="927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83872" cy="2307772"/>
                    </a:xfrm>
                    <a:prstGeom prst="rect">
                      <a:avLst/>
                    </a:prstGeom>
                    <a:effectLst>
                      <a:outerShdw blurRad="50800" dist="38100" dir="8100000" algn="tr" rotWithShape="0">
                        <a:prstClr val="black">
                          <a:alpha val="40000"/>
                        </a:prstClr>
                      </a:outerShdw>
                    </a:effectLst>
                  </pic:spPr>
                </pic:pic>
              </a:graphicData>
            </a:graphic>
          </wp:anchor>
        </w:drawing>
      </w:r>
    </w:p>
    <w:p w:rsidR="00D620C5" w:rsidRDefault="00D620C5" w:rsidP="001A3FCF">
      <w:pPr>
        <w:pStyle w:val="Heading3"/>
        <w:tabs>
          <w:tab w:val="left" w:pos="360"/>
        </w:tabs>
        <w:ind w:left="0"/>
        <w:jc w:val="center"/>
        <w:rPr>
          <w:rFonts w:ascii="Arial" w:eastAsia="Times New Roman" w:hAnsi="Arial" w:cs="Arial"/>
          <w:iCs/>
          <w:color w:val="181818"/>
          <w:sz w:val="22"/>
          <w:szCs w:val="22"/>
        </w:rPr>
      </w:pPr>
    </w:p>
    <w:p w:rsidR="00D620C5" w:rsidRDefault="00D620C5" w:rsidP="001A3FCF">
      <w:pPr>
        <w:pStyle w:val="Heading3"/>
        <w:tabs>
          <w:tab w:val="left" w:pos="360"/>
        </w:tabs>
        <w:ind w:left="0"/>
        <w:jc w:val="center"/>
        <w:rPr>
          <w:rFonts w:ascii="Arial" w:eastAsia="Times New Roman" w:hAnsi="Arial" w:cs="Arial"/>
          <w:iCs/>
          <w:color w:val="181818"/>
          <w:sz w:val="22"/>
          <w:szCs w:val="22"/>
        </w:rPr>
      </w:pPr>
    </w:p>
    <w:p w:rsidR="00D620C5" w:rsidRDefault="00D620C5" w:rsidP="001A3FCF">
      <w:pPr>
        <w:pStyle w:val="Heading3"/>
        <w:tabs>
          <w:tab w:val="left" w:pos="360"/>
        </w:tabs>
        <w:ind w:left="0"/>
        <w:jc w:val="center"/>
        <w:rPr>
          <w:rFonts w:ascii="Arial" w:eastAsia="Times New Roman" w:hAnsi="Arial" w:cs="Arial"/>
          <w:iCs/>
          <w:color w:val="181818"/>
          <w:sz w:val="22"/>
          <w:szCs w:val="22"/>
        </w:rPr>
      </w:pPr>
    </w:p>
    <w:p w:rsidR="00D620C5" w:rsidRDefault="00D620C5" w:rsidP="001A3FCF">
      <w:pPr>
        <w:pStyle w:val="Heading3"/>
        <w:tabs>
          <w:tab w:val="left" w:pos="360"/>
        </w:tabs>
        <w:ind w:left="0"/>
        <w:jc w:val="center"/>
        <w:rPr>
          <w:rFonts w:ascii="Arial" w:eastAsia="Times New Roman" w:hAnsi="Arial" w:cs="Arial"/>
          <w:iCs/>
          <w:color w:val="181818"/>
          <w:sz w:val="22"/>
          <w:szCs w:val="22"/>
        </w:rPr>
      </w:pPr>
    </w:p>
    <w:p w:rsidR="00D620C5" w:rsidRDefault="00D620C5" w:rsidP="001A3FCF">
      <w:pPr>
        <w:pStyle w:val="Heading3"/>
        <w:tabs>
          <w:tab w:val="left" w:pos="360"/>
        </w:tabs>
        <w:ind w:left="0"/>
        <w:jc w:val="center"/>
        <w:rPr>
          <w:rFonts w:ascii="Arial" w:eastAsia="Times New Roman" w:hAnsi="Arial" w:cs="Arial"/>
          <w:iCs/>
          <w:color w:val="181818"/>
          <w:sz w:val="22"/>
          <w:szCs w:val="22"/>
        </w:rPr>
      </w:pPr>
    </w:p>
    <w:p w:rsidR="00D620C5" w:rsidRDefault="00D620C5" w:rsidP="001A3FCF">
      <w:pPr>
        <w:pStyle w:val="Heading3"/>
        <w:tabs>
          <w:tab w:val="left" w:pos="360"/>
        </w:tabs>
        <w:ind w:left="0"/>
        <w:jc w:val="center"/>
        <w:rPr>
          <w:rFonts w:ascii="Arial" w:eastAsia="Times New Roman" w:hAnsi="Arial" w:cs="Arial"/>
          <w:iCs/>
          <w:color w:val="181818"/>
          <w:sz w:val="22"/>
          <w:szCs w:val="22"/>
        </w:rPr>
      </w:pPr>
    </w:p>
    <w:p w:rsidR="00D620C5" w:rsidRDefault="00D620C5" w:rsidP="001A3FCF">
      <w:pPr>
        <w:pStyle w:val="Heading3"/>
        <w:tabs>
          <w:tab w:val="left" w:pos="360"/>
        </w:tabs>
        <w:ind w:left="0"/>
        <w:jc w:val="center"/>
        <w:rPr>
          <w:rFonts w:ascii="Arial" w:eastAsia="Times New Roman" w:hAnsi="Arial" w:cs="Arial"/>
          <w:iCs/>
          <w:color w:val="181818"/>
          <w:sz w:val="22"/>
          <w:szCs w:val="22"/>
        </w:rPr>
      </w:pP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085627" w:rsidRDefault="008A371E" w:rsidP="001A3FCF">
      <w:pPr>
        <w:pStyle w:val="Heading3"/>
        <w:tabs>
          <w:tab w:val="left" w:pos="360"/>
        </w:tabs>
        <w:ind w:left="0"/>
        <w:jc w:val="center"/>
        <w:rPr>
          <w:rFonts w:ascii="Arial" w:eastAsia="Times New Roman" w:hAnsi="Arial" w:cs="Arial"/>
          <w:iCs/>
          <w:color w:val="181818"/>
          <w:sz w:val="22"/>
          <w:szCs w:val="22"/>
        </w:rPr>
      </w:pPr>
      <w:r>
        <w:rPr>
          <w:rFonts w:ascii="Arial" w:eastAsia="Times New Roman" w:hAnsi="Arial" w:cs="Arial"/>
          <w:iCs/>
          <w:noProof/>
          <w:color w:val="181818"/>
          <w:sz w:val="22"/>
          <w:szCs w:val="22"/>
        </w:rPr>
        <mc:AlternateContent>
          <mc:Choice Requires="wps">
            <w:drawing>
              <wp:anchor distT="0" distB="0" distL="114300" distR="114300" simplePos="0" relativeHeight="251662336" behindDoc="0" locked="0" layoutInCell="1" allowOverlap="1">
                <wp:simplePos x="0" y="0"/>
                <wp:positionH relativeFrom="column">
                  <wp:posOffset>863600</wp:posOffset>
                </wp:positionH>
                <wp:positionV relativeFrom="paragraph">
                  <wp:posOffset>73025</wp:posOffset>
                </wp:positionV>
                <wp:extent cx="793750" cy="387985"/>
                <wp:effectExtent l="0" t="0" r="939800" b="12065"/>
                <wp:wrapNone/>
                <wp:docPr id="5" name="Line Callout 2 5"/>
                <wp:cNvGraphicFramePr/>
                <a:graphic xmlns:a="http://schemas.openxmlformats.org/drawingml/2006/main">
                  <a:graphicData uri="http://schemas.microsoft.com/office/word/2010/wordprocessingShape">
                    <wps:wsp>
                      <wps:cNvSpPr/>
                      <wps:spPr>
                        <a:xfrm>
                          <a:off x="0" y="0"/>
                          <a:ext cx="793750" cy="387985"/>
                        </a:xfrm>
                        <a:prstGeom prst="borderCallout2">
                          <a:avLst>
                            <a:gd name="adj1" fmla="val 53251"/>
                            <a:gd name="adj2" fmla="val 100311"/>
                            <a:gd name="adj3" fmla="val 51099"/>
                            <a:gd name="adj4" fmla="val 117322"/>
                            <a:gd name="adj5" fmla="val 3455"/>
                            <a:gd name="adj6" fmla="val 21472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627" w:rsidRPr="008A371E" w:rsidRDefault="00085627" w:rsidP="008A371E">
                            <w:pPr>
                              <w:pStyle w:val="NormalWeb"/>
                              <w:spacing w:before="0" w:beforeAutospacing="0" w:after="0" w:afterAutospacing="0"/>
                              <w:jc w:val="center"/>
                              <w:rPr>
                                <w:rFonts w:ascii="Arial" w:hAnsi="Arial" w:cs="Arial"/>
                              </w:rPr>
                            </w:pPr>
                            <w:r w:rsidRPr="008A371E">
                              <w:rPr>
                                <w:rFonts w:ascii="Arial" w:hAnsi="Arial" w:cs="Arial"/>
                                <w:color w:val="000000" w:themeColor="text1"/>
                                <w:kern w:val="24"/>
                                <w:sz w:val="20"/>
                                <w:szCs w:val="20"/>
                              </w:rPr>
                              <w:t>Existing OPC</w:t>
                            </w:r>
                          </w:p>
                        </w:txbxContent>
                      </wps:txbx>
                      <wps:bodyPr wrap="square" rtlCol="0" anchor="ctr">
                        <a:noAutofit/>
                      </wps:bodyPr>
                    </wps:wsp>
                  </a:graphicData>
                </a:graphic>
                <wp14:sizeRelV relativeFrom="margin">
                  <wp14:pctHeight>0</wp14:pctHeight>
                </wp14:sizeRelV>
              </wp:anchor>
            </w:drawing>
          </mc:Choice>
          <mc:Fallback>
            <w:pict>
              <v:shape id="Line Callout 2 5" o:spid="_x0000_s1027" type="#_x0000_t48" style="position:absolute;left:0;text-align:left;margin-left:68pt;margin-top:5.75pt;width:62.5pt;height:30.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" adj="46381,746,25342,11037,21667,11502" fillcolor="white [3212]" strokecolor="black [3213]" strokeweight="1pt">
                <v:textbox>
                  <w:txbxContent>
                    <w:p w:rsidR="00085627" w:rsidRPr="008A371E" w:rsidRDefault="00085627" w:rsidP="008A371E">
                      <w:pPr>
                        <w:pStyle w:val="NormalWeb"/>
                        <w:spacing w:before="0" w:beforeAutospacing="0" w:after="0" w:afterAutospacing="0"/>
                        <w:jc w:val="center"/>
                        <w:rPr>
                          <w:rFonts w:ascii="Arial" w:hAnsi="Arial" w:cs="Arial"/>
                        </w:rPr>
                      </w:pPr>
                      <w:r w:rsidRPr="008A371E">
                        <w:rPr>
                          <w:rFonts w:ascii="Arial" w:hAnsi="Arial" w:cs="Arial"/>
                          <w:color w:val="000000" w:themeColor="text1"/>
                          <w:kern w:val="24"/>
                          <w:sz w:val="20"/>
                          <w:szCs w:val="20"/>
                        </w:rPr>
                        <w:t>Existing OPC</w:t>
                      </w:r>
                    </w:p>
                  </w:txbxContent>
                </v:textbox>
                <o:callout v:ext="edit" minusx="t"/>
              </v:shape>
            </w:pict>
          </mc:Fallback>
        </mc:AlternateContent>
      </w: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085627" w:rsidRDefault="00085627" w:rsidP="001A3FCF">
      <w:pPr>
        <w:pStyle w:val="Heading3"/>
        <w:tabs>
          <w:tab w:val="left" w:pos="360"/>
        </w:tabs>
        <w:ind w:left="0"/>
        <w:jc w:val="center"/>
        <w:rPr>
          <w:rFonts w:ascii="Arial" w:eastAsia="Times New Roman" w:hAnsi="Arial" w:cs="Arial"/>
          <w:iCs/>
          <w:color w:val="181818"/>
          <w:sz w:val="22"/>
          <w:szCs w:val="22"/>
        </w:rPr>
      </w:pPr>
    </w:p>
    <w:p w:rsidR="0044313F" w:rsidRPr="000A5B44" w:rsidRDefault="001A3FCF" w:rsidP="001A3FCF">
      <w:pPr>
        <w:pStyle w:val="Heading3"/>
        <w:tabs>
          <w:tab w:val="left" w:pos="360"/>
        </w:tabs>
        <w:ind w:left="0"/>
        <w:jc w:val="center"/>
        <w:rPr>
          <w:rFonts w:ascii="Arial" w:eastAsia="Times New Roman" w:hAnsi="Arial" w:cs="Arial"/>
          <w:iCs/>
          <w:color w:val="181818"/>
          <w:sz w:val="20"/>
          <w:szCs w:val="22"/>
        </w:rPr>
      </w:pPr>
      <w:r w:rsidRPr="000A5B44">
        <w:rPr>
          <w:rFonts w:ascii="Arial" w:eastAsia="Times New Roman" w:hAnsi="Arial" w:cs="Arial"/>
          <w:iCs/>
          <w:color w:val="181818"/>
          <w:sz w:val="20"/>
          <w:szCs w:val="22"/>
        </w:rPr>
        <w:t>Renovation and Partial Demolition of Building-2 with new Outpatient Clinic Infill</w:t>
      </w:r>
    </w:p>
    <w:p w:rsidR="0044313F" w:rsidRDefault="0044313F" w:rsidP="00D620C5">
      <w:pPr>
        <w:pStyle w:val="Heading3"/>
        <w:tabs>
          <w:tab w:val="left" w:pos="360"/>
        </w:tabs>
        <w:ind w:left="0"/>
        <w:rPr>
          <w:rFonts w:ascii="Arial" w:eastAsia="Times New Roman" w:hAnsi="Arial" w:cs="Arial"/>
          <w:b w:val="0"/>
          <w:iCs/>
          <w:color w:val="181818"/>
          <w:sz w:val="22"/>
          <w:szCs w:val="22"/>
        </w:rPr>
      </w:pPr>
    </w:p>
    <w:p w:rsidR="0044313F" w:rsidRDefault="0044313F" w:rsidP="00337513">
      <w:pPr>
        <w:pStyle w:val="Heading3"/>
        <w:tabs>
          <w:tab w:val="left" w:pos="360"/>
        </w:tabs>
        <w:ind w:left="0"/>
        <w:rPr>
          <w:rFonts w:ascii="Arial" w:eastAsia="Times New Roman" w:hAnsi="Arial" w:cs="Arial"/>
          <w:b w:val="0"/>
          <w:iCs/>
          <w:color w:val="181818"/>
          <w:sz w:val="22"/>
          <w:szCs w:val="22"/>
        </w:rPr>
      </w:pPr>
    </w:p>
    <w:p w:rsidR="00893AA6" w:rsidRDefault="00337513" w:rsidP="00893AA6">
      <w:pPr>
        <w:spacing w:after="0" w:line="240" w:lineRule="auto"/>
        <w:rPr>
          <w:rFonts w:ascii="Arial" w:eastAsia="Times New Roman" w:hAnsi="Arial" w:cs="Arial"/>
          <w:iCs/>
          <w:color w:val="181818"/>
        </w:rPr>
      </w:pPr>
      <w:r w:rsidRPr="00337513">
        <w:rPr>
          <w:rFonts w:ascii="Arial" w:eastAsia="Times New Roman" w:hAnsi="Arial" w:cs="Arial"/>
          <w:iCs/>
          <w:color w:val="181818"/>
        </w:rPr>
        <w:lastRenderedPageBreak/>
        <w:t xml:space="preserve">The project </w:t>
      </w:r>
      <w:r w:rsidR="00A9623C">
        <w:rPr>
          <w:rFonts w:ascii="Arial" w:eastAsia="Times New Roman" w:hAnsi="Arial" w:cs="Arial"/>
          <w:iCs/>
          <w:color w:val="181818"/>
        </w:rPr>
        <w:t xml:space="preserve">consists of </w:t>
      </w:r>
      <w:r w:rsidR="00893AA6">
        <w:rPr>
          <w:rFonts w:ascii="Arial" w:eastAsia="Times New Roman" w:hAnsi="Arial" w:cs="Arial"/>
          <w:iCs/>
          <w:color w:val="181818"/>
        </w:rPr>
        <w:t xml:space="preserve">two </w:t>
      </w:r>
      <w:r w:rsidR="00804804">
        <w:rPr>
          <w:rFonts w:ascii="Arial" w:eastAsia="Times New Roman" w:hAnsi="Arial" w:cs="Arial"/>
          <w:iCs/>
          <w:color w:val="181818"/>
        </w:rPr>
        <w:t>p</w:t>
      </w:r>
      <w:r w:rsidR="00893AA6">
        <w:rPr>
          <w:rFonts w:ascii="Arial" w:eastAsia="Times New Roman" w:hAnsi="Arial" w:cs="Arial"/>
          <w:iCs/>
          <w:color w:val="181818"/>
        </w:rPr>
        <w:t>hases.  Both require extensive ca</w:t>
      </w:r>
      <w:r w:rsidR="00893AA6" w:rsidRPr="00F2227C">
        <w:rPr>
          <w:rFonts w:ascii="Arial" w:eastAsia="Times New Roman" w:hAnsi="Arial" w:cs="Arial"/>
          <w:iCs/>
          <w:color w:val="181818"/>
        </w:rPr>
        <w:t xml:space="preserve">mpus infrastructure </w:t>
      </w:r>
      <w:r w:rsidR="00893AA6">
        <w:rPr>
          <w:rFonts w:ascii="Arial" w:eastAsia="Times New Roman" w:hAnsi="Arial" w:cs="Arial"/>
          <w:iCs/>
          <w:color w:val="181818"/>
        </w:rPr>
        <w:t>improvements</w:t>
      </w:r>
      <w:r w:rsidR="00926537">
        <w:rPr>
          <w:rFonts w:ascii="Arial" w:eastAsia="Times New Roman" w:hAnsi="Arial" w:cs="Arial"/>
          <w:iCs/>
          <w:color w:val="181818"/>
        </w:rPr>
        <w:t>,</w:t>
      </w:r>
      <w:r w:rsidR="00893AA6">
        <w:rPr>
          <w:rFonts w:ascii="Arial" w:eastAsia="Times New Roman" w:hAnsi="Arial" w:cs="Arial"/>
          <w:iCs/>
          <w:color w:val="181818"/>
        </w:rPr>
        <w:t xml:space="preserve"> </w:t>
      </w:r>
      <w:r w:rsidR="00893AA6" w:rsidRPr="00F2227C">
        <w:rPr>
          <w:rFonts w:ascii="Arial" w:eastAsia="Times New Roman" w:hAnsi="Arial" w:cs="Arial"/>
          <w:iCs/>
          <w:color w:val="181818"/>
        </w:rPr>
        <w:t xml:space="preserve">including </w:t>
      </w:r>
      <w:r w:rsidR="00893AA6">
        <w:rPr>
          <w:rFonts w:ascii="Arial" w:eastAsia="Times New Roman" w:hAnsi="Arial" w:cs="Arial"/>
          <w:iCs/>
          <w:color w:val="181818"/>
        </w:rPr>
        <w:t xml:space="preserve">new </w:t>
      </w:r>
      <w:r w:rsidR="00893AA6" w:rsidRPr="00F2227C">
        <w:rPr>
          <w:rFonts w:ascii="Arial" w:eastAsia="Times New Roman" w:hAnsi="Arial" w:cs="Arial"/>
          <w:iCs/>
          <w:color w:val="181818"/>
        </w:rPr>
        <w:t>underground utilities, roadways, sidewalks, landscaping, and other site improvements.</w:t>
      </w:r>
    </w:p>
    <w:p w:rsidR="00893AA6" w:rsidRDefault="00893AA6" w:rsidP="00337513">
      <w:pPr>
        <w:autoSpaceDE w:val="0"/>
        <w:autoSpaceDN w:val="0"/>
        <w:adjustRightInd w:val="0"/>
        <w:rPr>
          <w:rFonts w:ascii="Arial" w:eastAsia="Times New Roman" w:hAnsi="Arial" w:cs="Arial"/>
          <w:b/>
          <w:iCs/>
          <w:color w:val="181818"/>
        </w:rPr>
      </w:pPr>
    </w:p>
    <w:p w:rsidR="00337513" w:rsidRPr="00D00C60" w:rsidRDefault="00337513" w:rsidP="00337513">
      <w:pPr>
        <w:autoSpaceDE w:val="0"/>
        <w:autoSpaceDN w:val="0"/>
        <w:adjustRightInd w:val="0"/>
        <w:rPr>
          <w:rFonts w:ascii="Arial" w:eastAsia="Times New Roman" w:hAnsi="Arial" w:cs="Arial"/>
          <w:b/>
          <w:iCs/>
          <w:color w:val="181818"/>
        </w:rPr>
      </w:pPr>
      <w:r w:rsidRPr="00D00C60">
        <w:rPr>
          <w:rFonts w:ascii="Arial" w:eastAsia="Times New Roman" w:hAnsi="Arial" w:cs="Arial"/>
          <w:b/>
          <w:iCs/>
          <w:color w:val="181818"/>
        </w:rPr>
        <w:t xml:space="preserve">Phase </w:t>
      </w:r>
      <w:proofErr w:type="gramStart"/>
      <w:r w:rsidRPr="00D00C60">
        <w:rPr>
          <w:rFonts w:ascii="Arial" w:eastAsia="Times New Roman" w:hAnsi="Arial" w:cs="Arial"/>
          <w:b/>
          <w:iCs/>
          <w:color w:val="181818"/>
        </w:rPr>
        <w:t>I</w:t>
      </w:r>
      <w:proofErr w:type="gramEnd"/>
      <w:r w:rsidRPr="00D00C60">
        <w:rPr>
          <w:rFonts w:ascii="Arial" w:eastAsia="Times New Roman" w:hAnsi="Arial" w:cs="Arial"/>
          <w:b/>
          <w:iCs/>
          <w:color w:val="181818"/>
        </w:rPr>
        <w:t>:</w:t>
      </w:r>
    </w:p>
    <w:p w:rsidR="00337513" w:rsidRPr="00337513" w:rsidRDefault="00337513" w:rsidP="00337513">
      <w:pPr>
        <w:pStyle w:val="ListParagraph"/>
        <w:numPr>
          <w:ilvl w:val="0"/>
          <w:numId w:val="5"/>
        </w:numPr>
        <w:spacing w:after="0" w:line="240" w:lineRule="auto"/>
        <w:ind w:left="540" w:hanging="180"/>
        <w:jc w:val="both"/>
        <w:rPr>
          <w:rFonts w:ascii="Arial" w:hAnsi="Arial" w:cs="Arial"/>
          <w:color w:val="171717"/>
        </w:rPr>
      </w:pPr>
      <w:r w:rsidRPr="00337513">
        <w:rPr>
          <w:rFonts w:ascii="Arial" w:hAnsi="Arial" w:cs="Arial"/>
          <w:color w:val="171717"/>
        </w:rPr>
        <w:t>Demoli</w:t>
      </w:r>
      <w:r w:rsidR="00893AA6">
        <w:rPr>
          <w:rFonts w:ascii="Arial" w:hAnsi="Arial" w:cs="Arial"/>
          <w:color w:val="171717"/>
        </w:rPr>
        <w:t>sh</w:t>
      </w:r>
      <w:r w:rsidRPr="00337513">
        <w:rPr>
          <w:rFonts w:ascii="Arial" w:hAnsi="Arial" w:cs="Arial"/>
          <w:color w:val="171717"/>
        </w:rPr>
        <w:t xml:space="preserve"> Building 2 (22,855 </w:t>
      </w:r>
      <w:proofErr w:type="spellStart"/>
      <w:r w:rsidRPr="00337513">
        <w:rPr>
          <w:rFonts w:ascii="Arial" w:hAnsi="Arial" w:cs="Arial"/>
          <w:color w:val="171717"/>
        </w:rPr>
        <w:t>gsf</w:t>
      </w:r>
      <w:proofErr w:type="spellEnd"/>
      <w:r w:rsidRPr="00337513">
        <w:rPr>
          <w:rFonts w:ascii="Arial" w:hAnsi="Arial" w:cs="Arial"/>
          <w:color w:val="171717"/>
        </w:rPr>
        <w:t>);</w:t>
      </w:r>
    </w:p>
    <w:p w:rsidR="00337513" w:rsidRPr="00337513" w:rsidRDefault="00337513" w:rsidP="00337513">
      <w:pPr>
        <w:pStyle w:val="ListParagraph"/>
        <w:numPr>
          <w:ilvl w:val="0"/>
          <w:numId w:val="5"/>
        </w:numPr>
        <w:spacing w:after="0" w:line="240" w:lineRule="auto"/>
        <w:ind w:left="540" w:hanging="180"/>
        <w:jc w:val="both"/>
        <w:rPr>
          <w:rFonts w:ascii="Arial" w:hAnsi="Arial" w:cs="Arial"/>
          <w:color w:val="171717"/>
        </w:rPr>
      </w:pPr>
      <w:r w:rsidRPr="00337513">
        <w:rPr>
          <w:rFonts w:ascii="Arial" w:hAnsi="Arial" w:cs="Arial"/>
          <w:color w:val="171717"/>
        </w:rPr>
        <w:t xml:space="preserve">Construct OPC Infill (84,200 </w:t>
      </w:r>
      <w:proofErr w:type="spellStart"/>
      <w:r w:rsidRPr="00337513">
        <w:rPr>
          <w:rFonts w:ascii="Arial" w:hAnsi="Arial" w:cs="Arial"/>
          <w:color w:val="171717"/>
        </w:rPr>
        <w:t>gsf</w:t>
      </w:r>
      <w:proofErr w:type="spellEnd"/>
      <w:r w:rsidRPr="00337513">
        <w:rPr>
          <w:rFonts w:ascii="Arial" w:hAnsi="Arial" w:cs="Arial"/>
          <w:color w:val="171717"/>
        </w:rPr>
        <w:t>);</w:t>
      </w:r>
    </w:p>
    <w:p w:rsidR="00337513" w:rsidRPr="00337513" w:rsidRDefault="00337513" w:rsidP="00337513">
      <w:pPr>
        <w:pStyle w:val="ListParagraph"/>
        <w:numPr>
          <w:ilvl w:val="0"/>
          <w:numId w:val="5"/>
        </w:numPr>
        <w:spacing w:after="0" w:line="240" w:lineRule="auto"/>
        <w:ind w:left="540" w:hanging="180"/>
        <w:jc w:val="both"/>
        <w:rPr>
          <w:rFonts w:ascii="Arial" w:hAnsi="Arial" w:cs="Arial"/>
          <w:color w:val="171717"/>
        </w:rPr>
      </w:pPr>
      <w:r w:rsidRPr="00337513">
        <w:rPr>
          <w:rFonts w:ascii="Arial" w:hAnsi="Arial" w:cs="Arial"/>
          <w:color w:val="171717"/>
        </w:rPr>
        <w:t xml:space="preserve">Renovate existing Buildings 1 and 2 (85,500 total </w:t>
      </w:r>
      <w:proofErr w:type="spellStart"/>
      <w:r w:rsidRPr="00337513">
        <w:rPr>
          <w:rFonts w:ascii="Arial" w:hAnsi="Arial" w:cs="Arial"/>
          <w:color w:val="171717"/>
        </w:rPr>
        <w:t>gsf</w:t>
      </w:r>
      <w:proofErr w:type="spellEnd"/>
      <w:r w:rsidRPr="00337513">
        <w:rPr>
          <w:rFonts w:ascii="Arial" w:hAnsi="Arial" w:cs="Arial"/>
          <w:color w:val="171717"/>
        </w:rPr>
        <w:t>);</w:t>
      </w:r>
    </w:p>
    <w:p w:rsidR="00337513" w:rsidRPr="00337513" w:rsidRDefault="00337513" w:rsidP="00337513">
      <w:pPr>
        <w:pStyle w:val="ListParagraph"/>
        <w:numPr>
          <w:ilvl w:val="0"/>
          <w:numId w:val="5"/>
        </w:numPr>
        <w:spacing w:after="0" w:line="240" w:lineRule="auto"/>
        <w:ind w:left="540" w:hanging="180"/>
        <w:jc w:val="both"/>
        <w:rPr>
          <w:rFonts w:ascii="Arial" w:hAnsi="Arial" w:cs="Arial"/>
          <w:color w:val="171717"/>
        </w:rPr>
      </w:pPr>
      <w:r w:rsidRPr="00337513">
        <w:rPr>
          <w:rFonts w:ascii="Arial" w:hAnsi="Arial" w:cs="Arial"/>
          <w:color w:val="171717"/>
        </w:rPr>
        <w:t xml:space="preserve">Construct Chiller Plant/Emergency Generator Building (11,500 </w:t>
      </w:r>
      <w:proofErr w:type="spellStart"/>
      <w:r w:rsidRPr="00337513">
        <w:rPr>
          <w:rFonts w:ascii="Arial" w:hAnsi="Arial" w:cs="Arial"/>
          <w:color w:val="171717"/>
        </w:rPr>
        <w:t>gsf</w:t>
      </w:r>
      <w:proofErr w:type="spellEnd"/>
      <w:r w:rsidRPr="00337513">
        <w:rPr>
          <w:rFonts w:ascii="Arial" w:hAnsi="Arial" w:cs="Arial"/>
          <w:color w:val="171717"/>
        </w:rPr>
        <w:t>);</w:t>
      </w:r>
    </w:p>
    <w:p w:rsidR="00337513" w:rsidRPr="00337513" w:rsidRDefault="00337513" w:rsidP="00337513">
      <w:pPr>
        <w:pStyle w:val="ListParagraph"/>
        <w:numPr>
          <w:ilvl w:val="0"/>
          <w:numId w:val="5"/>
        </w:numPr>
        <w:spacing w:after="0" w:line="240" w:lineRule="auto"/>
        <w:ind w:left="540" w:hanging="180"/>
        <w:jc w:val="both"/>
        <w:rPr>
          <w:rFonts w:ascii="Arial" w:hAnsi="Arial" w:cs="Arial"/>
          <w:color w:val="171717"/>
        </w:rPr>
      </w:pPr>
      <w:r w:rsidRPr="00337513">
        <w:rPr>
          <w:rFonts w:ascii="Arial" w:hAnsi="Arial" w:cs="Arial"/>
          <w:color w:val="171717"/>
        </w:rPr>
        <w:t>Renovat</w:t>
      </w:r>
      <w:r w:rsidR="00893AA6">
        <w:rPr>
          <w:rFonts w:ascii="Arial" w:hAnsi="Arial" w:cs="Arial"/>
          <w:color w:val="171717"/>
        </w:rPr>
        <w:t>e</w:t>
      </w:r>
      <w:r w:rsidRPr="00337513">
        <w:rPr>
          <w:rFonts w:ascii="Arial" w:hAnsi="Arial" w:cs="Arial"/>
          <w:color w:val="171717"/>
        </w:rPr>
        <w:t xml:space="preserve"> existing buildings on </w:t>
      </w:r>
      <w:r w:rsidR="00A45082">
        <w:rPr>
          <w:rFonts w:ascii="Arial" w:hAnsi="Arial" w:cs="Arial"/>
          <w:color w:val="171717"/>
        </w:rPr>
        <w:t>site to accommodate swing-space</w:t>
      </w:r>
    </w:p>
    <w:p w:rsidR="00337513" w:rsidRPr="00337513" w:rsidRDefault="00337513" w:rsidP="00337513">
      <w:pPr>
        <w:pStyle w:val="Heading3"/>
        <w:tabs>
          <w:tab w:val="left" w:pos="360"/>
        </w:tabs>
        <w:ind w:left="274"/>
        <w:rPr>
          <w:rFonts w:ascii="Arial" w:eastAsia="Times New Roman" w:hAnsi="Arial" w:cs="Arial"/>
          <w:b w:val="0"/>
          <w:bCs w:val="0"/>
          <w:iCs/>
          <w:color w:val="181818"/>
          <w:sz w:val="22"/>
          <w:szCs w:val="22"/>
        </w:rPr>
      </w:pPr>
    </w:p>
    <w:p w:rsidR="00337513" w:rsidRPr="00D00C60" w:rsidRDefault="00337513" w:rsidP="00337513">
      <w:pPr>
        <w:autoSpaceDE w:val="0"/>
        <w:autoSpaceDN w:val="0"/>
        <w:adjustRightInd w:val="0"/>
        <w:rPr>
          <w:rFonts w:ascii="Arial" w:eastAsia="Times New Roman" w:hAnsi="Arial" w:cs="Arial"/>
          <w:b/>
          <w:iCs/>
          <w:color w:val="181818"/>
        </w:rPr>
      </w:pPr>
      <w:r w:rsidRPr="00D00C60">
        <w:rPr>
          <w:rFonts w:ascii="Arial" w:eastAsia="Times New Roman" w:hAnsi="Arial" w:cs="Arial"/>
          <w:b/>
          <w:iCs/>
          <w:color w:val="181818"/>
        </w:rPr>
        <w:t>Phase II:</w:t>
      </w:r>
    </w:p>
    <w:p w:rsidR="00337513" w:rsidRPr="00337513" w:rsidRDefault="00337513" w:rsidP="00337513">
      <w:pPr>
        <w:pStyle w:val="ListParagraph"/>
        <w:numPr>
          <w:ilvl w:val="0"/>
          <w:numId w:val="5"/>
        </w:numPr>
        <w:spacing w:after="0" w:line="240" w:lineRule="auto"/>
        <w:ind w:left="540" w:hanging="180"/>
        <w:jc w:val="both"/>
        <w:rPr>
          <w:rFonts w:ascii="Arial" w:hAnsi="Arial" w:cs="Arial"/>
          <w:color w:val="171717"/>
        </w:rPr>
      </w:pPr>
      <w:r w:rsidRPr="00337513">
        <w:rPr>
          <w:rFonts w:ascii="Arial" w:hAnsi="Arial" w:cs="Arial"/>
          <w:color w:val="171717"/>
        </w:rPr>
        <w:t>Demoli</w:t>
      </w:r>
      <w:r w:rsidR="00893AA6">
        <w:rPr>
          <w:rFonts w:ascii="Arial" w:hAnsi="Arial" w:cs="Arial"/>
          <w:color w:val="171717"/>
        </w:rPr>
        <w:t>sh</w:t>
      </w:r>
      <w:r w:rsidRPr="00337513">
        <w:rPr>
          <w:rFonts w:ascii="Arial" w:hAnsi="Arial" w:cs="Arial"/>
          <w:color w:val="171717"/>
        </w:rPr>
        <w:t xml:space="preserve"> Buildings 33 and 34;</w:t>
      </w:r>
    </w:p>
    <w:p w:rsidR="005F7932" w:rsidRPr="00337513" w:rsidRDefault="005F7932" w:rsidP="005F7932">
      <w:pPr>
        <w:pStyle w:val="ListParagraph"/>
        <w:numPr>
          <w:ilvl w:val="0"/>
          <w:numId w:val="5"/>
        </w:numPr>
        <w:spacing w:after="0" w:line="240" w:lineRule="auto"/>
        <w:ind w:left="540" w:hanging="180"/>
        <w:jc w:val="both"/>
        <w:rPr>
          <w:rFonts w:ascii="Arial" w:hAnsi="Arial" w:cs="Arial"/>
          <w:color w:val="171717"/>
        </w:rPr>
      </w:pPr>
      <w:r w:rsidRPr="00337513">
        <w:rPr>
          <w:rFonts w:ascii="Arial" w:hAnsi="Arial" w:cs="Arial"/>
          <w:color w:val="171717"/>
        </w:rPr>
        <w:t xml:space="preserve">Construct Building 9 Loading Dock (2,702 </w:t>
      </w:r>
      <w:proofErr w:type="spellStart"/>
      <w:r w:rsidRPr="00337513">
        <w:rPr>
          <w:rFonts w:ascii="Arial" w:hAnsi="Arial" w:cs="Arial"/>
          <w:color w:val="171717"/>
        </w:rPr>
        <w:t>gsf</w:t>
      </w:r>
      <w:proofErr w:type="spellEnd"/>
      <w:r w:rsidRPr="00337513">
        <w:rPr>
          <w:rFonts w:ascii="Arial" w:hAnsi="Arial" w:cs="Arial"/>
          <w:color w:val="171717"/>
        </w:rPr>
        <w:t>);</w:t>
      </w:r>
    </w:p>
    <w:p w:rsidR="00337513" w:rsidRPr="00337513" w:rsidRDefault="00A45082" w:rsidP="00337513">
      <w:pPr>
        <w:pStyle w:val="ListParagraph"/>
        <w:numPr>
          <w:ilvl w:val="0"/>
          <w:numId w:val="5"/>
        </w:numPr>
        <w:spacing w:after="0" w:line="240" w:lineRule="auto"/>
        <w:ind w:left="540" w:hanging="180"/>
        <w:jc w:val="both"/>
        <w:rPr>
          <w:rFonts w:ascii="Arial" w:hAnsi="Arial" w:cs="Arial"/>
          <w:color w:val="171717"/>
        </w:rPr>
      </w:pPr>
      <w:r>
        <w:rPr>
          <w:rFonts w:ascii="Arial" w:hAnsi="Arial" w:cs="Arial"/>
          <w:color w:val="171717"/>
        </w:rPr>
        <w:t>Asbestos abatement in Building</w:t>
      </w:r>
      <w:r w:rsidR="00337513" w:rsidRPr="00337513">
        <w:rPr>
          <w:rFonts w:ascii="Arial" w:hAnsi="Arial" w:cs="Arial"/>
          <w:color w:val="171717"/>
        </w:rPr>
        <w:t xml:space="preserve"> 9;</w:t>
      </w:r>
    </w:p>
    <w:p w:rsidR="0014666F" w:rsidRPr="00337513" w:rsidRDefault="0014666F" w:rsidP="0014666F">
      <w:pPr>
        <w:pStyle w:val="ListParagraph"/>
        <w:numPr>
          <w:ilvl w:val="0"/>
          <w:numId w:val="5"/>
        </w:numPr>
        <w:spacing w:after="0" w:line="240" w:lineRule="auto"/>
        <w:ind w:left="540" w:hanging="180"/>
        <w:rPr>
          <w:rFonts w:ascii="Arial" w:hAnsi="Arial" w:cs="Arial"/>
          <w:color w:val="171717"/>
        </w:rPr>
      </w:pPr>
      <w:r w:rsidRPr="00337513">
        <w:rPr>
          <w:rFonts w:ascii="Arial" w:hAnsi="Arial" w:cs="Arial"/>
          <w:color w:val="171717"/>
        </w:rPr>
        <w:t>Renovat</w:t>
      </w:r>
      <w:r>
        <w:rPr>
          <w:rFonts w:ascii="Arial" w:hAnsi="Arial" w:cs="Arial"/>
          <w:color w:val="171717"/>
        </w:rPr>
        <w:t>e</w:t>
      </w:r>
      <w:r w:rsidRPr="00337513">
        <w:rPr>
          <w:rFonts w:ascii="Arial" w:hAnsi="Arial" w:cs="Arial"/>
          <w:color w:val="171717"/>
        </w:rPr>
        <w:t xml:space="preserve"> Building 9 t</w:t>
      </w:r>
      <w:r w:rsidR="00A45082">
        <w:rPr>
          <w:rFonts w:ascii="Arial" w:hAnsi="Arial" w:cs="Arial"/>
          <w:color w:val="171717"/>
        </w:rPr>
        <w:t>o create a 50 bed Domiciliary facility</w:t>
      </w:r>
      <w:r>
        <w:rPr>
          <w:rFonts w:ascii="Arial" w:hAnsi="Arial" w:cs="Arial"/>
          <w:color w:val="171717"/>
        </w:rPr>
        <w:t xml:space="preserve"> (51,026 </w:t>
      </w:r>
      <w:proofErr w:type="spellStart"/>
      <w:r>
        <w:rPr>
          <w:rFonts w:ascii="Arial" w:hAnsi="Arial" w:cs="Arial"/>
          <w:color w:val="171717"/>
        </w:rPr>
        <w:t>gsf</w:t>
      </w:r>
      <w:proofErr w:type="spellEnd"/>
      <w:r>
        <w:rPr>
          <w:rFonts w:ascii="Arial" w:hAnsi="Arial" w:cs="Arial"/>
          <w:color w:val="171717"/>
        </w:rPr>
        <w:t>)</w:t>
      </w:r>
    </w:p>
    <w:p w:rsidR="00337513" w:rsidRPr="00337513" w:rsidRDefault="00337513" w:rsidP="00926537">
      <w:pPr>
        <w:pStyle w:val="ListParagraph"/>
        <w:numPr>
          <w:ilvl w:val="0"/>
          <w:numId w:val="5"/>
        </w:numPr>
        <w:spacing w:after="0" w:line="240" w:lineRule="auto"/>
        <w:ind w:left="540" w:hanging="180"/>
        <w:rPr>
          <w:rFonts w:ascii="Arial" w:hAnsi="Arial" w:cs="Arial"/>
          <w:color w:val="171717"/>
        </w:rPr>
      </w:pPr>
      <w:r w:rsidRPr="00337513">
        <w:rPr>
          <w:rFonts w:ascii="Arial" w:hAnsi="Arial" w:cs="Arial"/>
          <w:color w:val="171717"/>
        </w:rPr>
        <w:t>Construct</w:t>
      </w:r>
      <w:r w:rsidR="00893AA6">
        <w:rPr>
          <w:rFonts w:ascii="Arial" w:hAnsi="Arial" w:cs="Arial"/>
          <w:color w:val="171717"/>
        </w:rPr>
        <w:t xml:space="preserve"> </w:t>
      </w:r>
      <w:r w:rsidR="00A45082">
        <w:rPr>
          <w:rFonts w:ascii="Arial" w:hAnsi="Arial" w:cs="Arial"/>
          <w:color w:val="171717"/>
        </w:rPr>
        <w:t>96</w:t>
      </w:r>
      <w:r w:rsidR="00A45082">
        <w:rPr>
          <w:rFonts w:ascii="Arial" w:hAnsi="Arial" w:cs="Arial"/>
          <w:color w:val="171717"/>
        </w:rPr>
        <w:t xml:space="preserve">-bed </w:t>
      </w:r>
      <w:r w:rsidRPr="00337513">
        <w:rPr>
          <w:rFonts w:ascii="Arial" w:hAnsi="Arial" w:cs="Arial"/>
          <w:color w:val="171717"/>
        </w:rPr>
        <w:t xml:space="preserve">Community Living Center </w:t>
      </w:r>
      <w:r w:rsidR="00862EE6">
        <w:rPr>
          <w:rFonts w:ascii="Arial" w:hAnsi="Arial" w:cs="Arial"/>
          <w:color w:val="171717"/>
        </w:rPr>
        <w:t>(</w:t>
      </w:r>
      <w:r w:rsidR="00926537" w:rsidRPr="00926537">
        <w:rPr>
          <w:rFonts w:ascii="Arial" w:hAnsi="Arial" w:cs="Arial"/>
          <w:color w:val="171717"/>
        </w:rPr>
        <w:t>80,377SF</w:t>
      </w:r>
      <w:r w:rsidR="00926537">
        <w:rPr>
          <w:rFonts w:ascii="Arial" w:hAnsi="Arial" w:cs="Arial"/>
          <w:color w:val="171717"/>
        </w:rPr>
        <w:t xml:space="preserve"> </w:t>
      </w:r>
      <w:proofErr w:type="spellStart"/>
      <w:r w:rsidR="00862EE6">
        <w:rPr>
          <w:rFonts w:ascii="Arial" w:hAnsi="Arial" w:cs="Arial"/>
          <w:color w:val="171717"/>
        </w:rPr>
        <w:t>gsf</w:t>
      </w:r>
      <w:proofErr w:type="spellEnd"/>
      <w:r w:rsidR="00862EE6">
        <w:rPr>
          <w:rFonts w:ascii="Arial" w:hAnsi="Arial" w:cs="Arial"/>
          <w:color w:val="171717"/>
        </w:rPr>
        <w:t>)</w:t>
      </w:r>
      <w:r w:rsidR="003D2723">
        <w:rPr>
          <w:rFonts w:ascii="Arial" w:hAnsi="Arial" w:cs="Arial"/>
          <w:color w:val="171717"/>
        </w:rPr>
        <w:t>;</w:t>
      </w:r>
    </w:p>
    <w:p w:rsidR="00337513" w:rsidRPr="00337513" w:rsidRDefault="00337513" w:rsidP="00337513">
      <w:pPr>
        <w:pStyle w:val="ListParagraph"/>
        <w:numPr>
          <w:ilvl w:val="0"/>
          <w:numId w:val="5"/>
        </w:numPr>
        <w:spacing w:after="0" w:line="240" w:lineRule="auto"/>
        <w:ind w:left="540" w:hanging="180"/>
        <w:jc w:val="both"/>
        <w:rPr>
          <w:rFonts w:ascii="Arial" w:hAnsi="Arial" w:cs="Arial"/>
          <w:color w:val="171717"/>
        </w:rPr>
      </w:pPr>
      <w:r w:rsidRPr="00337513">
        <w:rPr>
          <w:rFonts w:ascii="Arial" w:hAnsi="Arial" w:cs="Arial"/>
          <w:color w:val="171717"/>
        </w:rPr>
        <w:t xml:space="preserve">Construct Community Center (20,152 </w:t>
      </w:r>
      <w:proofErr w:type="spellStart"/>
      <w:r w:rsidRPr="00337513">
        <w:rPr>
          <w:rFonts w:ascii="Arial" w:hAnsi="Arial" w:cs="Arial"/>
          <w:color w:val="171717"/>
        </w:rPr>
        <w:t>gsf</w:t>
      </w:r>
      <w:proofErr w:type="spellEnd"/>
      <w:r w:rsidRPr="00337513">
        <w:rPr>
          <w:rFonts w:ascii="Arial" w:hAnsi="Arial" w:cs="Arial"/>
          <w:color w:val="171717"/>
        </w:rPr>
        <w:t>);</w:t>
      </w:r>
    </w:p>
    <w:p w:rsidR="00337513" w:rsidRDefault="0014666F" w:rsidP="002F0B96">
      <w:pPr>
        <w:pStyle w:val="ListParagraph"/>
        <w:numPr>
          <w:ilvl w:val="0"/>
          <w:numId w:val="5"/>
        </w:numPr>
        <w:spacing w:after="0" w:line="240" w:lineRule="auto"/>
        <w:ind w:left="540" w:hanging="180"/>
        <w:rPr>
          <w:rFonts w:ascii="Arial" w:hAnsi="Arial" w:cs="Arial"/>
          <w:color w:val="171717"/>
        </w:rPr>
      </w:pPr>
      <w:r>
        <w:rPr>
          <w:rFonts w:ascii="Arial" w:hAnsi="Arial" w:cs="Arial"/>
          <w:color w:val="171717"/>
        </w:rPr>
        <w:t xml:space="preserve">Options - </w:t>
      </w:r>
      <w:r w:rsidR="00337513" w:rsidRPr="00893AA6">
        <w:rPr>
          <w:rFonts w:ascii="Arial" w:hAnsi="Arial" w:cs="Arial"/>
          <w:color w:val="171717"/>
        </w:rPr>
        <w:t>Renovat</w:t>
      </w:r>
      <w:r w:rsidR="00893AA6" w:rsidRPr="00893AA6">
        <w:rPr>
          <w:rFonts w:ascii="Arial" w:hAnsi="Arial" w:cs="Arial"/>
          <w:color w:val="171717"/>
        </w:rPr>
        <w:t>e</w:t>
      </w:r>
      <w:r w:rsidR="00337513" w:rsidRPr="00893AA6">
        <w:rPr>
          <w:rFonts w:ascii="Arial" w:hAnsi="Arial" w:cs="Arial"/>
          <w:color w:val="171717"/>
        </w:rPr>
        <w:t xml:space="preserve"> Buildings 3, 4, and install</w:t>
      </w:r>
      <w:r w:rsidR="00893AA6" w:rsidRPr="00893AA6">
        <w:rPr>
          <w:rFonts w:ascii="Arial" w:hAnsi="Arial" w:cs="Arial"/>
          <w:color w:val="171717"/>
        </w:rPr>
        <w:t xml:space="preserve"> </w:t>
      </w:r>
      <w:r w:rsidR="00337513" w:rsidRPr="00893AA6">
        <w:rPr>
          <w:rFonts w:ascii="Arial" w:hAnsi="Arial" w:cs="Arial"/>
          <w:color w:val="171717"/>
        </w:rPr>
        <w:t>central HVAC system in Building 5</w:t>
      </w:r>
      <w:r w:rsidR="00893AA6">
        <w:rPr>
          <w:rFonts w:ascii="Arial" w:hAnsi="Arial" w:cs="Arial"/>
          <w:color w:val="171717"/>
        </w:rPr>
        <w:t xml:space="preserve"> </w:t>
      </w:r>
      <w:r w:rsidR="00337513" w:rsidRPr="00893AA6">
        <w:rPr>
          <w:rFonts w:ascii="Arial" w:hAnsi="Arial" w:cs="Arial"/>
          <w:color w:val="171717"/>
        </w:rPr>
        <w:t xml:space="preserve">(118,985 </w:t>
      </w:r>
      <w:proofErr w:type="spellStart"/>
      <w:r w:rsidR="00337513" w:rsidRPr="00893AA6">
        <w:rPr>
          <w:rFonts w:ascii="Arial" w:hAnsi="Arial" w:cs="Arial"/>
          <w:color w:val="171717"/>
        </w:rPr>
        <w:t>gsf</w:t>
      </w:r>
      <w:proofErr w:type="spellEnd"/>
      <w:r w:rsidR="00337513" w:rsidRPr="00893AA6">
        <w:rPr>
          <w:rFonts w:ascii="Arial" w:hAnsi="Arial" w:cs="Arial"/>
          <w:color w:val="171717"/>
        </w:rPr>
        <w:t>);</w:t>
      </w:r>
    </w:p>
    <w:p w:rsidR="0014666F" w:rsidRPr="00893AA6" w:rsidRDefault="0014666F" w:rsidP="002F0B96">
      <w:pPr>
        <w:pStyle w:val="ListParagraph"/>
        <w:numPr>
          <w:ilvl w:val="0"/>
          <w:numId w:val="5"/>
        </w:numPr>
        <w:spacing w:after="0" w:line="240" w:lineRule="auto"/>
        <w:ind w:left="540" w:hanging="180"/>
        <w:rPr>
          <w:rFonts w:ascii="Arial" w:hAnsi="Arial" w:cs="Arial"/>
          <w:color w:val="171717"/>
        </w:rPr>
      </w:pPr>
      <w:r>
        <w:rPr>
          <w:rFonts w:ascii="Arial" w:hAnsi="Arial" w:cs="Arial"/>
          <w:color w:val="171717"/>
        </w:rPr>
        <w:t xml:space="preserve">Option – Construction </w:t>
      </w:r>
      <w:r w:rsidR="009E5A6A">
        <w:rPr>
          <w:rFonts w:ascii="Arial" w:hAnsi="Arial" w:cs="Arial"/>
          <w:color w:val="171717"/>
        </w:rPr>
        <w:t xml:space="preserve">of </w:t>
      </w:r>
      <w:r>
        <w:rPr>
          <w:rFonts w:ascii="Arial" w:hAnsi="Arial" w:cs="Arial"/>
          <w:color w:val="171717"/>
        </w:rPr>
        <w:t>Cottage A/B</w:t>
      </w:r>
      <w:r w:rsidR="00862EE6">
        <w:rPr>
          <w:rFonts w:ascii="Arial" w:hAnsi="Arial" w:cs="Arial"/>
          <w:color w:val="171717"/>
        </w:rPr>
        <w:t xml:space="preserve"> (</w:t>
      </w:r>
      <w:r w:rsidR="00926537" w:rsidRPr="00926537">
        <w:rPr>
          <w:rFonts w:ascii="Arial" w:hAnsi="Arial" w:cs="Arial"/>
        </w:rPr>
        <w:t>20,448</w:t>
      </w:r>
      <w:r w:rsidR="00926537">
        <w:t xml:space="preserve"> </w:t>
      </w:r>
      <w:proofErr w:type="spellStart"/>
      <w:r w:rsidR="00862EE6">
        <w:rPr>
          <w:rFonts w:ascii="Arial" w:hAnsi="Arial" w:cs="Arial"/>
          <w:color w:val="171717"/>
        </w:rPr>
        <w:t>gsf</w:t>
      </w:r>
      <w:proofErr w:type="spellEnd"/>
      <w:r w:rsidR="00862EE6">
        <w:rPr>
          <w:rFonts w:ascii="Arial" w:hAnsi="Arial" w:cs="Arial"/>
          <w:color w:val="171717"/>
        </w:rPr>
        <w:t>)</w:t>
      </w:r>
    </w:p>
    <w:p w:rsidR="00F2227C" w:rsidRDefault="00F2227C" w:rsidP="00F2227C">
      <w:pPr>
        <w:spacing w:after="0" w:line="240" w:lineRule="auto"/>
        <w:rPr>
          <w:rFonts w:ascii="Arial" w:hAnsi="Arial" w:cs="Arial"/>
          <w:b/>
        </w:rPr>
      </w:pPr>
    </w:p>
    <w:p w:rsidR="00F2227C" w:rsidRDefault="00076DA7" w:rsidP="00E87A88">
      <w:pPr>
        <w:rPr>
          <w:rFonts w:ascii="Arial" w:hAnsi="Arial" w:cs="Arial"/>
        </w:rPr>
      </w:pPr>
      <w:r>
        <w:rPr>
          <w:rFonts w:ascii="Arial" w:hAnsi="Arial" w:cs="Arial"/>
        </w:rPr>
        <w:t xml:space="preserve">The </w:t>
      </w:r>
      <w:r w:rsidR="00804804">
        <w:rPr>
          <w:rFonts w:ascii="Arial" w:hAnsi="Arial" w:cs="Arial"/>
        </w:rPr>
        <w:t xml:space="preserve">Phase </w:t>
      </w:r>
      <w:r w:rsidR="00F2227C">
        <w:rPr>
          <w:rFonts w:ascii="Arial" w:hAnsi="Arial" w:cs="Arial"/>
        </w:rPr>
        <w:t xml:space="preserve">I project acceptance phase </w:t>
      </w:r>
      <w:r w:rsidR="0008234A">
        <w:rPr>
          <w:rFonts w:ascii="Arial" w:hAnsi="Arial" w:cs="Arial"/>
        </w:rPr>
        <w:t xml:space="preserve">was completed in </w:t>
      </w:r>
      <w:r w:rsidR="003A12F8">
        <w:rPr>
          <w:rFonts w:ascii="Arial" w:hAnsi="Arial" w:cs="Arial"/>
        </w:rPr>
        <w:t>18</w:t>
      </w:r>
      <w:r w:rsidR="00F2227C">
        <w:rPr>
          <w:rFonts w:ascii="Arial" w:hAnsi="Arial" w:cs="Arial"/>
        </w:rPr>
        <w:t xml:space="preserve"> months</w:t>
      </w:r>
      <w:r w:rsidR="0008234A">
        <w:rPr>
          <w:rFonts w:ascii="Arial" w:hAnsi="Arial" w:cs="Arial"/>
        </w:rPr>
        <w:t xml:space="preserve"> and the </w:t>
      </w:r>
      <w:r w:rsidR="00F2227C">
        <w:rPr>
          <w:rFonts w:ascii="Arial" w:hAnsi="Arial" w:cs="Arial"/>
        </w:rPr>
        <w:t xml:space="preserve">procurement took </w:t>
      </w:r>
      <w:r w:rsidR="003A12F8">
        <w:rPr>
          <w:rFonts w:ascii="Arial" w:hAnsi="Arial" w:cs="Arial"/>
        </w:rPr>
        <w:t>13</w:t>
      </w:r>
      <w:r w:rsidR="00F2227C">
        <w:rPr>
          <w:rFonts w:ascii="Arial" w:hAnsi="Arial" w:cs="Arial"/>
        </w:rPr>
        <w:t xml:space="preserve"> months.  The </w:t>
      </w:r>
      <w:r w:rsidR="00FC4D13">
        <w:rPr>
          <w:rFonts w:ascii="Arial" w:hAnsi="Arial" w:cs="Arial"/>
        </w:rPr>
        <w:t>original construction contract duration wa</w:t>
      </w:r>
      <w:r w:rsidR="00F2227C">
        <w:rPr>
          <w:rFonts w:ascii="Arial" w:hAnsi="Arial" w:cs="Arial"/>
        </w:rPr>
        <w:t xml:space="preserve">s 48 months.  </w:t>
      </w:r>
      <w:r w:rsidR="00FC4D13">
        <w:rPr>
          <w:rFonts w:ascii="Arial" w:hAnsi="Arial" w:cs="Arial"/>
        </w:rPr>
        <w:t xml:space="preserve">Phase </w:t>
      </w:r>
      <w:r w:rsidR="00804804">
        <w:rPr>
          <w:rFonts w:ascii="Arial" w:hAnsi="Arial" w:cs="Arial"/>
        </w:rPr>
        <w:t>II</w:t>
      </w:r>
      <w:r w:rsidR="00FC4D13">
        <w:rPr>
          <w:rFonts w:ascii="Arial" w:hAnsi="Arial" w:cs="Arial"/>
        </w:rPr>
        <w:t xml:space="preserve"> had a similar parallel track for project acceptance.  It has a contract duration of ~1452 days</w:t>
      </w:r>
      <w:r w:rsidR="00F2227C">
        <w:rPr>
          <w:rFonts w:ascii="Arial" w:hAnsi="Arial" w:cs="Arial"/>
        </w:rPr>
        <w:t>.</w:t>
      </w:r>
    </w:p>
    <w:p w:rsidR="00EB45E5" w:rsidRDefault="00EB45E5" w:rsidP="00E87A88">
      <w:pPr>
        <w:rPr>
          <w:rFonts w:ascii="Arial" w:hAnsi="Arial" w:cs="Arial"/>
        </w:rPr>
      </w:pPr>
      <w:r w:rsidRPr="00337513">
        <w:rPr>
          <w:rFonts w:ascii="Arial" w:hAnsi="Arial" w:cs="Arial"/>
          <w:b/>
        </w:rPr>
        <w:t>Technical Complexity</w:t>
      </w:r>
      <w:r w:rsidR="0053022F">
        <w:rPr>
          <w:rFonts w:ascii="Arial" w:hAnsi="Arial" w:cs="Arial"/>
          <w:b/>
        </w:rPr>
        <w:t xml:space="preserve">:  </w:t>
      </w:r>
      <w:r w:rsidR="0053022F" w:rsidRPr="0053022F">
        <w:rPr>
          <w:rFonts w:ascii="Arial" w:hAnsi="Arial" w:cs="Arial"/>
        </w:rPr>
        <w:t>The project</w:t>
      </w:r>
      <w:r w:rsidR="00440B22">
        <w:rPr>
          <w:rFonts w:ascii="Arial" w:hAnsi="Arial" w:cs="Arial"/>
        </w:rPr>
        <w:t xml:space="preserve"> encompass</w:t>
      </w:r>
      <w:r w:rsidR="00FC4D13">
        <w:rPr>
          <w:rFonts w:ascii="Arial" w:hAnsi="Arial" w:cs="Arial"/>
        </w:rPr>
        <w:t>es</w:t>
      </w:r>
      <w:r w:rsidR="00440B22">
        <w:rPr>
          <w:rFonts w:ascii="Arial" w:hAnsi="Arial" w:cs="Arial"/>
        </w:rPr>
        <w:t xml:space="preserve"> the full suite of </w:t>
      </w:r>
      <w:r w:rsidR="0053022F">
        <w:rPr>
          <w:rFonts w:ascii="Arial" w:hAnsi="Arial" w:cs="Arial"/>
        </w:rPr>
        <w:t xml:space="preserve">engineering </w:t>
      </w:r>
      <w:r w:rsidR="00F2227C">
        <w:rPr>
          <w:rFonts w:ascii="Arial" w:hAnsi="Arial" w:cs="Arial"/>
        </w:rPr>
        <w:t xml:space="preserve">complexities </w:t>
      </w:r>
      <w:r w:rsidR="00CB679D">
        <w:rPr>
          <w:rFonts w:ascii="Arial" w:hAnsi="Arial" w:cs="Arial"/>
        </w:rPr>
        <w:t xml:space="preserve">including </w:t>
      </w:r>
      <w:r w:rsidR="0053022F">
        <w:rPr>
          <w:rFonts w:ascii="Arial" w:hAnsi="Arial" w:cs="Arial"/>
        </w:rPr>
        <w:t xml:space="preserve">geotechnical, civil, mechanical, electrical, structural, </w:t>
      </w:r>
      <w:proofErr w:type="gramStart"/>
      <w:r w:rsidR="0053022F">
        <w:rPr>
          <w:rFonts w:ascii="Arial" w:hAnsi="Arial" w:cs="Arial"/>
        </w:rPr>
        <w:t>environmental</w:t>
      </w:r>
      <w:proofErr w:type="gramEnd"/>
      <w:r w:rsidR="0053022F">
        <w:rPr>
          <w:rFonts w:ascii="Arial" w:hAnsi="Arial" w:cs="Arial"/>
        </w:rPr>
        <w:t xml:space="preserve">, </w:t>
      </w:r>
      <w:r w:rsidR="00B430FC">
        <w:rPr>
          <w:rFonts w:ascii="Arial" w:hAnsi="Arial" w:cs="Arial"/>
        </w:rPr>
        <w:t>IT/Telecom</w:t>
      </w:r>
      <w:r w:rsidR="0053022F">
        <w:rPr>
          <w:rFonts w:ascii="Arial" w:hAnsi="Arial" w:cs="Arial"/>
        </w:rPr>
        <w:t xml:space="preserve">, </w:t>
      </w:r>
      <w:r w:rsidR="00CB679D">
        <w:rPr>
          <w:rFonts w:ascii="Arial" w:hAnsi="Arial" w:cs="Arial"/>
        </w:rPr>
        <w:t xml:space="preserve">and </w:t>
      </w:r>
      <w:r w:rsidR="00893AA6">
        <w:rPr>
          <w:rFonts w:ascii="Arial" w:hAnsi="Arial" w:cs="Arial"/>
        </w:rPr>
        <w:t>specialized building systems</w:t>
      </w:r>
      <w:r w:rsidR="000F0CE4">
        <w:rPr>
          <w:rFonts w:ascii="Arial" w:hAnsi="Arial" w:cs="Arial"/>
        </w:rPr>
        <w:t xml:space="preserve">, </w:t>
      </w:r>
      <w:r w:rsidR="00CB679D">
        <w:rPr>
          <w:rFonts w:ascii="Arial" w:hAnsi="Arial" w:cs="Arial"/>
        </w:rPr>
        <w:t xml:space="preserve">compounded </w:t>
      </w:r>
      <w:r w:rsidR="00440B22">
        <w:rPr>
          <w:rFonts w:ascii="Arial" w:hAnsi="Arial" w:cs="Arial"/>
        </w:rPr>
        <w:t>by unique customer’s requirements.  F</w:t>
      </w:r>
      <w:r w:rsidR="0053022F">
        <w:rPr>
          <w:rFonts w:ascii="Arial" w:hAnsi="Arial" w:cs="Arial"/>
        </w:rPr>
        <w:t>irst</w:t>
      </w:r>
      <w:r w:rsidR="00926537">
        <w:rPr>
          <w:rFonts w:ascii="Arial" w:hAnsi="Arial" w:cs="Arial"/>
        </w:rPr>
        <w:t>,</w:t>
      </w:r>
      <w:r w:rsidR="0053022F">
        <w:rPr>
          <w:rFonts w:ascii="Arial" w:hAnsi="Arial" w:cs="Arial"/>
        </w:rPr>
        <w:t xml:space="preserve"> </w:t>
      </w:r>
      <w:r w:rsidR="005F7932">
        <w:rPr>
          <w:rFonts w:ascii="Arial" w:hAnsi="Arial" w:cs="Arial"/>
        </w:rPr>
        <w:t xml:space="preserve">medical </w:t>
      </w:r>
      <w:r w:rsidR="0053022F">
        <w:rPr>
          <w:rFonts w:ascii="Arial" w:hAnsi="Arial" w:cs="Arial"/>
        </w:rPr>
        <w:t xml:space="preserve">facilities and infrastructure </w:t>
      </w:r>
      <w:r w:rsidR="00440B22">
        <w:rPr>
          <w:rFonts w:ascii="Arial" w:hAnsi="Arial" w:cs="Arial"/>
        </w:rPr>
        <w:t xml:space="preserve">must be kept </w:t>
      </w:r>
      <w:r w:rsidR="0053022F">
        <w:rPr>
          <w:rFonts w:ascii="Arial" w:hAnsi="Arial" w:cs="Arial"/>
        </w:rPr>
        <w:t>operational throughout construction</w:t>
      </w:r>
      <w:r w:rsidR="007C672C">
        <w:rPr>
          <w:rFonts w:ascii="Arial" w:hAnsi="Arial" w:cs="Arial"/>
        </w:rPr>
        <w:t>,</w:t>
      </w:r>
      <w:r w:rsidR="00893AA6">
        <w:rPr>
          <w:rFonts w:ascii="Arial" w:hAnsi="Arial" w:cs="Arial"/>
        </w:rPr>
        <w:t xml:space="preserve"> which requires providing temporary </w:t>
      </w:r>
      <w:r w:rsidR="000B0E21">
        <w:rPr>
          <w:rFonts w:ascii="Arial" w:hAnsi="Arial" w:cs="Arial"/>
        </w:rPr>
        <w:t>swing space and synchroniz</w:t>
      </w:r>
      <w:r w:rsidR="00893AA6">
        <w:rPr>
          <w:rFonts w:ascii="Arial" w:hAnsi="Arial" w:cs="Arial"/>
        </w:rPr>
        <w:t>ing</w:t>
      </w:r>
      <w:r w:rsidR="000B0E21">
        <w:rPr>
          <w:rFonts w:ascii="Arial" w:hAnsi="Arial" w:cs="Arial"/>
        </w:rPr>
        <w:t xml:space="preserve"> multiple movements of staff, patients</w:t>
      </w:r>
      <w:r w:rsidR="007C672C">
        <w:rPr>
          <w:rFonts w:ascii="Arial" w:hAnsi="Arial" w:cs="Arial"/>
        </w:rPr>
        <w:t>,</w:t>
      </w:r>
      <w:r w:rsidR="000B0E21">
        <w:rPr>
          <w:rFonts w:ascii="Arial" w:hAnsi="Arial" w:cs="Arial"/>
        </w:rPr>
        <w:t xml:space="preserve"> and equipment</w:t>
      </w:r>
      <w:r w:rsidR="00A45082">
        <w:rPr>
          <w:rFonts w:ascii="Arial" w:hAnsi="Arial" w:cs="Arial"/>
        </w:rPr>
        <w:t>,</w:t>
      </w:r>
      <w:r w:rsidR="00FC4D13">
        <w:rPr>
          <w:rFonts w:ascii="Arial" w:hAnsi="Arial" w:cs="Arial"/>
        </w:rPr>
        <w:t xml:space="preserve"> and </w:t>
      </w:r>
      <w:r w:rsidR="00E316FE">
        <w:rPr>
          <w:rFonts w:ascii="Arial" w:hAnsi="Arial" w:cs="Arial"/>
        </w:rPr>
        <w:t>utilities</w:t>
      </w:r>
      <w:r w:rsidR="00E316FE">
        <w:rPr>
          <w:rFonts w:ascii="Arial" w:hAnsi="Arial" w:cs="Arial"/>
        </w:rPr>
        <w:t xml:space="preserve"> keep alive activities</w:t>
      </w:r>
      <w:r w:rsidR="00440B22">
        <w:rPr>
          <w:rFonts w:ascii="Arial" w:hAnsi="Arial" w:cs="Arial"/>
        </w:rPr>
        <w:t>.  S</w:t>
      </w:r>
      <w:r w:rsidR="0053022F">
        <w:rPr>
          <w:rFonts w:ascii="Arial" w:hAnsi="Arial" w:cs="Arial"/>
        </w:rPr>
        <w:t>econd</w:t>
      </w:r>
      <w:r w:rsidR="007C672C">
        <w:rPr>
          <w:rFonts w:ascii="Arial" w:hAnsi="Arial" w:cs="Arial"/>
        </w:rPr>
        <w:t>,</w:t>
      </w:r>
      <w:r w:rsidR="0053022F">
        <w:rPr>
          <w:rFonts w:ascii="Arial" w:hAnsi="Arial" w:cs="Arial"/>
        </w:rPr>
        <w:t xml:space="preserve"> </w:t>
      </w:r>
      <w:r w:rsidR="00CB679D">
        <w:rPr>
          <w:rFonts w:ascii="Arial" w:hAnsi="Arial" w:cs="Arial"/>
        </w:rPr>
        <w:t xml:space="preserve">the </w:t>
      </w:r>
      <w:r w:rsidR="00F2227C">
        <w:rPr>
          <w:rFonts w:ascii="Arial" w:hAnsi="Arial" w:cs="Arial"/>
        </w:rPr>
        <w:t xml:space="preserve">project must meet </w:t>
      </w:r>
      <w:r w:rsidR="00CB679D">
        <w:rPr>
          <w:rFonts w:ascii="Arial" w:hAnsi="Arial" w:cs="Arial"/>
        </w:rPr>
        <w:t>r</w:t>
      </w:r>
      <w:r w:rsidR="0053022F">
        <w:rPr>
          <w:rFonts w:ascii="Arial" w:hAnsi="Arial" w:cs="Arial"/>
        </w:rPr>
        <w:t xml:space="preserve">igorous </w:t>
      </w:r>
      <w:r w:rsidR="00893AA6">
        <w:rPr>
          <w:rFonts w:ascii="Arial" w:hAnsi="Arial" w:cs="Arial"/>
        </w:rPr>
        <w:t xml:space="preserve">health </w:t>
      </w:r>
      <w:r w:rsidR="007C672C">
        <w:rPr>
          <w:rFonts w:ascii="Arial" w:hAnsi="Arial" w:cs="Arial"/>
        </w:rPr>
        <w:t>and</w:t>
      </w:r>
      <w:r w:rsidR="00893AA6">
        <w:rPr>
          <w:rFonts w:ascii="Arial" w:hAnsi="Arial" w:cs="Arial"/>
        </w:rPr>
        <w:t xml:space="preserve"> safety standards</w:t>
      </w:r>
      <w:r w:rsidR="007C672C">
        <w:rPr>
          <w:rFonts w:ascii="Arial" w:hAnsi="Arial" w:cs="Arial"/>
        </w:rPr>
        <w:t xml:space="preserve">, </w:t>
      </w:r>
      <w:r w:rsidR="00F2227C">
        <w:rPr>
          <w:rFonts w:ascii="Arial" w:hAnsi="Arial" w:cs="Arial"/>
        </w:rPr>
        <w:t xml:space="preserve">including </w:t>
      </w:r>
      <w:r w:rsidR="0053022F">
        <w:rPr>
          <w:rFonts w:ascii="Arial" w:hAnsi="Arial" w:cs="Arial"/>
        </w:rPr>
        <w:t xml:space="preserve">infection control, noise abatement, </w:t>
      </w:r>
      <w:r w:rsidR="00F2227C">
        <w:rPr>
          <w:rFonts w:ascii="Arial" w:hAnsi="Arial" w:cs="Arial"/>
        </w:rPr>
        <w:t>medical gases</w:t>
      </w:r>
      <w:r w:rsidR="007C672C">
        <w:rPr>
          <w:rFonts w:ascii="Arial" w:hAnsi="Arial" w:cs="Arial"/>
        </w:rPr>
        <w:t>,</w:t>
      </w:r>
      <w:r w:rsidR="008A371E">
        <w:rPr>
          <w:rFonts w:ascii="Arial" w:hAnsi="Arial" w:cs="Arial"/>
        </w:rPr>
        <w:t xml:space="preserve"> </w:t>
      </w:r>
      <w:r w:rsidR="00F2227C">
        <w:rPr>
          <w:rFonts w:ascii="Arial" w:hAnsi="Arial" w:cs="Arial"/>
        </w:rPr>
        <w:t xml:space="preserve">and </w:t>
      </w:r>
      <w:r w:rsidR="00893AA6">
        <w:rPr>
          <w:rFonts w:ascii="Arial" w:hAnsi="Arial" w:cs="Arial"/>
        </w:rPr>
        <w:t xml:space="preserve">controlled operating environments for </w:t>
      </w:r>
      <w:r w:rsidR="008A371E">
        <w:rPr>
          <w:rFonts w:ascii="Arial" w:hAnsi="Arial" w:cs="Arial"/>
        </w:rPr>
        <w:t xml:space="preserve">specialized </w:t>
      </w:r>
      <w:r w:rsidR="00F2227C">
        <w:rPr>
          <w:rFonts w:ascii="Arial" w:hAnsi="Arial" w:cs="Arial"/>
        </w:rPr>
        <w:t>medical equipment.</w:t>
      </w:r>
      <w:r w:rsidR="005F7932">
        <w:rPr>
          <w:rFonts w:ascii="Arial" w:hAnsi="Arial" w:cs="Arial"/>
        </w:rPr>
        <w:t xml:space="preserve"> Lastly, due to the age and historic significance of the facility</w:t>
      </w:r>
      <w:r w:rsidR="007C672C">
        <w:rPr>
          <w:rFonts w:ascii="Arial" w:hAnsi="Arial" w:cs="Arial"/>
        </w:rPr>
        <w:t>,</w:t>
      </w:r>
      <w:r w:rsidR="005F7932">
        <w:rPr>
          <w:rFonts w:ascii="Arial" w:hAnsi="Arial" w:cs="Arial"/>
        </w:rPr>
        <w:t xml:space="preserve"> portions of Building 2 façade must be preserved and integrated into the construction of the new infill structure between Buildings 1 and 2.</w:t>
      </w:r>
      <w:r w:rsidR="0089505F">
        <w:rPr>
          <w:rFonts w:ascii="Arial" w:hAnsi="Arial" w:cs="Arial"/>
        </w:rPr>
        <w:t xml:space="preserve"> Two examples of technical complexity are below:</w:t>
      </w:r>
    </w:p>
    <w:p w:rsidR="0089505F" w:rsidRDefault="0089505F" w:rsidP="002A60F7">
      <w:pPr>
        <w:pStyle w:val="ListParagraph"/>
        <w:numPr>
          <w:ilvl w:val="0"/>
          <w:numId w:val="16"/>
        </w:numPr>
        <w:rPr>
          <w:rFonts w:ascii="Arial" w:hAnsi="Arial" w:cs="Arial"/>
        </w:rPr>
      </w:pPr>
      <w:r>
        <w:rPr>
          <w:rFonts w:ascii="Arial" w:hAnsi="Arial" w:cs="Arial"/>
        </w:rPr>
        <w:t>Asbestos.  Given the campus’ age, the team regularly faces asbestos concerns.  The PDT has taken novel approaches to addressing the issues, including rerouting utilities to avoid contaminated</w:t>
      </w:r>
      <w:r w:rsidR="004D6BFA" w:rsidRPr="004D6BFA">
        <w:rPr>
          <w:rFonts w:ascii="Arial" w:hAnsi="Arial" w:cs="Arial"/>
        </w:rPr>
        <w:t xml:space="preserve"> </w:t>
      </w:r>
      <w:r w:rsidR="004D6BFA">
        <w:rPr>
          <w:rFonts w:ascii="Arial" w:hAnsi="Arial" w:cs="Arial"/>
        </w:rPr>
        <w:t>areas</w:t>
      </w:r>
      <w:r>
        <w:rPr>
          <w:rFonts w:ascii="Arial" w:hAnsi="Arial" w:cs="Arial"/>
        </w:rPr>
        <w:t xml:space="preserve"> and awarding an asbestos design contract to provide plans for the contractor to work safely in areas with asbestos present. This has ensured safety while controlling costs.</w:t>
      </w:r>
    </w:p>
    <w:p w:rsidR="0089505F" w:rsidRPr="002A60F7" w:rsidRDefault="0089505F" w:rsidP="002A60F7">
      <w:pPr>
        <w:pStyle w:val="ListParagraph"/>
        <w:numPr>
          <w:ilvl w:val="0"/>
          <w:numId w:val="16"/>
        </w:numPr>
        <w:rPr>
          <w:rFonts w:ascii="Arial" w:hAnsi="Arial" w:cs="Arial"/>
        </w:rPr>
      </w:pPr>
      <w:r>
        <w:rPr>
          <w:rFonts w:ascii="Arial" w:hAnsi="Arial" w:cs="Arial"/>
        </w:rPr>
        <w:t xml:space="preserve">BIM coordination.  </w:t>
      </w:r>
      <w:r w:rsidR="00A77F6A">
        <w:rPr>
          <w:rFonts w:ascii="Arial" w:hAnsi="Arial" w:cs="Arial"/>
        </w:rPr>
        <w:t>Due to the complexity of the facility, the BIM was riddled with challenges at first. The team collaborated with the DOR in a series of update meetings to ensure a usable BIM.</w:t>
      </w:r>
    </w:p>
    <w:p w:rsidR="0089505F" w:rsidRPr="0053022F" w:rsidRDefault="00732914" w:rsidP="00E87A88">
      <w:pPr>
        <w:rPr>
          <w:rFonts w:ascii="Arial" w:hAnsi="Arial" w:cs="Arial"/>
        </w:rPr>
      </w:pPr>
      <w:r>
        <w:rPr>
          <w:noProof/>
        </w:rPr>
        <w:lastRenderedPageBreak/>
        <w:drawing>
          <wp:inline distT="0" distB="0" distL="0" distR="0" wp14:anchorId="6E34CE0A" wp14:editId="10F7E725">
            <wp:extent cx="5943600" cy="33661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66135"/>
                    </a:xfrm>
                    <a:prstGeom prst="rect">
                      <a:avLst/>
                    </a:prstGeom>
                  </pic:spPr>
                </pic:pic>
              </a:graphicData>
            </a:graphic>
          </wp:inline>
        </w:drawing>
      </w:r>
      <w:bookmarkStart w:id="0" w:name="_GoBack"/>
      <w:bookmarkEnd w:id="0"/>
    </w:p>
    <w:p w:rsidR="00EB45E5" w:rsidRPr="00337513" w:rsidRDefault="0008234A" w:rsidP="00E87A88">
      <w:pPr>
        <w:rPr>
          <w:rFonts w:ascii="Arial" w:hAnsi="Arial" w:cs="Arial"/>
          <w:b/>
        </w:rPr>
      </w:pPr>
      <w:r>
        <w:rPr>
          <w:rFonts w:ascii="Arial" w:hAnsi="Arial" w:cs="Arial"/>
          <w:b/>
        </w:rPr>
        <w:t>Complexity of Team</w:t>
      </w:r>
    </w:p>
    <w:p w:rsidR="00337513" w:rsidRPr="00337513" w:rsidRDefault="00B430FC" w:rsidP="00337513">
      <w:pPr>
        <w:rPr>
          <w:rFonts w:ascii="Arial" w:hAnsi="Arial" w:cs="Arial"/>
        </w:rPr>
      </w:pPr>
      <w:r w:rsidRPr="00B430FC">
        <w:rPr>
          <w:rFonts w:ascii="Arial" w:hAnsi="Arial" w:cs="Arial"/>
        </w:rPr>
        <w:t xml:space="preserve">The </w:t>
      </w:r>
      <w:r w:rsidR="00337513" w:rsidRPr="00337513">
        <w:rPr>
          <w:rFonts w:ascii="Arial" w:eastAsia="Calibri" w:hAnsi="Arial" w:cs="Arial"/>
          <w:color w:val="181818"/>
        </w:rPr>
        <w:t>LRD Regional P</w:t>
      </w:r>
      <w:r w:rsidR="0008234A">
        <w:rPr>
          <w:rFonts w:ascii="Arial" w:eastAsia="Calibri" w:hAnsi="Arial" w:cs="Arial"/>
          <w:color w:val="181818"/>
        </w:rPr>
        <w:t>DT</w:t>
      </w:r>
      <w:r w:rsidR="00337513" w:rsidRPr="00337513">
        <w:rPr>
          <w:rFonts w:ascii="Arial" w:eastAsia="Calibri" w:hAnsi="Arial" w:cs="Arial"/>
          <w:color w:val="181818"/>
        </w:rPr>
        <w:t xml:space="preserve"> </w:t>
      </w:r>
      <w:r>
        <w:rPr>
          <w:rFonts w:ascii="Arial" w:eastAsia="Calibri" w:hAnsi="Arial" w:cs="Arial"/>
          <w:color w:val="181818"/>
        </w:rPr>
        <w:t xml:space="preserve">is </w:t>
      </w:r>
      <w:r w:rsidR="00337513" w:rsidRPr="00337513">
        <w:rPr>
          <w:rFonts w:ascii="Arial" w:eastAsia="Calibri" w:hAnsi="Arial" w:cs="Arial"/>
          <w:color w:val="181818"/>
        </w:rPr>
        <w:t xml:space="preserve">staffed with members from Buffalo </w:t>
      </w:r>
      <w:r w:rsidR="002B1972">
        <w:rPr>
          <w:rFonts w:ascii="Arial" w:eastAsia="Calibri" w:hAnsi="Arial" w:cs="Arial"/>
          <w:color w:val="181818"/>
        </w:rPr>
        <w:t>and Louisville District</w:t>
      </w:r>
      <w:r w:rsidR="004D6BFA">
        <w:rPr>
          <w:rFonts w:ascii="Arial" w:eastAsia="Calibri" w:hAnsi="Arial" w:cs="Arial"/>
          <w:color w:val="181818"/>
        </w:rPr>
        <w:t>s</w:t>
      </w:r>
      <w:r w:rsidR="002B1972">
        <w:rPr>
          <w:rFonts w:ascii="Arial" w:eastAsia="Calibri" w:hAnsi="Arial" w:cs="Arial"/>
          <w:color w:val="181818"/>
        </w:rPr>
        <w:t xml:space="preserve"> </w:t>
      </w:r>
      <w:r>
        <w:rPr>
          <w:rFonts w:ascii="Arial" w:eastAsia="Calibri" w:hAnsi="Arial" w:cs="Arial"/>
          <w:color w:val="181818"/>
        </w:rPr>
        <w:t xml:space="preserve">and is </w:t>
      </w:r>
      <w:r w:rsidR="00337513" w:rsidRPr="00337513">
        <w:rPr>
          <w:rFonts w:ascii="Arial" w:eastAsia="Calibri" w:hAnsi="Arial" w:cs="Arial"/>
          <w:color w:val="181818"/>
        </w:rPr>
        <w:t xml:space="preserve">augmented with subject matter experts from </w:t>
      </w:r>
      <w:r w:rsidR="00337513" w:rsidRPr="00337513">
        <w:rPr>
          <w:rFonts w:ascii="Arial" w:hAnsi="Arial" w:cs="Arial"/>
        </w:rPr>
        <w:t xml:space="preserve">USACE’s Medical Center of Standardization and Expertise (MX) and other Mandatory Centers of Expertise (MCX).  </w:t>
      </w:r>
      <w:r w:rsidR="00B81D75">
        <w:rPr>
          <w:rFonts w:ascii="Arial" w:hAnsi="Arial" w:cs="Arial"/>
        </w:rPr>
        <w:t>Additional “</w:t>
      </w:r>
      <w:proofErr w:type="spellStart"/>
      <w:r w:rsidR="00B81D75">
        <w:rPr>
          <w:rFonts w:ascii="Arial" w:hAnsi="Arial" w:cs="Arial"/>
        </w:rPr>
        <w:t>reachback</w:t>
      </w:r>
      <w:proofErr w:type="spellEnd"/>
      <w:r w:rsidR="00B81D75">
        <w:rPr>
          <w:rFonts w:ascii="Arial" w:hAnsi="Arial" w:cs="Arial"/>
        </w:rPr>
        <w:t xml:space="preserve">” staff </w:t>
      </w:r>
      <w:r w:rsidR="00033066">
        <w:rPr>
          <w:rFonts w:ascii="Arial" w:hAnsi="Arial" w:cs="Arial"/>
        </w:rPr>
        <w:t xml:space="preserve">and contractors </w:t>
      </w:r>
      <w:r w:rsidR="00B81D75">
        <w:rPr>
          <w:rFonts w:ascii="Arial" w:hAnsi="Arial" w:cs="Arial"/>
        </w:rPr>
        <w:t>support the PDT as needed.</w:t>
      </w:r>
    </w:p>
    <w:p w:rsidR="009C3F41" w:rsidRDefault="009C3F41" w:rsidP="00E87A88">
      <w:pPr>
        <w:rPr>
          <w:rFonts w:ascii="Arial" w:hAnsi="Arial" w:cs="Arial"/>
          <w:b/>
        </w:rPr>
      </w:pPr>
    </w:p>
    <w:tbl>
      <w:tblPr>
        <w:tblStyle w:val="TableGrid"/>
        <w:tblW w:w="0" w:type="auto"/>
        <w:jc w:val="center"/>
        <w:tblLayout w:type="fixed"/>
        <w:tblLook w:val="04A0" w:firstRow="1" w:lastRow="0" w:firstColumn="1" w:lastColumn="0" w:noHBand="0" w:noVBand="1"/>
      </w:tblPr>
      <w:tblGrid>
        <w:gridCol w:w="3955"/>
        <w:gridCol w:w="1260"/>
        <w:gridCol w:w="1170"/>
        <w:gridCol w:w="604"/>
      </w:tblGrid>
      <w:tr w:rsidR="00FC4D13" w:rsidTr="00DC3F6F">
        <w:trPr>
          <w:jc w:val="center"/>
        </w:trPr>
        <w:tc>
          <w:tcPr>
            <w:tcW w:w="3955" w:type="dxa"/>
            <w:shd w:val="clear" w:color="auto" w:fill="D9D9D9" w:themeFill="background1" w:themeFillShade="D9"/>
          </w:tcPr>
          <w:p w:rsidR="00FC4D13" w:rsidRDefault="00FC4D13" w:rsidP="00A96B42">
            <w:pPr>
              <w:tabs>
                <w:tab w:val="left" w:pos="2470"/>
              </w:tabs>
              <w:rPr>
                <w:rFonts w:ascii="Arial" w:hAnsi="Arial" w:cs="Arial"/>
                <w:b/>
              </w:rPr>
            </w:pPr>
            <w:r>
              <w:rPr>
                <w:rFonts w:ascii="Arial" w:hAnsi="Arial" w:cs="Arial"/>
                <w:b/>
              </w:rPr>
              <w:tab/>
            </w:r>
          </w:p>
        </w:tc>
        <w:tc>
          <w:tcPr>
            <w:tcW w:w="1260" w:type="dxa"/>
            <w:shd w:val="clear" w:color="auto" w:fill="D9D9D9" w:themeFill="background1" w:themeFillShade="D9"/>
          </w:tcPr>
          <w:p w:rsidR="00FC4D13" w:rsidRDefault="00FC4D13" w:rsidP="00A96B42">
            <w:pPr>
              <w:jc w:val="center"/>
              <w:rPr>
                <w:rFonts w:ascii="Arial" w:hAnsi="Arial" w:cs="Arial"/>
                <w:b/>
              </w:rPr>
            </w:pPr>
            <w:r>
              <w:rPr>
                <w:rFonts w:ascii="Arial" w:hAnsi="Arial" w:cs="Arial"/>
                <w:b/>
              </w:rPr>
              <w:t>Louisville</w:t>
            </w:r>
          </w:p>
        </w:tc>
        <w:tc>
          <w:tcPr>
            <w:tcW w:w="1170" w:type="dxa"/>
            <w:shd w:val="clear" w:color="auto" w:fill="D9D9D9" w:themeFill="background1" w:themeFillShade="D9"/>
          </w:tcPr>
          <w:p w:rsidR="00FC4D13" w:rsidRDefault="00FC4D13" w:rsidP="00A96B42">
            <w:pPr>
              <w:jc w:val="center"/>
              <w:rPr>
                <w:rFonts w:ascii="Arial" w:hAnsi="Arial" w:cs="Arial"/>
                <w:b/>
              </w:rPr>
            </w:pPr>
            <w:r>
              <w:rPr>
                <w:rFonts w:ascii="Arial" w:hAnsi="Arial" w:cs="Arial"/>
                <w:b/>
              </w:rPr>
              <w:t>Buffalo</w:t>
            </w:r>
          </w:p>
        </w:tc>
        <w:tc>
          <w:tcPr>
            <w:tcW w:w="604" w:type="dxa"/>
            <w:shd w:val="clear" w:color="auto" w:fill="D9D9D9" w:themeFill="background1" w:themeFillShade="D9"/>
          </w:tcPr>
          <w:p w:rsidR="00FC4D13" w:rsidRDefault="00FC4D13">
            <w:pPr>
              <w:jc w:val="center"/>
              <w:rPr>
                <w:rFonts w:ascii="Arial" w:hAnsi="Arial" w:cs="Arial"/>
                <w:b/>
              </w:rPr>
            </w:pPr>
            <w:r>
              <w:rPr>
                <w:rFonts w:ascii="Arial" w:hAnsi="Arial" w:cs="Arial"/>
                <w:b/>
              </w:rPr>
              <w:t>MX</w:t>
            </w:r>
          </w:p>
        </w:tc>
      </w:tr>
      <w:tr w:rsidR="00FC4D13" w:rsidTr="00DC3F6F">
        <w:trPr>
          <w:jc w:val="center"/>
        </w:trPr>
        <w:tc>
          <w:tcPr>
            <w:tcW w:w="3955" w:type="dxa"/>
          </w:tcPr>
          <w:p w:rsidR="00FC4D13" w:rsidRDefault="00FC4D13" w:rsidP="00E87A88">
            <w:pPr>
              <w:rPr>
                <w:rFonts w:ascii="Arial" w:hAnsi="Arial" w:cs="Arial"/>
                <w:b/>
              </w:rPr>
            </w:pPr>
            <w:r>
              <w:rPr>
                <w:rFonts w:ascii="Arial" w:hAnsi="Arial" w:cs="Arial"/>
                <w:b/>
              </w:rPr>
              <w:t>Command Responsibility</w:t>
            </w:r>
          </w:p>
          <w:p w:rsidR="00FC4D13" w:rsidRDefault="00FC4D13">
            <w:pPr>
              <w:rPr>
                <w:rFonts w:ascii="Arial" w:hAnsi="Arial" w:cs="Arial"/>
              </w:rPr>
            </w:pPr>
            <w:r>
              <w:rPr>
                <w:rFonts w:ascii="Arial" w:hAnsi="Arial" w:cs="Arial"/>
              </w:rPr>
              <w:t xml:space="preserve">  District Engineer/Deputy District Engineer</w:t>
            </w:r>
          </w:p>
          <w:p w:rsidR="00FC4D13" w:rsidRPr="00A96B42" w:rsidRDefault="00FC4D13">
            <w:pPr>
              <w:rPr>
                <w:rFonts w:ascii="Arial" w:hAnsi="Arial" w:cs="Arial"/>
                <w:b/>
              </w:rPr>
            </w:pPr>
            <w:r>
              <w:rPr>
                <w:rFonts w:ascii="Arial" w:hAnsi="Arial" w:cs="Arial"/>
              </w:rPr>
              <w:t xml:space="preserve"> Chief, Veterans Affairs Division</w:t>
            </w:r>
          </w:p>
        </w:tc>
        <w:tc>
          <w:tcPr>
            <w:tcW w:w="1260"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tc>
        <w:tc>
          <w:tcPr>
            <w:tcW w:w="1170"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tc>
        <w:tc>
          <w:tcPr>
            <w:tcW w:w="604" w:type="dxa"/>
          </w:tcPr>
          <w:p w:rsidR="00FC4D13" w:rsidRDefault="00FC4D13" w:rsidP="0077642C">
            <w:pPr>
              <w:jc w:val="center"/>
              <w:rPr>
                <w:rFonts w:ascii="Arial" w:hAnsi="Arial" w:cs="Arial"/>
                <w:b/>
              </w:rPr>
            </w:pPr>
          </w:p>
        </w:tc>
      </w:tr>
      <w:tr w:rsidR="00FC4D13" w:rsidTr="00DC3F6F">
        <w:trPr>
          <w:jc w:val="center"/>
        </w:trPr>
        <w:tc>
          <w:tcPr>
            <w:tcW w:w="3955" w:type="dxa"/>
          </w:tcPr>
          <w:p w:rsidR="00FC4D13" w:rsidRDefault="00FC4D13" w:rsidP="00E87A88">
            <w:pPr>
              <w:rPr>
                <w:rFonts w:ascii="Arial" w:hAnsi="Arial" w:cs="Arial"/>
                <w:b/>
              </w:rPr>
            </w:pPr>
            <w:r>
              <w:rPr>
                <w:rFonts w:ascii="Arial" w:hAnsi="Arial" w:cs="Arial"/>
                <w:b/>
              </w:rPr>
              <w:t>Project Management</w:t>
            </w:r>
          </w:p>
          <w:p w:rsidR="00FC4D13" w:rsidRDefault="00FC4D13" w:rsidP="00E87A88">
            <w:pPr>
              <w:rPr>
                <w:rFonts w:ascii="Arial" w:hAnsi="Arial" w:cs="Arial"/>
                <w:b/>
              </w:rPr>
            </w:pPr>
            <w:r>
              <w:rPr>
                <w:rFonts w:ascii="Arial" w:hAnsi="Arial" w:cs="Arial"/>
                <w:b/>
              </w:rPr>
              <w:t xml:space="preserve">  </w:t>
            </w:r>
            <w:r w:rsidRPr="005F7932">
              <w:rPr>
                <w:rFonts w:ascii="Arial" w:hAnsi="Arial" w:cs="Arial"/>
                <w:b/>
              </w:rPr>
              <w:t xml:space="preserve">LRD Regional VA Program Manager </w:t>
            </w:r>
          </w:p>
          <w:p w:rsidR="00FC4D13" w:rsidRPr="00A96B42" w:rsidRDefault="00FC4D13" w:rsidP="00E87A88">
            <w:pPr>
              <w:rPr>
                <w:rFonts w:ascii="Arial" w:hAnsi="Arial" w:cs="Arial"/>
              </w:rPr>
            </w:pPr>
            <w:r>
              <w:rPr>
                <w:rFonts w:ascii="Arial" w:hAnsi="Arial" w:cs="Arial"/>
                <w:b/>
              </w:rPr>
              <w:t xml:space="preserve">  </w:t>
            </w:r>
            <w:r w:rsidRPr="00A96B42">
              <w:rPr>
                <w:rFonts w:ascii="Arial" w:hAnsi="Arial" w:cs="Arial"/>
              </w:rPr>
              <w:t>Project Manager</w:t>
            </w:r>
          </w:p>
          <w:p w:rsidR="00FC4D13" w:rsidRPr="00A96B42" w:rsidRDefault="00FC4D13" w:rsidP="00E87A88">
            <w:pPr>
              <w:rPr>
                <w:rFonts w:ascii="Arial" w:hAnsi="Arial" w:cs="Arial"/>
              </w:rPr>
            </w:pPr>
            <w:r w:rsidRPr="00A96B42">
              <w:rPr>
                <w:rFonts w:ascii="Arial" w:hAnsi="Arial" w:cs="Arial"/>
              </w:rPr>
              <w:t xml:space="preserve">  P2 Scheduler</w:t>
            </w:r>
          </w:p>
          <w:p w:rsidR="00FC4D13" w:rsidRPr="00A96B42" w:rsidRDefault="00FC4D13" w:rsidP="00E87A88">
            <w:pPr>
              <w:rPr>
                <w:rFonts w:ascii="Arial" w:hAnsi="Arial" w:cs="Arial"/>
              </w:rPr>
            </w:pPr>
            <w:r w:rsidRPr="00A96B42">
              <w:rPr>
                <w:rFonts w:ascii="Arial" w:hAnsi="Arial" w:cs="Arial"/>
              </w:rPr>
              <w:t xml:space="preserve">  Budget Analyst</w:t>
            </w:r>
          </w:p>
          <w:p w:rsidR="00FC4D13" w:rsidRDefault="00FC4D13" w:rsidP="00E87A88">
            <w:pPr>
              <w:rPr>
                <w:rFonts w:ascii="Arial" w:hAnsi="Arial" w:cs="Arial"/>
              </w:rPr>
            </w:pPr>
            <w:r w:rsidRPr="00A96B42">
              <w:rPr>
                <w:rFonts w:ascii="Arial" w:hAnsi="Arial" w:cs="Arial"/>
              </w:rPr>
              <w:t xml:space="preserve">  Public Affairs</w:t>
            </w:r>
          </w:p>
          <w:p w:rsidR="00FC4D13" w:rsidRDefault="00FC4D13" w:rsidP="00D46467">
            <w:pPr>
              <w:rPr>
                <w:rFonts w:ascii="Arial" w:hAnsi="Arial" w:cs="Arial"/>
                <w:b/>
              </w:rPr>
            </w:pPr>
            <w:r>
              <w:rPr>
                <w:rFonts w:ascii="Arial" w:hAnsi="Arial" w:cs="Arial"/>
              </w:rPr>
              <w:t xml:space="preserve">  Real Estate</w:t>
            </w:r>
          </w:p>
        </w:tc>
        <w:tc>
          <w:tcPr>
            <w:tcW w:w="1260"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tc>
        <w:tc>
          <w:tcPr>
            <w:tcW w:w="1170"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tc>
        <w:tc>
          <w:tcPr>
            <w:tcW w:w="604" w:type="dxa"/>
          </w:tcPr>
          <w:p w:rsidR="00FC4D13" w:rsidRDefault="00FC4D13" w:rsidP="0077642C">
            <w:pPr>
              <w:jc w:val="center"/>
              <w:rPr>
                <w:rFonts w:ascii="Arial" w:hAnsi="Arial" w:cs="Arial"/>
                <w:b/>
              </w:rPr>
            </w:pPr>
          </w:p>
        </w:tc>
      </w:tr>
      <w:tr w:rsidR="00FC4D13" w:rsidTr="00DC3F6F">
        <w:trPr>
          <w:jc w:val="center"/>
        </w:trPr>
        <w:tc>
          <w:tcPr>
            <w:tcW w:w="3955" w:type="dxa"/>
          </w:tcPr>
          <w:p w:rsidR="00FC4D13" w:rsidRDefault="00FC4D13" w:rsidP="00E87A88">
            <w:pPr>
              <w:rPr>
                <w:rFonts w:ascii="Arial" w:hAnsi="Arial" w:cs="Arial"/>
                <w:b/>
              </w:rPr>
            </w:pPr>
            <w:r>
              <w:rPr>
                <w:rFonts w:ascii="Arial" w:hAnsi="Arial" w:cs="Arial"/>
                <w:b/>
              </w:rPr>
              <w:t>Engineering &amp; Design</w:t>
            </w:r>
          </w:p>
          <w:p w:rsidR="00FC4D13" w:rsidRDefault="00FC4D13" w:rsidP="00926457">
            <w:pPr>
              <w:rPr>
                <w:rFonts w:ascii="Arial" w:hAnsi="Arial" w:cs="Arial"/>
              </w:rPr>
            </w:pPr>
            <w:r>
              <w:rPr>
                <w:rFonts w:ascii="Arial" w:hAnsi="Arial" w:cs="Arial"/>
              </w:rPr>
              <w:t xml:space="preserve">  </w:t>
            </w:r>
            <w:r w:rsidRPr="00926457">
              <w:rPr>
                <w:rFonts w:ascii="Arial" w:hAnsi="Arial" w:cs="Arial"/>
              </w:rPr>
              <w:t>Architect</w:t>
            </w:r>
            <w:r>
              <w:rPr>
                <w:rFonts w:ascii="Arial" w:hAnsi="Arial" w:cs="Arial"/>
              </w:rPr>
              <w:t xml:space="preserve"> / Engineer</w:t>
            </w:r>
          </w:p>
          <w:p w:rsidR="00FC4D13" w:rsidRDefault="00FC4D13" w:rsidP="00926457">
            <w:pPr>
              <w:rPr>
                <w:rFonts w:ascii="Arial" w:hAnsi="Arial" w:cs="Arial"/>
              </w:rPr>
            </w:pPr>
            <w:r>
              <w:rPr>
                <w:rFonts w:ascii="Arial" w:hAnsi="Arial" w:cs="Arial"/>
              </w:rPr>
              <w:t xml:space="preserve">  </w:t>
            </w:r>
            <w:r w:rsidRPr="00926457">
              <w:rPr>
                <w:rFonts w:ascii="Arial" w:hAnsi="Arial" w:cs="Arial"/>
              </w:rPr>
              <w:t>Interior Designer</w:t>
            </w:r>
          </w:p>
          <w:p w:rsidR="00FC4D13" w:rsidRDefault="00FC4D13" w:rsidP="00926457">
            <w:pPr>
              <w:rPr>
                <w:rFonts w:ascii="Arial" w:hAnsi="Arial" w:cs="Arial"/>
              </w:rPr>
            </w:pPr>
            <w:r>
              <w:rPr>
                <w:rFonts w:ascii="Arial" w:hAnsi="Arial" w:cs="Arial"/>
              </w:rPr>
              <w:t xml:space="preserve">  </w:t>
            </w:r>
            <w:r w:rsidRPr="00926457">
              <w:rPr>
                <w:rFonts w:ascii="Arial" w:hAnsi="Arial" w:cs="Arial"/>
              </w:rPr>
              <w:t>Mechanical Engineer</w:t>
            </w:r>
          </w:p>
          <w:p w:rsidR="00FC4D13" w:rsidRDefault="00FC4D13" w:rsidP="00926457">
            <w:pPr>
              <w:rPr>
                <w:rFonts w:ascii="Arial" w:hAnsi="Arial" w:cs="Arial"/>
              </w:rPr>
            </w:pPr>
            <w:r>
              <w:rPr>
                <w:rFonts w:ascii="Arial" w:hAnsi="Arial" w:cs="Arial"/>
              </w:rPr>
              <w:t xml:space="preserve">  </w:t>
            </w:r>
            <w:r w:rsidRPr="00926457">
              <w:rPr>
                <w:rFonts w:ascii="Arial" w:hAnsi="Arial" w:cs="Arial"/>
              </w:rPr>
              <w:t>Electrical Engineer</w:t>
            </w:r>
          </w:p>
          <w:p w:rsidR="00FC4D13" w:rsidRDefault="00FC4D13" w:rsidP="00926457">
            <w:pPr>
              <w:rPr>
                <w:rFonts w:ascii="Arial" w:hAnsi="Arial" w:cs="Arial"/>
              </w:rPr>
            </w:pPr>
            <w:r>
              <w:rPr>
                <w:rFonts w:ascii="Arial" w:hAnsi="Arial" w:cs="Arial"/>
              </w:rPr>
              <w:t xml:space="preserve">  Fire Protection Engineer</w:t>
            </w:r>
          </w:p>
          <w:p w:rsidR="00FC4D13" w:rsidRDefault="00FC4D13" w:rsidP="00926457">
            <w:pPr>
              <w:rPr>
                <w:rFonts w:ascii="Arial" w:hAnsi="Arial" w:cs="Arial"/>
              </w:rPr>
            </w:pPr>
            <w:r>
              <w:rPr>
                <w:rFonts w:ascii="Arial" w:hAnsi="Arial" w:cs="Arial"/>
              </w:rPr>
              <w:t xml:space="preserve">  </w:t>
            </w:r>
            <w:r w:rsidRPr="00926457">
              <w:rPr>
                <w:rFonts w:ascii="Arial" w:hAnsi="Arial" w:cs="Arial"/>
              </w:rPr>
              <w:t>Structural Engineer</w:t>
            </w:r>
          </w:p>
          <w:p w:rsidR="00FC4D13" w:rsidRDefault="00FC4D13" w:rsidP="00926457">
            <w:pPr>
              <w:rPr>
                <w:rFonts w:ascii="Arial" w:hAnsi="Arial" w:cs="Arial"/>
              </w:rPr>
            </w:pPr>
            <w:r>
              <w:rPr>
                <w:rFonts w:ascii="Arial" w:hAnsi="Arial" w:cs="Arial"/>
              </w:rPr>
              <w:t xml:space="preserve">  </w:t>
            </w:r>
            <w:r w:rsidRPr="00926457">
              <w:rPr>
                <w:rFonts w:ascii="Arial" w:hAnsi="Arial" w:cs="Arial"/>
              </w:rPr>
              <w:t>Cost Engineer</w:t>
            </w:r>
          </w:p>
          <w:p w:rsidR="00FC4D13" w:rsidRDefault="00FC4D13" w:rsidP="00926457">
            <w:pPr>
              <w:rPr>
                <w:rFonts w:ascii="Arial" w:hAnsi="Arial" w:cs="Arial"/>
              </w:rPr>
            </w:pPr>
            <w:r>
              <w:rPr>
                <w:rFonts w:ascii="Arial" w:hAnsi="Arial" w:cs="Arial"/>
              </w:rPr>
              <w:t xml:space="preserve">  CSRA Facilitator</w:t>
            </w:r>
          </w:p>
          <w:p w:rsidR="00FC4D13" w:rsidRDefault="00FC4D13" w:rsidP="00926457">
            <w:pPr>
              <w:rPr>
                <w:rFonts w:ascii="Arial" w:hAnsi="Arial" w:cs="Arial"/>
              </w:rPr>
            </w:pPr>
            <w:r>
              <w:rPr>
                <w:rFonts w:ascii="Arial" w:hAnsi="Arial" w:cs="Arial"/>
              </w:rPr>
              <w:t xml:space="preserve">  </w:t>
            </w:r>
            <w:r w:rsidRPr="00926457">
              <w:rPr>
                <w:rFonts w:ascii="Arial" w:hAnsi="Arial" w:cs="Arial"/>
              </w:rPr>
              <w:t>LEED AP reviewer</w:t>
            </w:r>
          </w:p>
          <w:p w:rsidR="00FC4D13" w:rsidRDefault="00FC4D13" w:rsidP="00926457">
            <w:pPr>
              <w:rPr>
                <w:rFonts w:ascii="Arial" w:hAnsi="Arial" w:cs="Arial"/>
                <w:b/>
              </w:rPr>
            </w:pPr>
            <w:r>
              <w:rPr>
                <w:rFonts w:ascii="Arial" w:hAnsi="Arial" w:cs="Arial"/>
              </w:rPr>
              <w:t xml:space="preserve">  </w:t>
            </w:r>
            <w:r w:rsidRPr="00926457">
              <w:rPr>
                <w:rFonts w:ascii="Arial" w:hAnsi="Arial" w:cs="Arial"/>
              </w:rPr>
              <w:t>Technical Review Team</w:t>
            </w:r>
            <w:r w:rsidRPr="00926457">
              <w:rPr>
                <w:rFonts w:ascii="Arial" w:hAnsi="Arial" w:cs="Arial"/>
              </w:rPr>
              <w:tab/>
            </w:r>
          </w:p>
        </w:tc>
        <w:tc>
          <w:tcPr>
            <w:tcW w:w="1260"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tc>
        <w:tc>
          <w:tcPr>
            <w:tcW w:w="1170" w:type="dxa"/>
          </w:tcPr>
          <w:p w:rsidR="00FC4D13" w:rsidRDefault="00FC4D13" w:rsidP="0077642C">
            <w:pPr>
              <w:jc w:val="center"/>
              <w:rPr>
                <w:rFonts w:ascii="Arial" w:hAnsi="Arial" w:cs="Arial"/>
                <w:b/>
              </w:rPr>
            </w:pPr>
          </w:p>
        </w:tc>
        <w:tc>
          <w:tcPr>
            <w:tcW w:w="604"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tc>
      </w:tr>
      <w:tr w:rsidR="00FC4D13" w:rsidTr="00DC3F6F">
        <w:trPr>
          <w:jc w:val="center"/>
        </w:trPr>
        <w:tc>
          <w:tcPr>
            <w:tcW w:w="3955" w:type="dxa"/>
          </w:tcPr>
          <w:p w:rsidR="00FC4D13" w:rsidRDefault="00FC4D13" w:rsidP="00E87A88">
            <w:pPr>
              <w:rPr>
                <w:rFonts w:ascii="Arial" w:hAnsi="Arial" w:cs="Arial"/>
                <w:b/>
              </w:rPr>
            </w:pPr>
            <w:r>
              <w:rPr>
                <w:rFonts w:ascii="Arial" w:hAnsi="Arial" w:cs="Arial"/>
                <w:b/>
              </w:rPr>
              <w:lastRenderedPageBreak/>
              <w:t>Contracting &amp; Legal</w:t>
            </w:r>
          </w:p>
          <w:p w:rsidR="00FC4D13" w:rsidRDefault="00FC4D13" w:rsidP="00E87A88">
            <w:pPr>
              <w:rPr>
                <w:rFonts w:ascii="Arial" w:hAnsi="Arial" w:cs="Arial"/>
              </w:rPr>
            </w:pPr>
            <w:r w:rsidRPr="00A96B42">
              <w:rPr>
                <w:rFonts w:ascii="Arial" w:hAnsi="Arial" w:cs="Arial"/>
              </w:rPr>
              <w:t xml:space="preserve">  Contracting Officer</w:t>
            </w:r>
          </w:p>
          <w:p w:rsidR="00FC4D13" w:rsidRDefault="00FC4D13" w:rsidP="00926457">
            <w:pPr>
              <w:rPr>
                <w:rFonts w:ascii="Arial" w:hAnsi="Arial" w:cs="Arial"/>
              </w:rPr>
            </w:pPr>
            <w:r>
              <w:rPr>
                <w:rFonts w:ascii="Arial" w:hAnsi="Arial" w:cs="Arial"/>
              </w:rPr>
              <w:t xml:space="preserve">  Contracting Specialist</w:t>
            </w:r>
          </w:p>
          <w:p w:rsidR="00FC4D13" w:rsidRPr="00A96B42" w:rsidRDefault="00FC4D13" w:rsidP="00926457">
            <w:pPr>
              <w:rPr>
                <w:rFonts w:ascii="Arial" w:hAnsi="Arial" w:cs="Arial"/>
              </w:rPr>
            </w:pPr>
            <w:r>
              <w:rPr>
                <w:rFonts w:ascii="Arial" w:hAnsi="Arial" w:cs="Arial"/>
              </w:rPr>
              <w:t xml:space="preserve">  Office of Counsel</w:t>
            </w:r>
          </w:p>
        </w:tc>
        <w:tc>
          <w:tcPr>
            <w:tcW w:w="1260"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tc>
        <w:tc>
          <w:tcPr>
            <w:tcW w:w="1170" w:type="dxa"/>
          </w:tcPr>
          <w:p w:rsidR="00FC4D13" w:rsidRDefault="00FC4D13" w:rsidP="0077642C">
            <w:pPr>
              <w:jc w:val="center"/>
              <w:rPr>
                <w:rFonts w:ascii="Arial" w:hAnsi="Arial" w:cs="Arial"/>
                <w:b/>
              </w:rPr>
            </w:pPr>
          </w:p>
        </w:tc>
        <w:tc>
          <w:tcPr>
            <w:tcW w:w="604" w:type="dxa"/>
          </w:tcPr>
          <w:p w:rsidR="00FC4D13" w:rsidRDefault="00FC4D13" w:rsidP="0077642C">
            <w:pPr>
              <w:jc w:val="center"/>
              <w:rPr>
                <w:rFonts w:ascii="Arial" w:hAnsi="Arial" w:cs="Arial"/>
                <w:b/>
              </w:rPr>
            </w:pPr>
          </w:p>
        </w:tc>
      </w:tr>
      <w:tr w:rsidR="00FC4D13" w:rsidTr="00DC3F6F">
        <w:trPr>
          <w:jc w:val="center"/>
        </w:trPr>
        <w:tc>
          <w:tcPr>
            <w:tcW w:w="3955" w:type="dxa"/>
          </w:tcPr>
          <w:p w:rsidR="00FC4D13" w:rsidRDefault="00FC4D13" w:rsidP="00E87A88">
            <w:pPr>
              <w:rPr>
                <w:rFonts w:ascii="Arial" w:hAnsi="Arial" w:cs="Arial"/>
                <w:b/>
              </w:rPr>
            </w:pPr>
            <w:r>
              <w:rPr>
                <w:rFonts w:ascii="Arial" w:hAnsi="Arial" w:cs="Arial"/>
                <w:b/>
              </w:rPr>
              <w:t>Construction</w:t>
            </w:r>
          </w:p>
          <w:p w:rsidR="00FC4D13" w:rsidRDefault="00FC4D13" w:rsidP="00E87A88">
            <w:pPr>
              <w:rPr>
                <w:rFonts w:ascii="Arial" w:hAnsi="Arial" w:cs="Arial"/>
              </w:rPr>
            </w:pPr>
            <w:r>
              <w:rPr>
                <w:rFonts w:ascii="Arial" w:hAnsi="Arial" w:cs="Arial"/>
                <w:b/>
                <w:bCs/>
              </w:rPr>
              <w:t xml:space="preserve">  </w:t>
            </w:r>
            <w:r w:rsidRPr="00D46467">
              <w:rPr>
                <w:rFonts w:ascii="Arial" w:hAnsi="Arial" w:cs="Arial"/>
                <w:bCs/>
              </w:rPr>
              <w:t xml:space="preserve">Senior Resident Engineer / ACO </w:t>
            </w:r>
          </w:p>
          <w:p w:rsidR="00FC4D13" w:rsidRPr="00D46467" w:rsidRDefault="00FC4D13" w:rsidP="00D46467">
            <w:pPr>
              <w:rPr>
                <w:rFonts w:ascii="Arial" w:hAnsi="Arial" w:cs="Arial"/>
              </w:rPr>
            </w:pPr>
            <w:r>
              <w:rPr>
                <w:rFonts w:ascii="Arial" w:hAnsi="Arial" w:cs="Arial"/>
              </w:rPr>
              <w:t xml:space="preserve">  </w:t>
            </w:r>
            <w:r w:rsidRPr="00D46467">
              <w:rPr>
                <w:rFonts w:ascii="Arial" w:hAnsi="Arial" w:cs="Arial"/>
              </w:rPr>
              <w:t>Interdisciplinary. Eng</w:t>
            </w:r>
            <w:r>
              <w:rPr>
                <w:rFonts w:ascii="Arial" w:hAnsi="Arial" w:cs="Arial"/>
              </w:rPr>
              <w:t>ineers</w:t>
            </w:r>
          </w:p>
          <w:p w:rsidR="00FC4D13" w:rsidRPr="00D46467" w:rsidRDefault="00FC4D13" w:rsidP="00D46467">
            <w:pPr>
              <w:rPr>
                <w:rFonts w:ascii="Arial" w:hAnsi="Arial" w:cs="Arial"/>
              </w:rPr>
            </w:pPr>
            <w:r>
              <w:rPr>
                <w:rFonts w:ascii="Arial" w:hAnsi="Arial" w:cs="Arial"/>
              </w:rPr>
              <w:t xml:space="preserve">  </w:t>
            </w:r>
            <w:r w:rsidRPr="00D46467">
              <w:rPr>
                <w:rFonts w:ascii="Arial" w:hAnsi="Arial" w:cs="Arial"/>
              </w:rPr>
              <w:t>Construction C</w:t>
            </w:r>
            <w:r>
              <w:rPr>
                <w:rFonts w:ascii="Arial" w:hAnsi="Arial" w:cs="Arial"/>
              </w:rPr>
              <w:t>ontrol</w:t>
            </w:r>
            <w:r w:rsidRPr="00D46467">
              <w:rPr>
                <w:rFonts w:ascii="Arial" w:hAnsi="Arial" w:cs="Arial"/>
              </w:rPr>
              <w:t xml:space="preserve"> Rep</w:t>
            </w:r>
            <w:r>
              <w:rPr>
                <w:rFonts w:ascii="Arial" w:hAnsi="Arial" w:cs="Arial"/>
              </w:rPr>
              <w:t>s</w:t>
            </w:r>
          </w:p>
          <w:p w:rsidR="00FC4D13" w:rsidRDefault="00FC4D13" w:rsidP="00E87A88">
            <w:pPr>
              <w:rPr>
                <w:rFonts w:ascii="Arial" w:hAnsi="Arial" w:cs="Arial"/>
              </w:rPr>
            </w:pPr>
            <w:r>
              <w:rPr>
                <w:rFonts w:ascii="Arial" w:hAnsi="Arial" w:cs="Arial"/>
              </w:rPr>
              <w:t xml:space="preserve">  </w:t>
            </w:r>
            <w:r w:rsidRPr="00D46467">
              <w:rPr>
                <w:rFonts w:ascii="Arial" w:hAnsi="Arial" w:cs="Arial"/>
              </w:rPr>
              <w:t>Constr</w:t>
            </w:r>
            <w:r>
              <w:rPr>
                <w:rFonts w:ascii="Arial" w:hAnsi="Arial" w:cs="Arial"/>
              </w:rPr>
              <w:t>uction</w:t>
            </w:r>
            <w:r w:rsidRPr="00D46467">
              <w:rPr>
                <w:rFonts w:ascii="Arial" w:hAnsi="Arial" w:cs="Arial"/>
              </w:rPr>
              <w:t xml:space="preserve"> </w:t>
            </w:r>
            <w:proofErr w:type="spellStart"/>
            <w:r w:rsidRPr="00D46467">
              <w:rPr>
                <w:rFonts w:ascii="Arial" w:hAnsi="Arial" w:cs="Arial"/>
              </w:rPr>
              <w:t>Mgt</w:t>
            </w:r>
            <w:proofErr w:type="spellEnd"/>
            <w:r w:rsidRPr="00D46467">
              <w:rPr>
                <w:rFonts w:ascii="Arial" w:hAnsi="Arial" w:cs="Arial"/>
              </w:rPr>
              <w:t xml:space="preserve"> Assistant</w:t>
            </w:r>
          </w:p>
          <w:p w:rsidR="00FC4D13" w:rsidRPr="00D46467" w:rsidRDefault="00FC4D13" w:rsidP="00A53ECA">
            <w:pPr>
              <w:rPr>
                <w:rFonts w:ascii="Arial" w:hAnsi="Arial" w:cs="Arial"/>
              </w:rPr>
            </w:pPr>
            <w:r>
              <w:rPr>
                <w:rFonts w:ascii="Arial" w:hAnsi="Arial" w:cs="Arial"/>
              </w:rPr>
              <w:t xml:space="preserve">  </w:t>
            </w:r>
            <w:r w:rsidRPr="00D46467">
              <w:rPr>
                <w:rFonts w:ascii="Arial" w:hAnsi="Arial" w:cs="Arial"/>
              </w:rPr>
              <w:t xml:space="preserve">Safety &amp; </w:t>
            </w:r>
            <w:proofErr w:type="spellStart"/>
            <w:r w:rsidRPr="00D46467">
              <w:rPr>
                <w:rFonts w:ascii="Arial" w:hAnsi="Arial" w:cs="Arial"/>
              </w:rPr>
              <w:t>Occ</w:t>
            </w:r>
            <w:proofErr w:type="spellEnd"/>
            <w:r w:rsidRPr="00D46467">
              <w:rPr>
                <w:rFonts w:ascii="Arial" w:hAnsi="Arial" w:cs="Arial"/>
              </w:rPr>
              <w:t xml:space="preserve"> Health Sp</w:t>
            </w:r>
            <w:r>
              <w:rPr>
                <w:rFonts w:ascii="Arial" w:hAnsi="Arial" w:cs="Arial"/>
              </w:rPr>
              <w:t>ecialist</w:t>
            </w:r>
          </w:p>
          <w:p w:rsidR="00FC4D13" w:rsidRDefault="00FC4D13" w:rsidP="00E87A88">
            <w:pPr>
              <w:rPr>
                <w:rFonts w:ascii="Arial" w:hAnsi="Arial" w:cs="Arial"/>
              </w:rPr>
            </w:pPr>
            <w:r>
              <w:rPr>
                <w:rFonts w:ascii="Arial" w:hAnsi="Arial" w:cs="Arial"/>
              </w:rPr>
              <w:t xml:space="preserve">  Environmental Compliance</w:t>
            </w:r>
          </w:p>
          <w:p w:rsidR="00FC4D13" w:rsidRPr="00A96B42" w:rsidRDefault="00FC4D13" w:rsidP="00E87A88">
            <w:pPr>
              <w:rPr>
                <w:rFonts w:ascii="Arial" w:hAnsi="Arial" w:cs="Arial"/>
              </w:rPr>
            </w:pPr>
          </w:p>
        </w:tc>
        <w:tc>
          <w:tcPr>
            <w:tcW w:w="1260"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p>
        </w:tc>
        <w:tc>
          <w:tcPr>
            <w:tcW w:w="1170" w:type="dxa"/>
          </w:tcPr>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r>
              <w:rPr>
                <w:rFonts w:ascii="Arial" w:hAnsi="Arial" w:cs="Arial"/>
                <w:b/>
              </w:rPr>
              <w:t>X</w:t>
            </w:r>
          </w:p>
          <w:p w:rsidR="00FC4D13" w:rsidRDefault="00FC4D13" w:rsidP="0077642C">
            <w:pPr>
              <w:jc w:val="center"/>
              <w:rPr>
                <w:rFonts w:ascii="Arial" w:hAnsi="Arial" w:cs="Arial"/>
                <w:b/>
              </w:rPr>
            </w:pPr>
          </w:p>
        </w:tc>
        <w:tc>
          <w:tcPr>
            <w:tcW w:w="604" w:type="dxa"/>
          </w:tcPr>
          <w:p w:rsidR="00FC4D13" w:rsidRDefault="00FC4D13" w:rsidP="0077642C">
            <w:pPr>
              <w:jc w:val="center"/>
              <w:rPr>
                <w:rFonts w:ascii="Arial" w:hAnsi="Arial" w:cs="Arial"/>
                <w:b/>
              </w:rPr>
            </w:pPr>
          </w:p>
        </w:tc>
      </w:tr>
    </w:tbl>
    <w:p w:rsidR="009C3F41" w:rsidRDefault="009C3F41" w:rsidP="00E87A88">
      <w:pPr>
        <w:rPr>
          <w:rFonts w:ascii="Arial" w:hAnsi="Arial" w:cs="Arial"/>
          <w:b/>
        </w:rPr>
      </w:pPr>
    </w:p>
    <w:p w:rsidR="00B81D75" w:rsidRDefault="00A96B42" w:rsidP="00A96B42">
      <w:pPr>
        <w:rPr>
          <w:rFonts w:ascii="Arial" w:eastAsia="Times New Roman" w:hAnsi="Arial" w:cs="Arial"/>
          <w:iCs/>
          <w:color w:val="181818"/>
        </w:rPr>
      </w:pPr>
      <w:r w:rsidRPr="00337513">
        <w:rPr>
          <w:rFonts w:ascii="Arial" w:hAnsi="Arial" w:cs="Arial"/>
          <w:b/>
        </w:rPr>
        <w:t>Coordination Complexities</w:t>
      </w:r>
      <w:r>
        <w:rPr>
          <w:rFonts w:ascii="Arial" w:hAnsi="Arial" w:cs="Arial"/>
          <w:b/>
        </w:rPr>
        <w:t xml:space="preserve">:  </w:t>
      </w:r>
      <w:r w:rsidR="00B81D75" w:rsidRPr="00B81D75">
        <w:rPr>
          <w:rFonts w:ascii="Arial" w:hAnsi="Arial" w:cs="Arial"/>
        </w:rPr>
        <w:t xml:space="preserve">LRD </w:t>
      </w:r>
      <w:r w:rsidR="00553B7A">
        <w:rPr>
          <w:rFonts w:ascii="Arial" w:hAnsi="Arial" w:cs="Arial"/>
        </w:rPr>
        <w:t xml:space="preserve">manages internal coordination through </w:t>
      </w:r>
      <w:r w:rsidR="00B81D75" w:rsidRPr="00B81D75">
        <w:rPr>
          <w:rFonts w:ascii="Arial" w:hAnsi="Arial" w:cs="Arial"/>
        </w:rPr>
        <w:t xml:space="preserve">a </w:t>
      </w:r>
      <w:r w:rsidR="00B81D75">
        <w:rPr>
          <w:rFonts w:ascii="Arial" w:hAnsi="Arial" w:cs="Arial"/>
        </w:rPr>
        <w:t xml:space="preserve">regional </w:t>
      </w:r>
      <w:r w:rsidR="00B81D75" w:rsidRPr="00B81D75">
        <w:rPr>
          <w:rFonts w:ascii="Arial" w:hAnsi="Arial" w:cs="Arial"/>
        </w:rPr>
        <w:t xml:space="preserve">governance structure </w:t>
      </w:r>
      <w:r w:rsidR="00553B7A">
        <w:rPr>
          <w:rFonts w:ascii="Arial" w:hAnsi="Arial" w:cs="Arial"/>
        </w:rPr>
        <w:t xml:space="preserve">for </w:t>
      </w:r>
      <w:r w:rsidR="00B81D75">
        <w:rPr>
          <w:rFonts w:ascii="Arial" w:hAnsi="Arial" w:cs="Arial"/>
        </w:rPr>
        <w:t>the VA majo</w:t>
      </w:r>
      <w:r w:rsidR="00E316FE">
        <w:rPr>
          <w:rFonts w:ascii="Arial" w:hAnsi="Arial" w:cs="Arial"/>
        </w:rPr>
        <w:t>r construction program (</w:t>
      </w:r>
      <w:r w:rsidR="00B81D75">
        <w:rPr>
          <w:rFonts w:ascii="Arial" w:hAnsi="Arial" w:cs="Arial"/>
        </w:rPr>
        <w:t>below</w:t>
      </w:r>
      <w:r w:rsidR="00E316FE">
        <w:rPr>
          <w:rFonts w:ascii="Arial" w:hAnsi="Arial" w:cs="Arial"/>
        </w:rPr>
        <w:t>)</w:t>
      </w:r>
      <w:r w:rsidR="00092921">
        <w:rPr>
          <w:rFonts w:ascii="Arial" w:hAnsi="Arial" w:cs="Arial"/>
        </w:rPr>
        <w:t xml:space="preserve">.  </w:t>
      </w:r>
      <w:r w:rsidR="00092921" w:rsidRPr="00337513">
        <w:rPr>
          <w:rFonts w:ascii="Arial" w:eastAsia="Times New Roman" w:hAnsi="Arial" w:cs="Arial"/>
          <w:iCs/>
          <w:color w:val="181818"/>
        </w:rPr>
        <w:t>The L</w:t>
      </w:r>
      <w:r w:rsidR="00092921">
        <w:rPr>
          <w:rFonts w:ascii="Arial" w:eastAsia="Times New Roman" w:hAnsi="Arial" w:cs="Arial"/>
          <w:iCs/>
          <w:color w:val="181818"/>
        </w:rPr>
        <w:t>RL</w:t>
      </w:r>
      <w:r w:rsidR="00092921" w:rsidRPr="00337513">
        <w:rPr>
          <w:rFonts w:ascii="Arial" w:eastAsia="Times New Roman" w:hAnsi="Arial" w:cs="Arial"/>
          <w:iCs/>
          <w:color w:val="181818"/>
        </w:rPr>
        <w:t xml:space="preserve"> </w:t>
      </w:r>
      <w:r w:rsidR="00092921">
        <w:rPr>
          <w:rFonts w:ascii="Arial" w:eastAsia="Times New Roman" w:hAnsi="Arial" w:cs="Arial"/>
          <w:iCs/>
          <w:color w:val="181818"/>
        </w:rPr>
        <w:t xml:space="preserve">&amp; LRB Commanders, DDEs, Technical Leads, Program and Project staff hold biweekly coordination IPRs to synchronize </w:t>
      </w:r>
      <w:r w:rsidR="00E316FE">
        <w:rPr>
          <w:rFonts w:ascii="Arial" w:eastAsia="Times New Roman" w:hAnsi="Arial" w:cs="Arial"/>
          <w:iCs/>
          <w:color w:val="181818"/>
        </w:rPr>
        <w:t>project delivery</w:t>
      </w:r>
      <w:r w:rsidR="00092921">
        <w:rPr>
          <w:rFonts w:ascii="Arial" w:eastAsia="Times New Roman" w:hAnsi="Arial" w:cs="Arial"/>
          <w:iCs/>
          <w:color w:val="181818"/>
        </w:rPr>
        <w:t>.</w:t>
      </w:r>
    </w:p>
    <w:p w:rsidR="000A5B44" w:rsidRDefault="000A5B44" w:rsidP="000A5B44">
      <w:pPr>
        <w:pStyle w:val="BodyText"/>
        <w:tabs>
          <w:tab w:val="left" w:pos="0"/>
        </w:tabs>
        <w:ind w:left="0" w:firstLine="0"/>
        <w:rPr>
          <w:rFonts w:ascii="Arial" w:eastAsia="Times New Roman" w:hAnsi="Arial" w:cs="Arial"/>
          <w:iCs/>
          <w:color w:val="181818"/>
          <w:sz w:val="22"/>
          <w:szCs w:val="22"/>
        </w:rPr>
      </w:pPr>
      <w:r>
        <w:rPr>
          <w:rFonts w:ascii="Arial" w:eastAsia="Times New Roman" w:hAnsi="Arial" w:cs="Arial"/>
          <w:iCs/>
          <w:color w:val="181818"/>
          <w:sz w:val="22"/>
          <w:szCs w:val="22"/>
        </w:rPr>
        <w:t>The PDT also supports external coordination activities with DVA leaders.</w:t>
      </w:r>
    </w:p>
    <w:p w:rsidR="000A5B44" w:rsidRPr="002C3D7B" w:rsidRDefault="000A5B44" w:rsidP="000A5B44">
      <w:pPr>
        <w:pStyle w:val="ListParagraph"/>
        <w:ind w:left="540"/>
        <w:rPr>
          <w:rFonts w:ascii="Arial" w:hAnsi="Arial" w:cs="Arial"/>
          <w:color w:val="171717"/>
        </w:rPr>
      </w:pPr>
    </w:p>
    <w:p w:rsidR="000A5B44" w:rsidRPr="00092921" w:rsidRDefault="000A5B44" w:rsidP="000A5B44">
      <w:pPr>
        <w:pStyle w:val="ListParagraph"/>
        <w:numPr>
          <w:ilvl w:val="0"/>
          <w:numId w:val="5"/>
        </w:numPr>
        <w:spacing w:after="0" w:line="240" w:lineRule="auto"/>
        <w:ind w:left="540" w:hanging="180"/>
        <w:rPr>
          <w:rFonts w:ascii="Arial" w:hAnsi="Arial" w:cs="Arial"/>
          <w:color w:val="171717"/>
        </w:rPr>
      </w:pPr>
      <w:r w:rsidRPr="000A567B">
        <w:rPr>
          <w:rFonts w:ascii="Arial" w:hAnsi="Arial" w:cs="Arial"/>
          <w:color w:val="171717"/>
        </w:rPr>
        <w:t xml:space="preserve">The </w:t>
      </w:r>
      <w:r w:rsidRPr="00806F75">
        <w:rPr>
          <w:rFonts w:ascii="Arial" w:hAnsi="Arial" w:cs="Arial"/>
          <w:b/>
          <w:color w:val="171717"/>
        </w:rPr>
        <w:t xml:space="preserve">Senior Executive Review Group </w:t>
      </w:r>
      <w:r w:rsidRPr="00092921">
        <w:rPr>
          <w:rFonts w:ascii="Arial" w:hAnsi="Arial" w:cs="Arial"/>
          <w:color w:val="171717"/>
        </w:rPr>
        <w:t>is a body of principals at the GO/SES level who meet quarterly to enhance national level communications, review program status</w:t>
      </w:r>
      <w:r w:rsidR="002B1972">
        <w:rPr>
          <w:rFonts w:ascii="Arial" w:hAnsi="Arial" w:cs="Arial"/>
          <w:color w:val="171717"/>
        </w:rPr>
        <w:t>/</w:t>
      </w:r>
      <w:r w:rsidRPr="00092921">
        <w:rPr>
          <w:rFonts w:ascii="Arial" w:hAnsi="Arial" w:cs="Arial"/>
          <w:color w:val="171717"/>
        </w:rPr>
        <w:t>metrics, and discuss program issues</w:t>
      </w:r>
      <w:r w:rsidR="00E316FE">
        <w:rPr>
          <w:rFonts w:ascii="Arial" w:hAnsi="Arial" w:cs="Arial"/>
          <w:color w:val="171717"/>
        </w:rPr>
        <w:t>,</w:t>
      </w:r>
      <w:r w:rsidRPr="00092921">
        <w:rPr>
          <w:rFonts w:ascii="Arial" w:hAnsi="Arial" w:cs="Arial"/>
          <w:color w:val="171717"/>
        </w:rPr>
        <w:t xml:space="preserve"> initiatives</w:t>
      </w:r>
      <w:r w:rsidR="00E316FE">
        <w:rPr>
          <w:rFonts w:ascii="Arial" w:hAnsi="Arial" w:cs="Arial"/>
          <w:color w:val="171717"/>
        </w:rPr>
        <w:t>,</w:t>
      </w:r>
      <w:r w:rsidRPr="00092921">
        <w:rPr>
          <w:rFonts w:ascii="Arial" w:hAnsi="Arial" w:cs="Arial"/>
          <w:color w:val="171717"/>
        </w:rPr>
        <w:t xml:space="preserve"> and areas for improvement. </w:t>
      </w:r>
    </w:p>
    <w:p w:rsidR="000A5B44" w:rsidRPr="002C3D7B" w:rsidRDefault="000A5B44" w:rsidP="000A5B44">
      <w:pPr>
        <w:pStyle w:val="ListParagraph"/>
        <w:ind w:left="540"/>
        <w:rPr>
          <w:rFonts w:ascii="Arial" w:hAnsi="Arial" w:cs="Arial"/>
          <w:color w:val="171717"/>
        </w:rPr>
      </w:pPr>
    </w:p>
    <w:p w:rsidR="000A5B44" w:rsidRPr="002C3D7B" w:rsidRDefault="000A5B44" w:rsidP="000A5B44">
      <w:pPr>
        <w:pStyle w:val="ListParagraph"/>
        <w:numPr>
          <w:ilvl w:val="0"/>
          <w:numId w:val="5"/>
        </w:numPr>
        <w:spacing w:after="0" w:line="240" w:lineRule="auto"/>
        <w:ind w:left="540" w:hanging="180"/>
        <w:rPr>
          <w:rFonts w:ascii="Arial" w:hAnsi="Arial" w:cs="Arial"/>
          <w:color w:val="171717"/>
        </w:rPr>
      </w:pPr>
      <w:r w:rsidRPr="002C3D7B">
        <w:rPr>
          <w:rFonts w:ascii="Arial" w:hAnsi="Arial" w:cs="Arial"/>
          <w:color w:val="171717"/>
        </w:rPr>
        <w:t xml:space="preserve">The </w:t>
      </w:r>
      <w:r w:rsidRPr="00806F75">
        <w:rPr>
          <w:rFonts w:ascii="Arial" w:hAnsi="Arial" w:cs="Arial"/>
          <w:b/>
          <w:color w:val="171717"/>
        </w:rPr>
        <w:t xml:space="preserve">Senior Executive Board </w:t>
      </w:r>
      <w:r w:rsidRPr="002C3D7B">
        <w:rPr>
          <w:rFonts w:ascii="Arial" w:hAnsi="Arial" w:cs="Arial"/>
          <w:color w:val="171717"/>
        </w:rPr>
        <w:t>serve</w:t>
      </w:r>
      <w:r w:rsidR="002B1972">
        <w:rPr>
          <w:rFonts w:ascii="Arial" w:hAnsi="Arial" w:cs="Arial"/>
          <w:color w:val="171717"/>
        </w:rPr>
        <w:t>s</w:t>
      </w:r>
      <w:r w:rsidRPr="002C3D7B">
        <w:rPr>
          <w:rFonts w:ascii="Arial" w:hAnsi="Arial" w:cs="Arial"/>
          <w:color w:val="171717"/>
        </w:rPr>
        <w:t xml:space="preserve"> an advisory role to LRD’s Senior Project Executive </w:t>
      </w:r>
      <w:r>
        <w:rPr>
          <w:rFonts w:ascii="Arial" w:hAnsi="Arial" w:cs="Arial"/>
          <w:color w:val="171717"/>
        </w:rPr>
        <w:t xml:space="preserve">and is </w:t>
      </w:r>
      <w:r w:rsidRPr="002C3D7B">
        <w:rPr>
          <w:rFonts w:ascii="Arial" w:hAnsi="Arial" w:cs="Arial"/>
          <w:color w:val="171717"/>
        </w:rPr>
        <w:t>composed of senior leaders from HQUSACE Programs Directorate and Enginee</w:t>
      </w:r>
      <w:r>
        <w:rPr>
          <w:rFonts w:ascii="Arial" w:hAnsi="Arial" w:cs="Arial"/>
          <w:color w:val="171717"/>
        </w:rPr>
        <w:t>ring and Construction staff</w:t>
      </w:r>
      <w:r w:rsidRPr="002C3D7B">
        <w:rPr>
          <w:rFonts w:ascii="Arial" w:hAnsi="Arial" w:cs="Arial"/>
          <w:color w:val="171717"/>
        </w:rPr>
        <w:t>.</w:t>
      </w:r>
    </w:p>
    <w:p w:rsidR="000A5B44" w:rsidRPr="002C3D7B" w:rsidRDefault="000A5B44" w:rsidP="000A5B44">
      <w:pPr>
        <w:pStyle w:val="ListParagraph"/>
        <w:ind w:left="540"/>
        <w:rPr>
          <w:rFonts w:ascii="Arial" w:hAnsi="Arial" w:cs="Arial"/>
          <w:color w:val="171717"/>
        </w:rPr>
      </w:pPr>
    </w:p>
    <w:p w:rsidR="000A5B44" w:rsidRPr="002C3D7B" w:rsidRDefault="000A5B44" w:rsidP="000A5B44">
      <w:pPr>
        <w:pStyle w:val="ListParagraph"/>
        <w:numPr>
          <w:ilvl w:val="0"/>
          <w:numId w:val="5"/>
        </w:numPr>
        <w:spacing w:after="0" w:line="240" w:lineRule="auto"/>
        <w:ind w:left="540" w:hanging="180"/>
        <w:rPr>
          <w:rFonts w:ascii="Arial" w:hAnsi="Arial" w:cs="Arial"/>
          <w:color w:val="171717"/>
        </w:rPr>
      </w:pPr>
      <w:r w:rsidRPr="002C3D7B">
        <w:rPr>
          <w:rFonts w:ascii="Arial" w:hAnsi="Arial" w:cs="Arial"/>
          <w:color w:val="171717"/>
        </w:rPr>
        <w:t xml:space="preserve">The </w:t>
      </w:r>
      <w:r w:rsidRPr="00806F75">
        <w:rPr>
          <w:rFonts w:ascii="Arial" w:hAnsi="Arial" w:cs="Arial"/>
          <w:b/>
          <w:color w:val="171717"/>
        </w:rPr>
        <w:t xml:space="preserve">Executive Leadership Team </w:t>
      </w:r>
      <w:r w:rsidRPr="002C3D7B">
        <w:rPr>
          <w:rFonts w:ascii="Arial" w:hAnsi="Arial" w:cs="Arial"/>
          <w:color w:val="171717"/>
        </w:rPr>
        <w:t>is responsible for da</w:t>
      </w:r>
      <w:r>
        <w:rPr>
          <w:rFonts w:ascii="Arial" w:hAnsi="Arial" w:cs="Arial"/>
          <w:color w:val="171717"/>
        </w:rPr>
        <w:t xml:space="preserve">ily </w:t>
      </w:r>
      <w:r w:rsidRPr="002C3D7B">
        <w:rPr>
          <w:rFonts w:ascii="Arial" w:hAnsi="Arial" w:cs="Arial"/>
          <w:color w:val="171717"/>
        </w:rPr>
        <w:t>operations</w:t>
      </w:r>
      <w:r w:rsidR="004D6BFA">
        <w:rPr>
          <w:rFonts w:ascii="Arial" w:hAnsi="Arial" w:cs="Arial"/>
          <w:color w:val="171717"/>
        </w:rPr>
        <w:t xml:space="preserve"> at the project site, making </w:t>
      </w:r>
      <w:r w:rsidRPr="002C3D7B">
        <w:rPr>
          <w:rFonts w:ascii="Arial" w:hAnsi="Arial" w:cs="Arial"/>
          <w:color w:val="171717"/>
        </w:rPr>
        <w:t>decisions and apply</w:t>
      </w:r>
      <w:r w:rsidR="004D6BFA">
        <w:rPr>
          <w:rFonts w:ascii="Arial" w:hAnsi="Arial" w:cs="Arial"/>
          <w:color w:val="171717"/>
        </w:rPr>
        <w:t>ing</w:t>
      </w:r>
      <w:r w:rsidRPr="002C3D7B">
        <w:rPr>
          <w:rFonts w:ascii="Arial" w:hAnsi="Arial" w:cs="Arial"/>
          <w:color w:val="171717"/>
        </w:rPr>
        <w:t xml:space="preserve"> resources to solve problems that rise above the typical d</w:t>
      </w:r>
      <w:r>
        <w:rPr>
          <w:rFonts w:ascii="Arial" w:hAnsi="Arial" w:cs="Arial"/>
          <w:color w:val="171717"/>
        </w:rPr>
        <w:t xml:space="preserve">aily </w:t>
      </w:r>
      <w:r w:rsidR="00C2203A">
        <w:rPr>
          <w:rFonts w:ascii="Arial" w:hAnsi="Arial" w:cs="Arial"/>
          <w:color w:val="171717"/>
        </w:rPr>
        <w:t>managem</w:t>
      </w:r>
      <w:r w:rsidR="00926537">
        <w:rPr>
          <w:rFonts w:ascii="Arial" w:hAnsi="Arial" w:cs="Arial"/>
          <w:color w:val="171717"/>
        </w:rPr>
        <w:t>ent of the project and</w:t>
      </w:r>
      <w:r w:rsidR="00C2203A">
        <w:rPr>
          <w:rFonts w:ascii="Arial" w:hAnsi="Arial" w:cs="Arial"/>
          <w:color w:val="171717"/>
        </w:rPr>
        <w:t xml:space="preserve"> serve as the change management board</w:t>
      </w:r>
      <w:r w:rsidR="00926537">
        <w:rPr>
          <w:rFonts w:ascii="Arial" w:hAnsi="Arial" w:cs="Arial"/>
          <w:color w:val="171717"/>
        </w:rPr>
        <w:t>.</w:t>
      </w:r>
    </w:p>
    <w:p w:rsidR="000A5B44" w:rsidRPr="002C3D7B" w:rsidRDefault="000A5B44" w:rsidP="000A5B44">
      <w:pPr>
        <w:pStyle w:val="ListParagraph"/>
        <w:ind w:left="540"/>
        <w:rPr>
          <w:rFonts w:ascii="Arial" w:hAnsi="Arial" w:cs="Arial"/>
          <w:color w:val="171717"/>
        </w:rPr>
      </w:pPr>
    </w:p>
    <w:p w:rsidR="000A5B44" w:rsidRDefault="000A5B44" w:rsidP="000A5B44">
      <w:pPr>
        <w:pStyle w:val="ListParagraph"/>
        <w:numPr>
          <w:ilvl w:val="0"/>
          <w:numId w:val="5"/>
        </w:numPr>
        <w:spacing w:after="0" w:line="240" w:lineRule="auto"/>
        <w:ind w:left="540" w:hanging="180"/>
        <w:rPr>
          <w:rFonts w:ascii="Arial" w:hAnsi="Arial" w:cs="Arial"/>
          <w:color w:val="171717"/>
        </w:rPr>
      </w:pPr>
      <w:r w:rsidRPr="002C3D7B">
        <w:rPr>
          <w:rFonts w:ascii="Arial" w:hAnsi="Arial" w:cs="Arial"/>
          <w:color w:val="171717"/>
        </w:rPr>
        <w:t xml:space="preserve">The </w:t>
      </w:r>
      <w:r w:rsidRPr="00806F75">
        <w:rPr>
          <w:rFonts w:ascii="Arial" w:hAnsi="Arial" w:cs="Arial"/>
          <w:b/>
          <w:color w:val="171717"/>
        </w:rPr>
        <w:t xml:space="preserve">Project Leadership Teams </w:t>
      </w:r>
      <w:r w:rsidRPr="002C3D7B">
        <w:rPr>
          <w:rFonts w:ascii="Arial" w:hAnsi="Arial" w:cs="Arial"/>
          <w:color w:val="171717"/>
        </w:rPr>
        <w:t>are the working level teams assigned to each major phase of the project. This is where the typical da</w:t>
      </w:r>
      <w:r>
        <w:rPr>
          <w:rFonts w:ascii="Arial" w:hAnsi="Arial" w:cs="Arial"/>
          <w:color w:val="171717"/>
        </w:rPr>
        <w:t xml:space="preserve">ily </w:t>
      </w:r>
      <w:r w:rsidRPr="002C3D7B">
        <w:rPr>
          <w:rFonts w:ascii="Arial" w:hAnsi="Arial" w:cs="Arial"/>
          <w:color w:val="171717"/>
        </w:rPr>
        <w:t>management and engineering work is performed.</w:t>
      </w:r>
    </w:p>
    <w:p w:rsidR="000A5B44" w:rsidRDefault="000A5B44" w:rsidP="00A96B42">
      <w:pPr>
        <w:rPr>
          <w:rFonts w:ascii="Arial" w:hAnsi="Arial" w:cs="Arial"/>
        </w:rPr>
      </w:pPr>
    </w:p>
    <w:p w:rsidR="00B81D75" w:rsidRDefault="00B81D75" w:rsidP="00A96B42">
      <w:pPr>
        <w:rPr>
          <w:rFonts w:ascii="Arial" w:hAnsi="Arial" w:cs="Arial"/>
        </w:rPr>
      </w:pPr>
      <w:r>
        <w:rPr>
          <w:rFonts w:ascii="Arial" w:hAnsi="Arial" w:cs="Arial"/>
          <w:noProof/>
        </w:rPr>
        <w:lastRenderedPageBreak/>
        <w:drawing>
          <wp:inline distT="0" distB="0" distL="0" distR="0" wp14:anchorId="779314E6" wp14:editId="6095A2F4">
            <wp:extent cx="6250546" cy="351593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 Staffing_Org Chart Slide .jpg"/>
                    <pic:cNvPicPr/>
                  </pic:nvPicPr>
                  <pic:blipFill>
                    <a:blip r:embed="rId13">
                      <a:extLst>
                        <a:ext uri="{28A0092B-C50C-407E-A947-70E740481C1C}">
                          <a14:useLocalDpi xmlns:a14="http://schemas.microsoft.com/office/drawing/2010/main" val="0"/>
                        </a:ext>
                      </a:extLst>
                    </a:blip>
                    <a:stretch>
                      <a:fillRect/>
                    </a:stretch>
                  </pic:blipFill>
                  <pic:spPr>
                    <a:xfrm>
                      <a:off x="0" y="0"/>
                      <a:ext cx="6288981" cy="3537552"/>
                    </a:xfrm>
                    <a:prstGeom prst="rect">
                      <a:avLst/>
                    </a:prstGeom>
                  </pic:spPr>
                </pic:pic>
              </a:graphicData>
            </a:graphic>
          </wp:inline>
        </w:drawing>
      </w:r>
    </w:p>
    <w:p w:rsidR="00092921" w:rsidRDefault="00092921" w:rsidP="00092921">
      <w:pPr>
        <w:rPr>
          <w:rFonts w:ascii="Arial" w:hAnsi="Arial" w:cs="Arial"/>
          <w:b/>
        </w:rPr>
      </w:pPr>
    </w:p>
    <w:p w:rsidR="00092921" w:rsidRDefault="00092921" w:rsidP="00092921">
      <w:pPr>
        <w:rPr>
          <w:rFonts w:ascii="Arial" w:hAnsi="Arial" w:cs="Arial"/>
        </w:rPr>
      </w:pPr>
      <w:r w:rsidRPr="00337513">
        <w:rPr>
          <w:rFonts w:ascii="Arial" w:hAnsi="Arial" w:cs="Arial"/>
          <w:b/>
        </w:rPr>
        <w:t>Stakeholder Concerns</w:t>
      </w:r>
      <w:r>
        <w:rPr>
          <w:rFonts w:ascii="Arial" w:hAnsi="Arial" w:cs="Arial"/>
          <w:b/>
        </w:rPr>
        <w:t xml:space="preserve">:  </w:t>
      </w:r>
      <w:r w:rsidRPr="00486D59">
        <w:rPr>
          <w:rFonts w:ascii="Arial" w:hAnsi="Arial" w:cs="Arial"/>
        </w:rPr>
        <w:t xml:space="preserve">The </w:t>
      </w:r>
      <w:r>
        <w:rPr>
          <w:rFonts w:ascii="Arial" w:hAnsi="Arial" w:cs="Arial"/>
        </w:rPr>
        <w:t>DVA retains the lead role for managing stakeholder concerns through engagements with VA staff, patients, elected officials and media.  Buffalo District augment</w:t>
      </w:r>
      <w:r w:rsidR="000A5B44">
        <w:rPr>
          <w:rFonts w:ascii="Arial" w:hAnsi="Arial" w:cs="Arial"/>
        </w:rPr>
        <w:t>s</w:t>
      </w:r>
      <w:r>
        <w:rPr>
          <w:rFonts w:ascii="Arial" w:hAnsi="Arial" w:cs="Arial"/>
        </w:rPr>
        <w:t xml:space="preserve"> DVA as required</w:t>
      </w:r>
      <w:r w:rsidR="004D6BFA">
        <w:rPr>
          <w:rFonts w:ascii="Arial" w:hAnsi="Arial" w:cs="Arial"/>
        </w:rPr>
        <w:t>,</w:t>
      </w:r>
      <w:r>
        <w:rPr>
          <w:rFonts w:ascii="Arial" w:hAnsi="Arial" w:cs="Arial"/>
        </w:rPr>
        <w:t xml:space="preserve"> mainly with Congressional </w:t>
      </w:r>
      <w:r w:rsidR="000A5B44">
        <w:rPr>
          <w:rFonts w:ascii="Arial" w:hAnsi="Arial" w:cs="Arial"/>
        </w:rPr>
        <w:t xml:space="preserve">engagements </w:t>
      </w:r>
      <w:r w:rsidR="004D6BFA">
        <w:rPr>
          <w:rFonts w:ascii="Arial" w:hAnsi="Arial" w:cs="Arial"/>
        </w:rPr>
        <w:t>and</w:t>
      </w:r>
      <w:r w:rsidR="000A5B44">
        <w:rPr>
          <w:rFonts w:ascii="Arial" w:hAnsi="Arial" w:cs="Arial"/>
        </w:rPr>
        <w:t xml:space="preserve"> strategic communications</w:t>
      </w:r>
      <w:r>
        <w:rPr>
          <w:rFonts w:ascii="Arial" w:hAnsi="Arial" w:cs="Arial"/>
        </w:rPr>
        <w:t xml:space="preserve">.  </w:t>
      </w:r>
    </w:p>
    <w:p w:rsidR="00D81527" w:rsidRDefault="00D81527">
      <w:pPr>
        <w:rPr>
          <w:rFonts w:ascii="Arial" w:hAnsi="Arial" w:cs="Arial"/>
          <w:color w:val="171717"/>
        </w:rPr>
      </w:pPr>
      <w:r>
        <w:rPr>
          <w:rFonts w:ascii="Arial" w:hAnsi="Arial" w:cs="Arial"/>
          <w:color w:val="171717"/>
        </w:rPr>
        <w:br w:type="page"/>
      </w:r>
    </w:p>
    <w:p w:rsidR="00806F75" w:rsidRDefault="00D81527" w:rsidP="00D81527">
      <w:pPr>
        <w:jc w:val="center"/>
        <w:rPr>
          <w:rFonts w:ascii="Arial" w:hAnsi="Arial" w:cs="Arial"/>
          <w:color w:val="171717"/>
        </w:rPr>
      </w:pPr>
      <w:r>
        <w:rPr>
          <w:rFonts w:ascii="Arial" w:hAnsi="Arial" w:cs="Arial"/>
          <w:noProof/>
          <w:color w:val="171717"/>
        </w:rPr>
        <w:lastRenderedPageBreak/>
        <mc:AlternateContent>
          <mc:Choice Requires="wps">
            <w:drawing>
              <wp:anchor distT="0" distB="0" distL="114300" distR="114300" simplePos="0" relativeHeight="251663360" behindDoc="0" locked="0" layoutInCell="1" allowOverlap="1">
                <wp:simplePos x="0" y="0"/>
                <wp:positionH relativeFrom="column">
                  <wp:posOffset>404446</wp:posOffset>
                </wp:positionH>
                <wp:positionV relativeFrom="paragraph">
                  <wp:posOffset>-199292</wp:posOffset>
                </wp:positionV>
                <wp:extent cx="5433646" cy="8317523"/>
                <wp:effectExtent l="0" t="0" r="15240" b="26670"/>
                <wp:wrapNone/>
                <wp:docPr id="14" name="Rectangle 14"/>
                <wp:cNvGraphicFramePr/>
                <a:graphic xmlns:a="http://schemas.openxmlformats.org/drawingml/2006/main">
                  <a:graphicData uri="http://schemas.microsoft.com/office/word/2010/wordprocessingShape">
                    <wps:wsp>
                      <wps:cNvSpPr/>
                      <wps:spPr>
                        <a:xfrm>
                          <a:off x="0" y="0"/>
                          <a:ext cx="5433646" cy="83175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2DBA3" id="Rectangle 14" o:spid="_x0000_s1026" style="position:absolute;margin-left:31.85pt;margin-top:-15.7pt;width:427.85pt;height:654.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" filled="f" strokecolor="black [3213]" strokeweight="1pt"/>
            </w:pict>
          </mc:Fallback>
        </mc:AlternateContent>
      </w:r>
      <w:r>
        <w:rPr>
          <w:rFonts w:ascii="Arial" w:hAnsi="Arial" w:cs="Arial"/>
          <w:noProof/>
          <w:color w:val="171717"/>
        </w:rPr>
        <w:drawing>
          <wp:inline distT="0" distB="0" distL="0" distR="0" wp14:anchorId="29D006B9" wp14:editId="2C9EAD31">
            <wp:extent cx="4888523" cy="274583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1653" cy="2753211"/>
                    </a:xfrm>
                    <a:prstGeom prst="rect">
                      <a:avLst/>
                    </a:prstGeom>
                    <a:noFill/>
                  </pic:spPr>
                </pic:pic>
              </a:graphicData>
            </a:graphic>
          </wp:inline>
        </w:drawing>
      </w:r>
      <w:r w:rsidR="00806F75" w:rsidRPr="00A70D61">
        <w:rPr>
          <w:noProof/>
          <w:spacing w:val="-1"/>
        </w:rPr>
        <w:drawing>
          <wp:inline distT="0" distB="0" distL="0" distR="0" wp14:anchorId="51C3DCF7" wp14:editId="6200C812">
            <wp:extent cx="4870450" cy="24431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0711"/>
                    <a:stretch/>
                  </pic:blipFill>
                  <pic:spPr bwMode="auto">
                    <a:xfrm>
                      <a:off x="0" y="0"/>
                      <a:ext cx="4884276" cy="2450060"/>
                    </a:xfrm>
                    <a:prstGeom prst="rect">
                      <a:avLst/>
                    </a:prstGeom>
                    <a:noFill/>
                    <a:ln>
                      <a:noFill/>
                    </a:ln>
                    <a:extLst>
                      <a:ext uri="{53640926-AAD7-44D8-BBD7-CCE9431645EC}">
                        <a14:shadowObscured xmlns:a14="http://schemas.microsoft.com/office/drawing/2010/main"/>
                      </a:ext>
                    </a:extLst>
                  </pic:spPr>
                </pic:pic>
              </a:graphicData>
            </a:graphic>
          </wp:inline>
        </w:drawing>
      </w:r>
    </w:p>
    <w:p w:rsidR="00806F75" w:rsidRDefault="00806F75" w:rsidP="00D81527">
      <w:pPr>
        <w:pStyle w:val="ListParagraph"/>
        <w:ind w:left="540"/>
        <w:jc w:val="center"/>
        <w:rPr>
          <w:rFonts w:ascii="Arial" w:hAnsi="Arial" w:cs="Arial"/>
          <w:color w:val="171717"/>
        </w:rPr>
      </w:pPr>
      <w:r w:rsidRPr="00A70D61">
        <w:rPr>
          <w:noProof/>
          <w:spacing w:val="-1"/>
        </w:rPr>
        <w:drawing>
          <wp:inline distT="0" distB="0" distL="0" distR="0" wp14:anchorId="170AF766" wp14:editId="1AC1C984">
            <wp:extent cx="4923155" cy="25020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9537"/>
                    <a:stretch/>
                  </pic:blipFill>
                  <pic:spPr bwMode="auto">
                    <a:xfrm>
                      <a:off x="0" y="0"/>
                      <a:ext cx="4932046" cy="2506543"/>
                    </a:xfrm>
                    <a:prstGeom prst="rect">
                      <a:avLst/>
                    </a:prstGeom>
                    <a:noFill/>
                    <a:ln>
                      <a:noFill/>
                    </a:ln>
                    <a:extLst>
                      <a:ext uri="{53640926-AAD7-44D8-BBD7-CCE9431645EC}">
                        <a14:shadowObscured xmlns:a14="http://schemas.microsoft.com/office/drawing/2010/main"/>
                      </a:ext>
                    </a:extLst>
                  </pic:spPr>
                </pic:pic>
              </a:graphicData>
            </a:graphic>
          </wp:inline>
        </w:drawing>
      </w:r>
    </w:p>
    <w:p w:rsidR="002E1A45" w:rsidRPr="00337513" w:rsidRDefault="002E1A45">
      <w:pPr>
        <w:rPr>
          <w:rFonts w:ascii="Arial" w:hAnsi="Arial" w:cs="Arial"/>
          <w:b/>
        </w:rPr>
      </w:pPr>
      <w:r w:rsidRPr="00337513">
        <w:rPr>
          <w:rFonts w:ascii="Arial" w:hAnsi="Arial" w:cs="Arial"/>
          <w:b/>
        </w:rPr>
        <w:br w:type="page"/>
      </w:r>
    </w:p>
    <w:p w:rsidR="002E1A45" w:rsidRPr="00337513" w:rsidRDefault="002E1A45" w:rsidP="00E87A88">
      <w:pPr>
        <w:rPr>
          <w:rFonts w:ascii="Arial" w:hAnsi="Arial" w:cs="Arial"/>
          <w:b/>
        </w:rPr>
      </w:pPr>
      <w:r w:rsidRPr="00337513">
        <w:rPr>
          <w:rFonts w:ascii="Arial" w:hAnsi="Arial" w:cs="Arial"/>
          <w:b/>
        </w:rPr>
        <w:lastRenderedPageBreak/>
        <w:t>3. PDT Support to Acc</w:t>
      </w:r>
      <w:r w:rsidR="00022ACE" w:rsidRPr="00337513">
        <w:rPr>
          <w:rFonts w:ascii="Arial" w:hAnsi="Arial" w:cs="Arial"/>
          <w:b/>
        </w:rPr>
        <w:t>o</w:t>
      </w:r>
      <w:r w:rsidRPr="00337513">
        <w:rPr>
          <w:rFonts w:ascii="Arial" w:hAnsi="Arial" w:cs="Arial"/>
          <w:b/>
        </w:rPr>
        <w:t>mplishing the USACE Vision (# of words here – 400 max)</w:t>
      </w:r>
    </w:p>
    <w:p w:rsidR="00DC79E3" w:rsidRPr="00337513" w:rsidRDefault="00822A13" w:rsidP="00E87A88">
      <w:pPr>
        <w:rPr>
          <w:rFonts w:ascii="Arial" w:hAnsi="Arial" w:cs="Arial"/>
        </w:rPr>
      </w:pPr>
      <w:r w:rsidRPr="00337513">
        <w:rPr>
          <w:rFonts w:ascii="Arial" w:hAnsi="Arial" w:cs="Arial"/>
          <w:b/>
        </w:rPr>
        <w:t>USACE Vision:</w:t>
      </w:r>
      <w:r w:rsidRPr="00337513">
        <w:rPr>
          <w:rFonts w:ascii="Arial" w:hAnsi="Arial" w:cs="Arial"/>
        </w:rPr>
        <w:t xml:space="preserve">  </w:t>
      </w:r>
      <w:r w:rsidR="002E1A45" w:rsidRPr="00337513">
        <w:rPr>
          <w:rFonts w:ascii="Arial" w:hAnsi="Arial" w:cs="Arial"/>
        </w:rPr>
        <w:t xml:space="preserve">The </w:t>
      </w:r>
      <w:r w:rsidR="00022ACE" w:rsidRPr="00337513">
        <w:rPr>
          <w:rFonts w:ascii="Arial" w:hAnsi="Arial" w:cs="Arial"/>
        </w:rPr>
        <w:t xml:space="preserve">VACAN PDT repeatedly rose to the task of solving the Nation’s toughest challenges </w:t>
      </w:r>
      <w:r w:rsidRPr="00337513">
        <w:rPr>
          <w:rFonts w:ascii="Arial" w:hAnsi="Arial" w:cs="Arial"/>
        </w:rPr>
        <w:t xml:space="preserve">not only for their project but for the </w:t>
      </w:r>
      <w:r w:rsidR="005E707F" w:rsidRPr="00337513">
        <w:rPr>
          <w:rFonts w:ascii="Arial" w:hAnsi="Arial" w:cs="Arial"/>
        </w:rPr>
        <w:t>profound o</w:t>
      </w:r>
      <w:r w:rsidRPr="00337513">
        <w:rPr>
          <w:rFonts w:ascii="Arial" w:hAnsi="Arial" w:cs="Arial"/>
        </w:rPr>
        <w:t xml:space="preserve">rganizational </w:t>
      </w:r>
      <w:r w:rsidR="00DC5430" w:rsidRPr="00337513">
        <w:rPr>
          <w:rFonts w:ascii="Arial" w:hAnsi="Arial" w:cs="Arial"/>
        </w:rPr>
        <w:t xml:space="preserve">and process </w:t>
      </w:r>
      <w:r w:rsidR="005E707F" w:rsidRPr="00337513">
        <w:rPr>
          <w:rFonts w:ascii="Arial" w:hAnsi="Arial" w:cs="Arial"/>
        </w:rPr>
        <w:t xml:space="preserve">transformation </w:t>
      </w:r>
      <w:r w:rsidR="00172BC9" w:rsidRPr="00337513">
        <w:rPr>
          <w:rFonts w:ascii="Arial" w:hAnsi="Arial" w:cs="Arial"/>
        </w:rPr>
        <w:t xml:space="preserve">required </w:t>
      </w:r>
      <w:r w:rsidRPr="00337513">
        <w:rPr>
          <w:rFonts w:ascii="Arial" w:hAnsi="Arial" w:cs="Arial"/>
        </w:rPr>
        <w:t>of</w:t>
      </w:r>
      <w:r w:rsidR="005E707F" w:rsidRPr="00337513">
        <w:rPr>
          <w:rFonts w:ascii="Arial" w:hAnsi="Arial" w:cs="Arial"/>
        </w:rPr>
        <w:t xml:space="preserve"> the </w:t>
      </w:r>
      <w:r w:rsidR="00172BC9" w:rsidRPr="00337513">
        <w:rPr>
          <w:rFonts w:ascii="Arial" w:hAnsi="Arial" w:cs="Arial"/>
        </w:rPr>
        <w:t xml:space="preserve">strategic </w:t>
      </w:r>
      <w:r w:rsidR="005E707F" w:rsidRPr="00337513">
        <w:rPr>
          <w:rFonts w:ascii="Arial" w:hAnsi="Arial" w:cs="Arial"/>
        </w:rPr>
        <w:t>USACE</w:t>
      </w:r>
      <w:r w:rsidR="00DC5430" w:rsidRPr="00337513">
        <w:rPr>
          <w:rFonts w:ascii="Arial" w:hAnsi="Arial" w:cs="Arial"/>
        </w:rPr>
        <w:t>-</w:t>
      </w:r>
      <w:r w:rsidR="005E707F" w:rsidRPr="00337513">
        <w:rPr>
          <w:rFonts w:ascii="Arial" w:hAnsi="Arial" w:cs="Arial"/>
        </w:rPr>
        <w:t xml:space="preserve">DVA partnership.  Through </w:t>
      </w:r>
      <w:r w:rsidR="00DC79E3" w:rsidRPr="00337513">
        <w:rPr>
          <w:rFonts w:ascii="Arial" w:hAnsi="Arial" w:cs="Arial"/>
        </w:rPr>
        <w:t xml:space="preserve">their </w:t>
      </w:r>
      <w:r w:rsidR="005E707F" w:rsidRPr="00337513">
        <w:rPr>
          <w:rFonts w:ascii="Arial" w:hAnsi="Arial" w:cs="Arial"/>
        </w:rPr>
        <w:t xml:space="preserve">dogged determination, innovation, and </w:t>
      </w:r>
      <w:r w:rsidR="008560B1" w:rsidRPr="00337513">
        <w:rPr>
          <w:rFonts w:ascii="Arial" w:hAnsi="Arial" w:cs="Arial"/>
        </w:rPr>
        <w:t xml:space="preserve">results-focused </w:t>
      </w:r>
      <w:r w:rsidR="005E707F" w:rsidRPr="00337513">
        <w:rPr>
          <w:rFonts w:ascii="Arial" w:hAnsi="Arial" w:cs="Arial"/>
        </w:rPr>
        <w:t xml:space="preserve">collaboration </w:t>
      </w:r>
      <w:r w:rsidR="008560B1" w:rsidRPr="00337513">
        <w:rPr>
          <w:rFonts w:ascii="Arial" w:hAnsi="Arial" w:cs="Arial"/>
        </w:rPr>
        <w:t xml:space="preserve">and teamwork </w:t>
      </w:r>
      <w:r w:rsidR="005E707F" w:rsidRPr="00337513">
        <w:rPr>
          <w:rFonts w:ascii="Arial" w:hAnsi="Arial" w:cs="Arial"/>
        </w:rPr>
        <w:t>the</w:t>
      </w:r>
      <w:r w:rsidR="00C1017F" w:rsidRPr="00337513">
        <w:rPr>
          <w:rFonts w:ascii="Arial" w:hAnsi="Arial" w:cs="Arial"/>
        </w:rPr>
        <w:t xml:space="preserve"> </w:t>
      </w:r>
      <w:r w:rsidR="00172BC9" w:rsidRPr="00337513">
        <w:rPr>
          <w:rFonts w:ascii="Arial" w:hAnsi="Arial" w:cs="Arial"/>
        </w:rPr>
        <w:t xml:space="preserve">PDT </w:t>
      </w:r>
      <w:r w:rsidR="00DC79E3" w:rsidRPr="00337513">
        <w:rPr>
          <w:rFonts w:ascii="Arial" w:hAnsi="Arial" w:cs="Arial"/>
        </w:rPr>
        <w:t xml:space="preserve">forged a path and set waypoints </w:t>
      </w:r>
      <w:r w:rsidR="00CF542B" w:rsidRPr="00337513">
        <w:rPr>
          <w:rFonts w:ascii="Arial" w:hAnsi="Arial" w:cs="Arial"/>
        </w:rPr>
        <w:t xml:space="preserve">for other </w:t>
      </w:r>
      <w:r w:rsidR="00172BC9" w:rsidRPr="00337513">
        <w:rPr>
          <w:rFonts w:ascii="Arial" w:hAnsi="Arial" w:cs="Arial"/>
        </w:rPr>
        <w:t>teams</w:t>
      </w:r>
      <w:r w:rsidR="00CF542B" w:rsidRPr="00337513">
        <w:rPr>
          <w:rFonts w:ascii="Arial" w:hAnsi="Arial" w:cs="Arial"/>
        </w:rPr>
        <w:t xml:space="preserve"> </w:t>
      </w:r>
      <w:r w:rsidR="00DC79E3" w:rsidRPr="00337513">
        <w:rPr>
          <w:rFonts w:ascii="Arial" w:hAnsi="Arial" w:cs="Arial"/>
        </w:rPr>
        <w:t xml:space="preserve">across the uncharted terrain of </w:t>
      </w:r>
      <w:r w:rsidR="00172BC9" w:rsidRPr="00337513">
        <w:rPr>
          <w:rFonts w:ascii="Arial" w:hAnsi="Arial" w:cs="Arial"/>
        </w:rPr>
        <w:t>this</w:t>
      </w:r>
      <w:r w:rsidR="00DC79E3" w:rsidRPr="00337513">
        <w:rPr>
          <w:rFonts w:ascii="Arial" w:hAnsi="Arial" w:cs="Arial"/>
        </w:rPr>
        <w:t xml:space="preserve"> new national business model</w:t>
      </w:r>
      <w:r w:rsidR="00172BC9" w:rsidRPr="00337513">
        <w:rPr>
          <w:rFonts w:ascii="Arial" w:hAnsi="Arial" w:cs="Arial"/>
        </w:rPr>
        <w:t xml:space="preserve"> serving the Nation’s 22 million veterans.</w:t>
      </w:r>
    </w:p>
    <w:p w:rsidR="009A03F1" w:rsidRPr="00337513" w:rsidRDefault="00822A13" w:rsidP="00E87A88">
      <w:pPr>
        <w:rPr>
          <w:rFonts w:ascii="Arial" w:hAnsi="Arial" w:cs="Arial"/>
        </w:rPr>
      </w:pPr>
      <w:r w:rsidRPr="00337513">
        <w:rPr>
          <w:rFonts w:ascii="Arial" w:hAnsi="Arial" w:cs="Arial"/>
          <w:b/>
        </w:rPr>
        <w:t>Toughest Challenge</w:t>
      </w:r>
      <w:r w:rsidR="00111E20" w:rsidRPr="00337513">
        <w:rPr>
          <w:rFonts w:ascii="Arial" w:hAnsi="Arial" w:cs="Arial"/>
          <w:b/>
        </w:rPr>
        <w:t>s</w:t>
      </w:r>
      <w:r w:rsidRPr="00337513">
        <w:rPr>
          <w:rFonts w:ascii="Arial" w:hAnsi="Arial" w:cs="Arial"/>
          <w:b/>
        </w:rPr>
        <w:t>:</w:t>
      </w:r>
      <w:r w:rsidRPr="00337513">
        <w:rPr>
          <w:rFonts w:ascii="Arial" w:hAnsi="Arial" w:cs="Arial"/>
        </w:rPr>
        <w:t xml:space="preserve">  </w:t>
      </w:r>
      <w:r w:rsidR="00111E20" w:rsidRPr="00337513">
        <w:rPr>
          <w:rFonts w:ascii="Arial" w:hAnsi="Arial" w:cs="Arial"/>
        </w:rPr>
        <w:t>The team</w:t>
      </w:r>
      <w:r w:rsidR="00CF542B" w:rsidRPr="00337513">
        <w:rPr>
          <w:rFonts w:ascii="Arial" w:hAnsi="Arial" w:cs="Arial"/>
        </w:rPr>
        <w:t xml:space="preserve"> faced two critical challenges arising from </w:t>
      </w:r>
      <w:r w:rsidR="00111E20" w:rsidRPr="00337513">
        <w:rPr>
          <w:rFonts w:ascii="Arial" w:hAnsi="Arial" w:cs="Arial"/>
        </w:rPr>
        <w:t xml:space="preserve">the difficult realization by DVA and Congress that the Nation’s most complex and costly </w:t>
      </w:r>
      <w:r w:rsidR="00392947" w:rsidRPr="00337513">
        <w:rPr>
          <w:rFonts w:ascii="Arial" w:hAnsi="Arial" w:cs="Arial"/>
        </w:rPr>
        <w:t xml:space="preserve">veteran care facility </w:t>
      </w:r>
      <w:r w:rsidR="00111E20" w:rsidRPr="00337513">
        <w:rPr>
          <w:rFonts w:ascii="Arial" w:hAnsi="Arial" w:cs="Arial"/>
        </w:rPr>
        <w:t xml:space="preserve">projects required new </w:t>
      </w:r>
      <w:r w:rsidR="009D0449" w:rsidRPr="00337513">
        <w:rPr>
          <w:rFonts w:ascii="Arial" w:hAnsi="Arial" w:cs="Arial"/>
        </w:rPr>
        <w:t>solutions</w:t>
      </w:r>
      <w:r w:rsidR="00111E20" w:rsidRPr="00337513">
        <w:rPr>
          <w:rFonts w:ascii="Arial" w:hAnsi="Arial" w:cs="Arial"/>
        </w:rPr>
        <w:t xml:space="preserve"> to </w:t>
      </w:r>
      <w:r w:rsidR="00CF542B" w:rsidRPr="00337513">
        <w:rPr>
          <w:rFonts w:ascii="Arial" w:hAnsi="Arial" w:cs="Arial"/>
        </w:rPr>
        <w:t>fix b</w:t>
      </w:r>
      <w:r w:rsidR="00392947" w:rsidRPr="00337513">
        <w:rPr>
          <w:rFonts w:ascii="Arial" w:hAnsi="Arial" w:cs="Arial"/>
        </w:rPr>
        <w:t xml:space="preserve">roken </w:t>
      </w:r>
      <w:r w:rsidR="005E337C" w:rsidRPr="00337513">
        <w:rPr>
          <w:rFonts w:ascii="Arial" w:hAnsi="Arial" w:cs="Arial"/>
        </w:rPr>
        <w:t>process</w:t>
      </w:r>
      <w:r w:rsidR="00392947" w:rsidRPr="00337513">
        <w:rPr>
          <w:rFonts w:ascii="Arial" w:hAnsi="Arial" w:cs="Arial"/>
        </w:rPr>
        <w:t>es</w:t>
      </w:r>
      <w:r w:rsidR="005E337C" w:rsidRPr="00337513">
        <w:rPr>
          <w:rFonts w:ascii="Arial" w:hAnsi="Arial" w:cs="Arial"/>
        </w:rPr>
        <w:t xml:space="preserve">, </w:t>
      </w:r>
      <w:r w:rsidR="00CF542B" w:rsidRPr="00337513">
        <w:rPr>
          <w:rFonts w:ascii="Arial" w:hAnsi="Arial" w:cs="Arial"/>
        </w:rPr>
        <w:t>minimize costly changes and delays and deliver affordable quality.</w:t>
      </w:r>
    </w:p>
    <w:p w:rsidR="00504591" w:rsidRPr="00337513" w:rsidRDefault="008560B1" w:rsidP="004A7F10">
      <w:pPr>
        <w:pStyle w:val="ListParagraph"/>
        <w:numPr>
          <w:ilvl w:val="0"/>
          <w:numId w:val="3"/>
        </w:numPr>
        <w:rPr>
          <w:rFonts w:ascii="Arial" w:hAnsi="Arial" w:cs="Arial"/>
        </w:rPr>
      </w:pPr>
      <w:r w:rsidRPr="00337513">
        <w:rPr>
          <w:rFonts w:ascii="Arial" w:hAnsi="Arial" w:cs="Arial"/>
          <w:b/>
        </w:rPr>
        <w:t>Corps Credibility:</w:t>
      </w:r>
      <w:r w:rsidRPr="00337513">
        <w:rPr>
          <w:rFonts w:ascii="Arial" w:hAnsi="Arial" w:cs="Arial"/>
        </w:rPr>
        <w:t xml:space="preserve">  T</w:t>
      </w:r>
      <w:r w:rsidR="009A03F1" w:rsidRPr="00337513">
        <w:rPr>
          <w:rFonts w:ascii="Arial" w:hAnsi="Arial" w:cs="Arial"/>
        </w:rPr>
        <w:t xml:space="preserve">o </w:t>
      </w:r>
      <w:r w:rsidR="00504591" w:rsidRPr="00337513">
        <w:rPr>
          <w:rFonts w:ascii="Arial" w:hAnsi="Arial" w:cs="Arial"/>
        </w:rPr>
        <w:t>preserve</w:t>
      </w:r>
      <w:r w:rsidR="009D0449" w:rsidRPr="00337513">
        <w:rPr>
          <w:rFonts w:ascii="Arial" w:hAnsi="Arial" w:cs="Arial"/>
        </w:rPr>
        <w:t xml:space="preserve"> the USACE’s</w:t>
      </w:r>
      <w:r w:rsidR="00FF4C89" w:rsidRPr="00337513">
        <w:rPr>
          <w:rFonts w:ascii="Arial" w:hAnsi="Arial" w:cs="Arial"/>
        </w:rPr>
        <w:t xml:space="preserve"> institutional credibility by ensuring project acceptance was </w:t>
      </w:r>
      <w:r w:rsidR="003A5C69" w:rsidRPr="00337513">
        <w:rPr>
          <w:rFonts w:ascii="Arial" w:hAnsi="Arial" w:cs="Arial"/>
        </w:rPr>
        <w:t>only made once the customer’s 100% design was vetted against USACE quality standards and the USACE recommended project scope, cost, schedule and acquisition strategy met the satisfaction of our DVA partners and Congress.</w:t>
      </w:r>
    </w:p>
    <w:p w:rsidR="008560B1" w:rsidRPr="00337513" w:rsidRDefault="008560B1" w:rsidP="008560B1">
      <w:pPr>
        <w:pStyle w:val="ListParagraph"/>
        <w:rPr>
          <w:rFonts w:ascii="Arial" w:hAnsi="Arial" w:cs="Arial"/>
        </w:rPr>
      </w:pPr>
    </w:p>
    <w:p w:rsidR="009A03F1" w:rsidRPr="00337513" w:rsidRDefault="00DC79E3" w:rsidP="008560B1">
      <w:pPr>
        <w:pStyle w:val="ListParagraph"/>
        <w:numPr>
          <w:ilvl w:val="0"/>
          <w:numId w:val="3"/>
        </w:numPr>
        <w:rPr>
          <w:rFonts w:ascii="Arial" w:hAnsi="Arial" w:cs="Arial"/>
        </w:rPr>
      </w:pPr>
      <w:r w:rsidRPr="00337513">
        <w:rPr>
          <w:rFonts w:ascii="Arial" w:hAnsi="Arial" w:cs="Arial"/>
          <w:b/>
        </w:rPr>
        <w:t>Mission Success</w:t>
      </w:r>
      <w:r w:rsidR="008560B1" w:rsidRPr="00337513">
        <w:rPr>
          <w:rFonts w:ascii="Arial" w:hAnsi="Arial" w:cs="Arial"/>
          <w:b/>
        </w:rPr>
        <w:t>:</w:t>
      </w:r>
      <w:r w:rsidR="008560B1" w:rsidRPr="00337513">
        <w:rPr>
          <w:rFonts w:ascii="Arial" w:hAnsi="Arial" w:cs="Arial"/>
        </w:rPr>
        <w:t xml:space="preserve">  </w:t>
      </w:r>
      <w:r w:rsidRPr="00337513">
        <w:rPr>
          <w:rFonts w:ascii="Arial" w:hAnsi="Arial" w:cs="Arial"/>
        </w:rPr>
        <w:t>T</w:t>
      </w:r>
      <w:r w:rsidR="00E63368" w:rsidRPr="00337513">
        <w:rPr>
          <w:rFonts w:ascii="Arial" w:hAnsi="Arial" w:cs="Arial"/>
        </w:rPr>
        <w:t xml:space="preserve">o </w:t>
      </w:r>
      <w:r w:rsidR="00DC5430" w:rsidRPr="00337513">
        <w:rPr>
          <w:rFonts w:ascii="Arial" w:hAnsi="Arial" w:cs="Arial"/>
        </w:rPr>
        <w:t xml:space="preserve">deliver on </w:t>
      </w:r>
      <w:r w:rsidR="009A03F1" w:rsidRPr="00337513">
        <w:rPr>
          <w:rFonts w:ascii="Arial" w:hAnsi="Arial" w:cs="Arial"/>
        </w:rPr>
        <w:t xml:space="preserve">USACE </w:t>
      </w:r>
      <w:r w:rsidRPr="00337513">
        <w:rPr>
          <w:rFonts w:ascii="Arial" w:hAnsi="Arial" w:cs="Arial"/>
        </w:rPr>
        <w:t xml:space="preserve">acceptance </w:t>
      </w:r>
      <w:r w:rsidR="009A03F1" w:rsidRPr="00337513">
        <w:rPr>
          <w:rFonts w:ascii="Arial" w:hAnsi="Arial" w:cs="Arial"/>
        </w:rPr>
        <w:t>commitment</w:t>
      </w:r>
      <w:r w:rsidR="00E63368" w:rsidRPr="00337513">
        <w:rPr>
          <w:rFonts w:ascii="Arial" w:hAnsi="Arial" w:cs="Arial"/>
        </w:rPr>
        <w:t xml:space="preserve">s </w:t>
      </w:r>
      <w:r w:rsidRPr="00337513">
        <w:rPr>
          <w:rFonts w:ascii="Arial" w:hAnsi="Arial" w:cs="Arial"/>
        </w:rPr>
        <w:t>and</w:t>
      </w:r>
      <w:r w:rsidR="00E63368" w:rsidRPr="00337513">
        <w:rPr>
          <w:rFonts w:ascii="Arial" w:hAnsi="Arial" w:cs="Arial"/>
        </w:rPr>
        <w:t xml:space="preserve"> award the first DVA-USACE </w:t>
      </w:r>
      <w:r w:rsidR="00DC5430" w:rsidRPr="00337513">
        <w:rPr>
          <w:rFonts w:ascii="Arial" w:hAnsi="Arial" w:cs="Arial"/>
        </w:rPr>
        <w:t xml:space="preserve">new </w:t>
      </w:r>
      <w:r w:rsidR="00E63368" w:rsidRPr="00337513">
        <w:rPr>
          <w:rFonts w:ascii="Arial" w:hAnsi="Arial" w:cs="Arial"/>
        </w:rPr>
        <w:t>construction contract on-time</w:t>
      </w:r>
      <w:r w:rsidR="003A5C69" w:rsidRPr="00337513">
        <w:rPr>
          <w:rFonts w:ascii="Arial" w:hAnsi="Arial" w:cs="Arial"/>
        </w:rPr>
        <w:t xml:space="preserve">, </w:t>
      </w:r>
      <w:r w:rsidR="00E63368" w:rsidRPr="00337513">
        <w:rPr>
          <w:rFonts w:ascii="Arial" w:hAnsi="Arial" w:cs="Arial"/>
        </w:rPr>
        <w:t>under budget</w:t>
      </w:r>
      <w:r w:rsidR="003A5C69" w:rsidRPr="00337513">
        <w:rPr>
          <w:rFonts w:ascii="Arial" w:hAnsi="Arial" w:cs="Arial"/>
        </w:rPr>
        <w:t>, and without bidder protests</w:t>
      </w:r>
      <w:r w:rsidR="00E63368" w:rsidRPr="00337513">
        <w:rPr>
          <w:rFonts w:ascii="Arial" w:hAnsi="Arial" w:cs="Arial"/>
        </w:rPr>
        <w:t>.</w:t>
      </w:r>
    </w:p>
    <w:p w:rsidR="00E63368" w:rsidRPr="00337513" w:rsidRDefault="009A03F1" w:rsidP="00E63368">
      <w:pPr>
        <w:rPr>
          <w:rFonts w:ascii="Arial" w:hAnsi="Arial" w:cs="Arial"/>
        </w:rPr>
      </w:pPr>
      <w:r w:rsidRPr="00337513">
        <w:rPr>
          <w:rFonts w:ascii="Arial" w:hAnsi="Arial" w:cs="Arial"/>
          <w:b/>
        </w:rPr>
        <w:t>Solution</w:t>
      </w:r>
      <w:r w:rsidR="00DC5430" w:rsidRPr="00337513">
        <w:rPr>
          <w:rFonts w:ascii="Arial" w:hAnsi="Arial" w:cs="Arial"/>
          <w:b/>
        </w:rPr>
        <w:t>:</w:t>
      </w:r>
      <w:r w:rsidR="00C87A2B" w:rsidRPr="00337513">
        <w:rPr>
          <w:rFonts w:ascii="Arial" w:hAnsi="Arial" w:cs="Arial"/>
          <w:b/>
        </w:rPr>
        <w:t xml:space="preserve">  </w:t>
      </w:r>
      <w:r w:rsidR="00E63368" w:rsidRPr="00337513">
        <w:rPr>
          <w:rFonts w:ascii="Arial" w:hAnsi="Arial" w:cs="Arial"/>
        </w:rPr>
        <w:t xml:space="preserve">The VACAN team </w:t>
      </w:r>
      <w:r w:rsidR="00DC5430" w:rsidRPr="00337513">
        <w:rPr>
          <w:rFonts w:ascii="Arial" w:hAnsi="Arial" w:cs="Arial"/>
        </w:rPr>
        <w:t xml:space="preserve">overcame these challenges by developing and implementing </w:t>
      </w:r>
      <w:r w:rsidR="008560B1" w:rsidRPr="00337513">
        <w:rPr>
          <w:rFonts w:ascii="Arial" w:hAnsi="Arial" w:cs="Arial"/>
        </w:rPr>
        <w:t>a successful Business Case focused on three key elements</w:t>
      </w:r>
    </w:p>
    <w:p w:rsidR="00E63368" w:rsidRPr="00337513" w:rsidRDefault="00E63368" w:rsidP="00E63368">
      <w:pPr>
        <w:pStyle w:val="ListParagraph"/>
        <w:numPr>
          <w:ilvl w:val="0"/>
          <w:numId w:val="1"/>
        </w:numPr>
        <w:rPr>
          <w:rFonts w:ascii="Arial" w:hAnsi="Arial" w:cs="Arial"/>
        </w:rPr>
      </w:pPr>
      <w:r w:rsidRPr="00337513">
        <w:rPr>
          <w:rFonts w:ascii="Arial" w:hAnsi="Arial" w:cs="Arial"/>
          <w:b/>
        </w:rPr>
        <w:t>Organizational Teaming</w:t>
      </w:r>
      <w:r w:rsidR="00DC5430" w:rsidRPr="00337513">
        <w:rPr>
          <w:rFonts w:ascii="Arial" w:hAnsi="Arial" w:cs="Arial"/>
          <w:b/>
        </w:rPr>
        <w:t>:</w:t>
      </w:r>
      <w:r w:rsidR="00DC5430" w:rsidRPr="00337513">
        <w:rPr>
          <w:rFonts w:ascii="Arial" w:hAnsi="Arial" w:cs="Arial"/>
        </w:rPr>
        <w:t xml:space="preserve">  The Buffalo and Louisville Districts </w:t>
      </w:r>
      <w:r w:rsidR="00ED1876" w:rsidRPr="00337513">
        <w:rPr>
          <w:rFonts w:ascii="Arial" w:hAnsi="Arial" w:cs="Arial"/>
        </w:rPr>
        <w:t xml:space="preserve">crafted </w:t>
      </w:r>
      <w:r w:rsidR="00DC5430" w:rsidRPr="00337513">
        <w:rPr>
          <w:rFonts w:ascii="Arial" w:hAnsi="Arial" w:cs="Arial"/>
        </w:rPr>
        <w:t xml:space="preserve">a regional PDT </w:t>
      </w:r>
      <w:r w:rsidR="00C576DA" w:rsidRPr="00337513">
        <w:rPr>
          <w:rFonts w:ascii="Arial" w:hAnsi="Arial" w:cs="Arial"/>
        </w:rPr>
        <w:t xml:space="preserve">of highly experienced experts from across </w:t>
      </w:r>
      <w:r w:rsidR="00DC5430" w:rsidRPr="00337513">
        <w:rPr>
          <w:rFonts w:ascii="Arial" w:hAnsi="Arial" w:cs="Arial"/>
        </w:rPr>
        <w:t xml:space="preserve">USACE and DVA.  This team </w:t>
      </w:r>
      <w:r w:rsidR="00E16CD1" w:rsidRPr="00337513">
        <w:rPr>
          <w:rFonts w:ascii="Arial" w:hAnsi="Arial" w:cs="Arial"/>
        </w:rPr>
        <w:t xml:space="preserve">developed formal </w:t>
      </w:r>
      <w:r w:rsidR="00AC26F5" w:rsidRPr="00337513">
        <w:rPr>
          <w:rFonts w:ascii="Arial" w:hAnsi="Arial" w:cs="Arial"/>
        </w:rPr>
        <w:t xml:space="preserve">program and </w:t>
      </w:r>
      <w:r w:rsidR="00E16CD1" w:rsidRPr="00337513">
        <w:rPr>
          <w:rFonts w:ascii="Arial" w:hAnsi="Arial" w:cs="Arial"/>
        </w:rPr>
        <w:t>project governance structure</w:t>
      </w:r>
      <w:r w:rsidR="00C576DA" w:rsidRPr="00337513">
        <w:rPr>
          <w:rFonts w:ascii="Arial" w:hAnsi="Arial" w:cs="Arial"/>
        </w:rPr>
        <w:t>s</w:t>
      </w:r>
      <w:r w:rsidR="00E16CD1" w:rsidRPr="00337513">
        <w:rPr>
          <w:rFonts w:ascii="Arial" w:hAnsi="Arial" w:cs="Arial"/>
        </w:rPr>
        <w:t xml:space="preserve"> </w:t>
      </w:r>
      <w:r w:rsidR="00C576DA" w:rsidRPr="00337513">
        <w:rPr>
          <w:rFonts w:ascii="Arial" w:hAnsi="Arial" w:cs="Arial"/>
        </w:rPr>
        <w:t xml:space="preserve">and was </w:t>
      </w:r>
      <w:r w:rsidR="00DC5430" w:rsidRPr="00337513">
        <w:rPr>
          <w:rFonts w:ascii="Arial" w:hAnsi="Arial" w:cs="Arial"/>
        </w:rPr>
        <w:t xml:space="preserve">vetted </w:t>
      </w:r>
      <w:r w:rsidR="00392947" w:rsidRPr="00337513">
        <w:rPr>
          <w:rFonts w:ascii="Arial" w:hAnsi="Arial" w:cs="Arial"/>
        </w:rPr>
        <w:t xml:space="preserve">by </w:t>
      </w:r>
      <w:r w:rsidR="00C576DA" w:rsidRPr="00337513">
        <w:rPr>
          <w:rFonts w:ascii="Arial" w:hAnsi="Arial" w:cs="Arial"/>
        </w:rPr>
        <w:t xml:space="preserve">LRD </w:t>
      </w:r>
      <w:r w:rsidR="00392947" w:rsidRPr="00337513">
        <w:rPr>
          <w:rFonts w:ascii="Arial" w:hAnsi="Arial" w:cs="Arial"/>
        </w:rPr>
        <w:t>HQ USACE</w:t>
      </w:r>
      <w:r w:rsidR="00C576DA" w:rsidRPr="00337513">
        <w:rPr>
          <w:rFonts w:ascii="Arial" w:hAnsi="Arial" w:cs="Arial"/>
        </w:rPr>
        <w:t xml:space="preserve"> program executives</w:t>
      </w:r>
      <w:r w:rsidR="00AC26F5" w:rsidRPr="00337513">
        <w:rPr>
          <w:rFonts w:ascii="Arial" w:hAnsi="Arial" w:cs="Arial"/>
        </w:rPr>
        <w:t xml:space="preserve">.  </w:t>
      </w:r>
      <w:r w:rsidR="00C576DA" w:rsidRPr="00337513">
        <w:rPr>
          <w:rFonts w:ascii="Arial" w:hAnsi="Arial" w:cs="Arial"/>
        </w:rPr>
        <w:t xml:space="preserve">The team implemented Mega Project tenets and successfully performed the </w:t>
      </w:r>
      <w:r w:rsidR="00AC26F5" w:rsidRPr="00337513">
        <w:rPr>
          <w:rFonts w:ascii="Arial" w:hAnsi="Arial" w:cs="Arial"/>
        </w:rPr>
        <w:t xml:space="preserve">heavy lifting to </w:t>
      </w:r>
      <w:r w:rsidR="00C576DA" w:rsidRPr="00337513">
        <w:rPr>
          <w:rFonts w:ascii="Arial" w:hAnsi="Arial" w:cs="Arial"/>
        </w:rPr>
        <w:t>develop, implement, and adapt new business processes amids</w:t>
      </w:r>
      <w:r w:rsidR="00AC26F5" w:rsidRPr="00337513">
        <w:rPr>
          <w:rFonts w:ascii="Arial" w:hAnsi="Arial" w:cs="Arial"/>
        </w:rPr>
        <w:t xml:space="preserve">t the uncertainty of an evolving national program under intense Congressional scrutiny.  </w:t>
      </w:r>
    </w:p>
    <w:p w:rsidR="00DC5430" w:rsidRPr="00337513" w:rsidRDefault="00DC5430" w:rsidP="00DC5430">
      <w:pPr>
        <w:pStyle w:val="ListParagraph"/>
        <w:rPr>
          <w:rFonts w:ascii="Arial" w:hAnsi="Arial" w:cs="Arial"/>
        </w:rPr>
      </w:pPr>
    </w:p>
    <w:p w:rsidR="00A42DBF" w:rsidRPr="00337513" w:rsidRDefault="00E63368" w:rsidP="00E63368">
      <w:pPr>
        <w:pStyle w:val="ListParagraph"/>
        <w:numPr>
          <w:ilvl w:val="0"/>
          <w:numId w:val="1"/>
        </w:numPr>
        <w:rPr>
          <w:rFonts w:ascii="Arial" w:hAnsi="Arial" w:cs="Arial"/>
        </w:rPr>
      </w:pPr>
      <w:r w:rsidRPr="00337513">
        <w:rPr>
          <w:rFonts w:ascii="Arial" w:hAnsi="Arial" w:cs="Arial"/>
          <w:b/>
        </w:rPr>
        <w:t>Risk Management</w:t>
      </w:r>
      <w:r w:rsidR="00DC5430" w:rsidRPr="00337513">
        <w:rPr>
          <w:rFonts w:ascii="Arial" w:hAnsi="Arial" w:cs="Arial"/>
          <w:b/>
        </w:rPr>
        <w:t xml:space="preserve">:  </w:t>
      </w:r>
      <w:r w:rsidR="00392947" w:rsidRPr="00337513">
        <w:rPr>
          <w:rFonts w:ascii="Arial" w:hAnsi="Arial" w:cs="Arial"/>
        </w:rPr>
        <w:t xml:space="preserve">The </w:t>
      </w:r>
      <w:r w:rsidR="00A42DBF" w:rsidRPr="00337513">
        <w:rPr>
          <w:rFonts w:ascii="Arial" w:hAnsi="Arial" w:cs="Arial"/>
        </w:rPr>
        <w:t>PD</w:t>
      </w:r>
      <w:r w:rsidR="00392947" w:rsidRPr="00337513">
        <w:rPr>
          <w:rFonts w:ascii="Arial" w:hAnsi="Arial" w:cs="Arial"/>
        </w:rPr>
        <w:t xml:space="preserve">T </w:t>
      </w:r>
      <w:r w:rsidR="00A42DBF" w:rsidRPr="00337513">
        <w:rPr>
          <w:rFonts w:ascii="Arial" w:hAnsi="Arial" w:cs="Arial"/>
        </w:rPr>
        <w:t xml:space="preserve">only recommended project acceptance after 12 months of rigorous risk management activities.  They identified and resolved over 400 technical </w:t>
      </w:r>
      <w:r w:rsidR="005957D2" w:rsidRPr="00337513">
        <w:rPr>
          <w:rFonts w:ascii="Arial" w:hAnsi="Arial" w:cs="Arial"/>
        </w:rPr>
        <w:t xml:space="preserve">comments on the DVA </w:t>
      </w:r>
      <w:r w:rsidR="00A42DBF" w:rsidRPr="00337513">
        <w:rPr>
          <w:rFonts w:ascii="Arial" w:hAnsi="Arial" w:cs="Arial"/>
        </w:rPr>
        <w:t xml:space="preserve">100% design package.  They also employed Project Definition Rating Index (PDRI) and Cost &amp; Schedule Risk Analysis (CSRA) leadership workshops at the earliest stages of project evaluation.  </w:t>
      </w:r>
      <w:r w:rsidR="00026877" w:rsidRPr="00337513">
        <w:rPr>
          <w:rFonts w:ascii="Arial" w:hAnsi="Arial" w:cs="Arial"/>
        </w:rPr>
        <w:t>Ultimately</w:t>
      </w:r>
      <w:r w:rsidR="002A60F7">
        <w:rPr>
          <w:rFonts w:ascii="Arial" w:hAnsi="Arial" w:cs="Arial"/>
        </w:rPr>
        <w:t>,</w:t>
      </w:r>
      <w:r w:rsidR="00026877" w:rsidRPr="00337513">
        <w:rPr>
          <w:rFonts w:ascii="Arial" w:hAnsi="Arial" w:cs="Arial"/>
        </w:rPr>
        <w:t xml:space="preserve"> after days of intense analysis</w:t>
      </w:r>
      <w:r w:rsidR="002A60F7">
        <w:rPr>
          <w:rFonts w:ascii="Arial" w:hAnsi="Arial" w:cs="Arial"/>
        </w:rPr>
        <w:t>,</w:t>
      </w:r>
      <w:r w:rsidR="00026877" w:rsidRPr="00337513">
        <w:rPr>
          <w:rFonts w:ascii="Arial" w:hAnsi="Arial" w:cs="Arial"/>
        </w:rPr>
        <w:t xml:space="preserve"> USACE accepted the project and authorized the procurement to move forward.</w:t>
      </w:r>
    </w:p>
    <w:p w:rsidR="00DC5430" w:rsidRPr="00337513" w:rsidRDefault="00DC5430" w:rsidP="00DC5430">
      <w:pPr>
        <w:pStyle w:val="ListParagraph"/>
        <w:rPr>
          <w:rFonts w:ascii="Arial" w:hAnsi="Arial" w:cs="Arial"/>
        </w:rPr>
      </w:pPr>
    </w:p>
    <w:p w:rsidR="0025281A" w:rsidRPr="0025281A" w:rsidRDefault="0025281A" w:rsidP="0025281A">
      <w:pPr>
        <w:pStyle w:val="ListParagraph"/>
        <w:rPr>
          <w:rFonts w:ascii="Arial" w:hAnsi="Arial" w:cs="Arial"/>
        </w:rPr>
      </w:pPr>
    </w:p>
    <w:p w:rsidR="0025281A" w:rsidRPr="00337513" w:rsidRDefault="0025281A" w:rsidP="0025281A">
      <w:pPr>
        <w:pStyle w:val="ListParagraph"/>
        <w:rPr>
          <w:rFonts w:ascii="Arial" w:hAnsi="Arial" w:cs="Arial"/>
        </w:rPr>
      </w:pPr>
      <w:r>
        <w:rPr>
          <w:noProof/>
        </w:rPr>
        <w:lastRenderedPageBreak/>
        <w:drawing>
          <wp:inline distT="0" distB="0" distL="0" distR="0" wp14:anchorId="6B0749FF" wp14:editId="395980C1">
            <wp:extent cx="5943600" cy="415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59250"/>
                    </a:xfrm>
                    <a:prstGeom prst="rect">
                      <a:avLst/>
                    </a:prstGeom>
                  </pic:spPr>
                </pic:pic>
              </a:graphicData>
            </a:graphic>
          </wp:inline>
        </w:drawing>
      </w:r>
    </w:p>
    <w:p w:rsidR="002E1A45" w:rsidRPr="0025281A" w:rsidRDefault="0025281A" w:rsidP="0025281A">
      <w:pPr>
        <w:jc w:val="center"/>
        <w:rPr>
          <w:rFonts w:ascii="Arial" w:hAnsi="Arial" w:cs="Arial"/>
          <w:i/>
        </w:rPr>
      </w:pPr>
      <w:r w:rsidRPr="0025281A">
        <w:rPr>
          <w:rFonts w:ascii="Arial" w:hAnsi="Arial" w:cs="Arial"/>
          <w:i/>
        </w:rPr>
        <w:t>The equipment</w:t>
      </w:r>
      <w:r>
        <w:rPr>
          <w:rFonts w:ascii="Arial" w:hAnsi="Arial" w:cs="Arial"/>
          <w:i/>
        </w:rPr>
        <w:t xml:space="preserve"> mezzanine of the chiller plant</w:t>
      </w:r>
    </w:p>
    <w:p w:rsidR="002E1A45" w:rsidRDefault="002E1A45" w:rsidP="00E87A88">
      <w:pPr>
        <w:rPr>
          <w:rFonts w:ascii="Arial" w:hAnsi="Arial" w:cs="Arial"/>
          <w:b/>
        </w:rPr>
      </w:pPr>
      <w:r w:rsidRPr="00337513">
        <w:rPr>
          <w:rFonts w:ascii="Arial" w:hAnsi="Arial" w:cs="Arial"/>
          <w:b/>
        </w:rPr>
        <w:t xml:space="preserve">4. Team Awards &amp; Honors </w:t>
      </w:r>
    </w:p>
    <w:p w:rsidR="009246BF" w:rsidRDefault="007642EE" w:rsidP="00E87A88">
      <w:pPr>
        <w:rPr>
          <w:rFonts w:ascii="Arial" w:hAnsi="Arial" w:cs="Arial"/>
        </w:rPr>
      </w:pPr>
      <w:r>
        <w:rPr>
          <w:rFonts w:ascii="Arial" w:hAnsi="Arial" w:cs="Arial"/>
        </w:rPr>
        <w:t>The excellent safety culture on the jobsite paved the way for the following safety a</w:t>
      </w:r>
      <w:r w:rsidR="00CA2058" w:rsidRPr="00CA2058">
        <w:rPr>
          <w:rFonts w:ascii="Arial" w:hAnsi="Arial" w:cs="Arial"/>
        </w:rPr>
        <w:t xml:space="preserve">udits and </w:t>
      </w:r>
      <w:r>
        <w:rPr>
          <w:rFonts w:ascii="Arial" w:hAnsi="Arial" w:cs="Arial"/>
        </w:rPr>
        <w:t>i</w:t>
      </w:r>
      <w:r w:rsidR="00CA2058" w:rsidRPr="00CA2058">
        <w:rPr>
          <w:rFonts w:ascii="Arial" w:hAnsi="Arial" w:cs="Arial"/>
        </w:rPr>
        <w:t xml:space="preserve">nspections with </w:t>
      </w:r>
      <w:r>
        <w:rPr>
          <w:rFonts w:ascii="Arial" w:hAnsi="Arial" w:cs="Arial"/>
        </w:rPr>
        <w:t>z</w:t>
      </w:r>
      <w:r w:rsidR="00CA2058" w:rsidRPr="00CA2058">
        <w:rPr>
          <w:rFonts w:ascii="Arial" w:hAnsi="Arial" w:cs="Arial"/>
        </w:rPr>
        <w:t xml:space="preserve">ero </w:t>
      </w:r>
      <w:r>
        <w:rPr>
          <w:rFonts w:ascii="Arial" w:hAnsi="Arial" w:cs="Arial"/>
        </w:rPr>
        <w:t>f</w:t>
      </w:r>
      <w:r w:rsidR="00CA2058" w:rsidRPr="00CA2058">
        <w:rPr>
          <w:rFonts w:ascii="Arial" w:hAnsi="Arial" w:cs="Arial"/>
        </w:rPr>
        <w:t>indings:</w:t>
      </w:r>
    </w:p>
    <w:p w:rsidR="00CA2058" w:rsidRPr="00CA2058" w:rsidRDefault="00CA2058" w:rsidP="00CA2058">
      <w:pPr>
        <w:pStyle w:val="ListParagraph"/>
        <w:numPr>
          <w:ilvl w:val="0"/>
          <w:numId w:val="14"/>
        </w:numPr>
        <w:rPr>
          <w:rFonts w:ascii="Arial" w:hAnsi="Arial" w:cs="Arial"/>
        </w:rPr>
      </w:pPr>
      <w:r w:rsidRPr="00CA2058">
        <w:rPr>
          <w:rFonts w:ascii="Arial" w:hAnsi="Arial" w:cs="Arial"/>
        </w:rPr>
        <w:t xml:space="preserve">OSHA (9 Jul 2018) </w:t>
      </w:r>
    </w:p>
    <w:p w:rsidR="00CA2058" w:rsidRPr="00CA2058" w:rsidRDefault="00CA2058" w:rsidP="00CA2058">
      <w:pPr>
        <w:pStyle w:val="ListParagraph"/>
        <w:numPr>
          <w:ilvl w:val="0"/>
          <w:numId w:val="14"/>
        </w:numPr>
        <w:rPr>
          <w:rFonts w:ascii="Arial" w:hAnsi="Arial" w:cs="Arial"/>
        </w:rPr>
      </w:pPr>
      <w:r w:rsidRPr="00CA2058">
        <w:rPr>
          <w:rFonts w:ascii="Arial" w:hAnsi="Arial" w:cs="Arial"/>
        </w:rPr>
        <w:t>New York State Department of Labor (7 Aug 18)</w:t>
      </w:r>
    </w:p>
    <w:p w:rsidR="00CA2058" w:rsidRPr="00CA2058" w:rsidRDefault="00CA2058" w:rsidP="00CA2058">
      <w:pPr>
        <w:pStyle w:val="ListParagraph"/>
        <w:numPr>
          <w:ilvl w:val="0"/>
          <w:numId w:val="14"/>
        </w:numPr>
        <w:rPr>
          <w:rFonts w:ascii="Arial" w:hAnsi="Arial" w:cs="Arial"/>
        </w:rPr>
      </w:pPr>
      <w:r w:rsidRPr="00CA2058">
        <w:rPr>
          <w:rFonts w:ascii="Arial" w:hAnsi="Arial" w:cs="Arial"/>
        </w:rPr>
        <w:t>OSHA (6 Nov 2018)</w:t>
      </w:r>
    </w:p>
    <w:p w:rsidR="00CA2058" w:rsidRPr="00CA2058" w:rsidRDefault="00CA2058" w:rsidP="00CA2058">
      <w:pPr>
        <w:pStyle w:val="ListParagraph"/>
        <w:numPr>
          <w:ilvl w:val="0"/>
          <w:numId w:val="14"/>
        </w:numPr>
        <w:rPr>
          <w:rFonts w:ascii="Arial" w:hAnsi="Arial" w:cs="Arial"/>
        </w:rPr>
      </w:pPr>
      <w:r w:rsidRPr="00CA2058">
        <w:rPr>
          <w:rFonts w:ascii="Arial" w:hAnsi="Arial" w:cs="Arial"/>
        </w:rPr>
        <w:t>EPA (25 July 19)</w:t>
      </w:r>
    </w:p>
    <w:p w:rsidR="009246BF" w:rsidRDefault="009246BF" w:rsidP="00E87A88">
      <w:pPr>
        <w:rPr>
          <w:rFonts w:ascii="Arial" w:hAnsi="Arial" w:cs="Arial"/>
          <w:b/>
        </w:rPr>
      </w:pPr>
    </w:p>
    <w:p w:rsidR="00A32256" w:rsidRDefault="00A32256">
      <w:pPr>
        <w:rPr>
          <w:rFonts w:ascii="Arial" w:hAnsi="Arial" w:cs="Arial"/>
          <w:b/>
        </w:rPr>
      </w:pPr>
      <w:r>
        <w:rPr>
          <w:rFonts w:ascii="Arial" w:hAnsi="Arial" w:cs="Arial"/>
          <w:b/>
        </w:rPr>
        <w:br w:type="page"/>
      </w:r>
    </w:p>
    <w:p w:rsidR="00A32256" w:rsidRDefault="00A32256" w:rsidP="00A32256">
      <w:pPr>
        <w:rPr>
          <w:rFonts w:ascii="Arial" w:hAnsi="Arial" w:cs="Arial"/>
          <w:b/>
        </w:rPr>
      </w:pPr>
      <w:r>
        <w:rPr>
          <w:rFonts w:ascii="Arial" w:hAnsi="Arial" w:cs="Arial"/>
          <w:b/>
        </w:rPr>
        <w:lastRenderedPageBreak/>
        <w:t>5</w:t>
      </w:r>
      <w:r w:rsidRPr="00337513">
        <w:rPr>
          <w:rFonts w:ascii="Arial" w:hAnsi="Arial" w:cs="Arial"/>
          <w:b/>
        </w:rPr>
        <w:t xml:space="preserve">. </w:t>
      </w:r>
      <w:r>
        <w:rPr>
          <w:rFonts w:ascii="Arial" w:hAnsi="Arial" w:cs="Arial"/>
          <w:b/>
        </w:rPr>
        <w:t>Project Management Plan</w:t>
      </w:r>
      <w:r w:rsidRPr="00337513">
        <w:rPr>
          <w:rFonts w:ascii="Arial" w:hAnsi="Arial" w:cs="Arial"/>
          <w:b/>
        </w:rPr>
        <w:t xml:space="preserve"> </w:t>
      </w:r>
    </w:p>
    <w:p w:rsidR="009246BF" w:rsidRPr="00B93B42" w:rsidRDefault="00B93B42" w:rsidP="00E87A88">
      <w:pPr>
        <w:rPr>
          <w:rFonts w:ascii="Arial" w:hAnsi="Arial" w:cs="Arial"/>
          <w:i/>
        </w:rPr>
      </w:pPr>
      <w:proofErr w:type="gramStart"/>
      <w:r w:rsidRPr="00B93B42">
        <w:rPr>
          <w:rFonts w:ascii="Arial" w:hAnsi="Arial" w:cs="Arial"/>
          <w:i/>
        </w:rPr>
        <w:t>attached</w:t>
      </w:r>
      <w:proofErr w:type="gramEnd"/>
    </w:p>
    <w:p w:rsidR="00C2203A" w:rsidRPr="00337513" w:rsidRDefault="00C2203A">
      <w:pPr>
        <w:rPr>
          <w:rFonts w:ascii="Arial" w:hAnsi="Arial" w:cs="Arial"/>
          <w:b/>
        </w:rPr>
      </w:pPr>
    </w:p>
    <w:sectPr w:rsidR="00C2203A" w:rsidRPr="00337513" w:rsidSect="00726D1A">
      <w:head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841" w:rsidRDefault="006B5841" w:rsidP="002E1A45">
      <w:pPr>
        <w:spacing w:after="0" w:line="240" w:lineRule="auto"/>
      </w:pPr>
      <w:r>
        <w:separator/>
      </w:r>
    </w:p>
  </w:endnote>
  <w:endnote w:type="continuationSeparator" w:id="0">
    <w:p w:rsidR="006B5841" w:rsidRDefault="006B5841" w:rsidP="002E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841" w:rsidRDefault="006B5841" w:rsidP="002E1A45">
      <w:pPr>
        <w:spacing w:after="0" w:line="240" w:lineRule="auto"/>
      </w:pPr>
      <w:r>
        <w:separator/>
      </w:r>
    </w:p>
  </w:footnote>
  <w:footnote w:type="continuationSeparator" w:id="0">
    <w:p w:rsidR="006B5841" w:rsidRDefault="006B5841" w:rsidP="002E1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A45" w:rsidRPr="007A3FFE" w:rsidRDefault="002E1A45" w:rsidP="007A3FFE">
    <w:pPr>
      <w:pStyle w:val="Header"/>
      <w:ind w:left="5040"/>
      <w:jc w:val="right"/>
      <w:rPr>
        <w:rFonts w:ascii="Arial" w:hAnsi="Arial" w:cs="Arial"/>
        <w:b/>
        <w:sz w:val="20"/>
      </w:rPr>
    </w:pPr>
    <w:r w:rsidRPr="007A3FFE">
      <w:rPr>
        <w:rFonts w:ascii="Arial" w:hAnsi="Arial" w:cs="Arial"/>
        <w:b/>
        <w:sz w:val="20"/>
      </w:rPr>
      <w:t>PDT 20</w:t>
    </w:r>
    <w:r w:rsidR="00CA7564" w:rsidRPr="007A3FFE">
      <w:rPr>
        <w:rFonts w:ascii="Arial" w:hAnsi="Arial" w:cs="Arial"/>
        <w:b/>
        <w:sz w:val="20"/>
      </w:rPr>
      <w:t>20</w:t>
    </w:r>
    <w:r w:rsidRPr="007A3FFE">
      <w:rPr>
        <w:rFonts w:ascii="Arial" w:hAnsi="Arial" w:cs="Arial"/>
        <w:b/>
        <w:sz w:val="20"/>
      </w:rPr>
      <w:t xml:space="preserve"> LRD VA Canandaigua</w:t>
    </w:r>
    <w:r w:rsidR="00CA7564" w:rsidRPr="007A3FFE">
      <w:rPr>
        <w:rFonts w:ascii="Arial" w:hAnsi="Arial" w:cs="Arial"/>
        <w:b/>
        <w:sz w:val="20"/>
      </w:rPr>
      <w:t>,</w:t>
    </w:r>
    <w:r w:rsidRPr="007A3FFE">
      <w:rPr>
        <w:rFonts w:ascii="Arial" w:hAnsi="Arial" w:cs="Arial"/>
        <w:b/>
        <w:sz w:val="20"/>
      </w:rPr>
      <w:t xml:space="preserve"> New York</w:t>
    </w:r>
  </w:p>
  <w:p w:rsidR="002E1A45" w:rsidRDefault="002E1A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4385"/>
    <w:multiLevelType w:val="hybridMultilevel"/>
    <w:tmpl w:val="219E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81A2C"/>
    <w:multiLevelType w:val="hybridMultilevel"/>
    <w:tmpl w:val="7CAC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02474"/>
    <w:multiLevelType w:val="hybridMultilevel"/>
    <w:tmpl w:val="55CC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C57A5"/>
    <w:multiLevelType w:val="hybridMultilevel"/>
    <w:tmpl w:val="BE40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42EC3"/>
    <w:multiLevelType w:val="hybridMultilevel"/>
    <w:tmpl w:val="4328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37E91"/>
    <w:multiLevelType w:val="hybridMultilevel"/>
    <w:tmpl w:val="272C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004D7"/>
    <w:multiLevelType w:val="hybridMultilevel"/>
    <w:tmpl w:val="9EC8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F2CB0"/>
    <w:multiLevelType w:val="hybridMultilevel"/>
    <w:tmpl w:val="C8DAE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C3A21"/>
    <w:multiLevelType w:val="hybridMultilevel"/>
    <w:tmpl w:val="56E4C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B521CC"/>
    <w:multiLevelType w:val="multilevel"/>
    <w:tmpl w:val="79CC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0A0F3A"/>
    <w:multiLevelType w:val="hybridMultilevel"/>
    <w:tmpl w:val="9942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C6261"/>
    <w:multiLevelType w:val="hybridMultilevel"/>
    <w:tmpl w:val="F032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A32D85"/>
    <w:multiLevelType w:val="hybridMultilevel"/>
    <w:tmpl w:val="F608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E97197"/>
    <w:multiLevelType w:val="hybridMultilevel"/>
    <w:tmpl w:val="AD9E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3029A2"/>
    <w:multiLevelType w:val="hybridMultilevel"/>
    <w:tmpl w:val="4BB49320"/>
    <w:lvl w:ilvl="0" w:tplc="04090015">
      <w:start w:val="1"/>
      <w:numFmt w:val="upperLetter"/>
      <w:lvlText w:val="%1."/>
      <w:lvlJc w:val="left"/>
      <w:pPr>
        <w:ind w:left="322" w:hanging="322"/>
      </w:pPr>
      <w:rPr>
        <w:rFonts w:hint="default"/>
        <w:b/>
        <w:bCs/>
        <w:w w:val="99"/>
        <w:sz w:val="22"/>
        <w:szCs w:val="24"/>
      </w:rPr>
    </w:lvl>
    <w:lvl w:ilvl="1" w:tplc="7F16E37E">
      <w:start w:val="1"/>
      <w:numFmt w:val="bullet"/>
      <w:lvlText w:val=""/>
      <w:lvlJc w:val="left"/>
      <w:pPr>
        <w:ind w:left="721" w:hanging="360"/>
      </w:pPr>
      <w:rPr>
        <w:rFonts w:ascii="Wingdings" w:eastAsia="Wingdings" w:hAnsi="Wingdings" w:hint="default"/>
        <w:sz w:val="16"/>
        <w:szCs w:val="16"/>
      </w:rPr>
    </w:lvl>
    <w:lvl w:ilvl="2" w:tplc="EF0AFFA2">
      <w:start w:val="1"/>
      <w:numFmt w:val="bullet"/>
      <w:lvlText w:val="•"/>
      <w:lvlJc w:val="left"/>
      <w:pPr>
        <w:ind w:left="1789" w:hanging="360"/>
      </w:pPr>
      <w:rPr>
        <w:rFonts w:hint="default"/>
      </w:rPr>
    </w:lvl>
    <w:lvl w:ilvl="3" w:tplc="8C4602E2">
      <w:start w:val="1"/>
      <w:numFmt w:val="bullet"/>
      <w:lvlText w:val="•"/>
      <w:lvlJc w:val="left"/>
      <w:pPr>
        <w:ind w:left="2857" w:hanging="360"/>
      </w:pPr>
      <w:rPr>
        <w:rFonts w:hint="default"/>
      </w:rPr>
    </w:lvl>
    <w:lvl w:ilvl="4" w:tplc="0EE47D96">
      <w:start w:val="1"/>
      <w:numFmt w:val="bullet"/>
      <w:lvlText w:val="•"/>
      <w:lvlJc w:val="left"/>
      <w:pPr>
        <w:ind w:left="3925" w:hanging="360"/>
      </w:pPr>
      <w:rPr>
        <w:rFonts w:hint="default"/>
      </w:rPr>
    </w:lvl>
    <w:lvl w:ilvl="5" w:tplc="6DBC58C2">
      <w:start w:val="1"/>
      <w:numFmt w:val="bullet"/>
      <w:lvlText w:val="•"/>
      <w:lvlJc w:val="left"/>
      <w:pPr>
        <w:ind w:left="4993" w:hanging="360"/>
      </w:pPr>
      <w:rPr>
        <w:rFonts w:hint="default"/>
      </w:rPr>
    </w:lvl>
    <w:lvl w:ilvl="6" w:tplc="6570D744">
      <w:start w:val="1"/>
      <w:numFmt w:val="bullet"/>
      <w:lvlText w:val="•"/>
      <w:lvlJc w:val="left"/>
      <w:pPr>
        <w:ind w:left="6061" w:hanging="360"/>
      </w:pPr>
      <w:rPr>
        <w:rFonts w:hint="default"/>
      </w:rPr>
    </w:lvl>
    <w:lvl w:ilvl="7" w:tplc="CCE4F73C">
      <w:start w:val="1"/>
      <w:numFmt w:val="bullet"/>
      <w:lvlText w:val="•"/>
      <w:lvlJc w:val="left"/>
      <w:pPr>
        <w:ind w:left="7129" w:hanging="360"/>
      </w:pPr>
      <w:rPr>
        <w:rFonts w:hint="default"/>
      </w:rPr>
    </w:lvl>
    <w:lvl w:ilvl="8" w:tplc="676645DC">
      <w:start w:val="1"/>
      <w:numFmt w:val="bullet"/>
      <w:lvlText w:val="•"/>
      <w:lvlJc w:val="left"/>
      <w:pPr>
        <w:ind w:left="8197" w:hanging="360"/>
      </w:pPr>
      <w:rPr>
        <w:rFonts w:hint="default"/>
      </w:rPr>
    </w:lvl>
  </w:abstractNum>
  <w:abstractNum w:abstractNumId="15" w15:restartNumberingAfterBreak="0">
    <w:nsid w:val="786E6E47"/>
    <w:multiLevelType w:val="hybridMultilevel"/>
    <w:tmpl w:val="703632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E4A3DD7"/>
    <w:multiLevelType w:val="hybridMultilevel"/>
    <w:tmpl w:val="1F90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14"/>
  </w:num>
  <w:num w:numId="5">
    <w:abstractNumId w:val="15"/>
  </w:num>
  <w:num w:numId="6">
    <w:abstractNumId w:val="9"/>
  </w:num>
  <w:num w:numId="7">
    <w:abstractNumId w:val="8"/>
  </w:num>
  <w:num w:numId="8">
    <w:abstractNumId w:val="16"/>
  </w:num>
  <w:num w:numId="9">
    <w:abstractNumId w:val="5"/>
  </w:num>
  <w:num w:numId="10">
    <w:abstractNumId w:val="7"/>
  </w:num>
  <w:num w:numId="11">
    <w:abstractNumId w:val="2"/>
  </w:num>
  <w:num w:numId="12">
    <w:abstractNumId w:val="13"/>
  </w:num>
  <w:num w:numId="13">
    <w:abstractNumId w:val="3"/>
  </w:num>
  <w:num w:numId="14">
    <w:abstractNumId w:val="12"/>
  </w:num>
  <w:num w:numId="15">
    <w:abstractNumId w:val="1"/>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5D"/>
    <w:rsid w:val="00000C15"/>
    <w:rsid w:val="00022ACE"/>
    <w:rsid w:val="00026877"/>
    <w:rsid w:val="000310E6"/>
    <w:rsid w:val="00033066"/>
    <w:rsid w:val="000613F6"/>
    <w:rsid w:val="00076DA7"/>
    <w:rsid w:val="0008234A"/>
    <w:rsid w:val="00085627"/>
    <w:rsid w:val="00092921"/>
    <w:rsid w:val="00094E9C"/>
    <w:rsid w:val="000A567B"/>
    <w:rsid w:val="000A5B44"/>
    <w:rsid w:val="000B0E21"/>
    <w:rsid w:val="000D2538"/>
    <w:rsid w:val="000F0CE4"/>
    <w:rsid w:val="00111E20"/>
    <w:rsid w:val="001266CE"/>
    <w:rsid w:val="0014666F"/>
    <w:rsid w:val="00161943"/>
    <w:rsid w:val="00172BC9"/>
    <w:rsid w:val="00186B98"/>
    <w:rsid w:val="0019735D"/>
    <w:rsid w:val="001A3FCF"/>
    <w:rsid w:val="001A431F"/>
    <w:rsid w:val="001A6631"/>
    <w:rsid w:val="001B2B2A"/>
    <w:rsid w:val="001C7E4C"/>
    <w:rsid w:val="001F32FB"/>
    <w:rsid w:val="002076AD"/>
    <w:rsid w:val="0022409F"/>
    <w:rsid w:val="0023645C"/>
    <w:rsid w:val="0025281A"/>
    <w:rsid w:val="002615E1"/>
    <w:rsid w:val="00297CB1"/>
    <w:rsid w:val="002A60F7"/>
    <w:rsid w:val="002B1972"/>
    <w:rsid w:val="002B4BD2"/>
    <w:rsid w:val="002C3D7B"/>
    <w:rsid w:val="002E1A45"/>
    <w:rsid w:val="002E386B"/>
    <w:rsid w:val="00324647"/>
    <w:rsid w:val="00337513"/>
    <w:rsid w:val="003535D9"/>
    <w:rsid w:val="00392947"/>
    <w:rsid w:val="003A12F8"/>
    <w:rsid w:val="003A5C69"/>
    <w:rsid w:val="003C3225"/>
    <w:rsid w:val="003D197E"/>
    <w:rsid w:val="003D2723"/>
    <w:rsid w:val="003D5DD5"/>
    <w:rsid w:val="003F5A22"/>
    <w:rsid w:val="004068B5"/>
    <w:rsid w:val="00440B22"/>
    <w:rsid w:val="0044313F"/>
    <w:rsid w:val="0044724D"/>
    <w:rsid w:val="00472781"/>
    <w:rsid w:val="00483BCD"/>
    <w:rsid w:val="00486D59"/>
    <w:rsid w:val="00494943"/>
    <w:rsid w:val="004A5033"/>
    <w:rsid w:val="004D251F"/>
    <w:rsid w:val="004D6BFA"/>
    <w:rsid w:val="00504591"/>
    <w:rsid w:val="0053022F"/>
    <w:rsid w:val="0053172F"/>
    <w:rsid w:val="005525B6"/>
    <w:rsid w:val="00553B7A"/>
    <w:rsid w:val="005649A5"/>
    <w:rsid w:val="005926B9"/>
    <w:rsid w:val="005957D2"/>
    <w:rsid w:val="005C4682"/>
    <w:rsid w:val="005E337C"/>
    <w:rsid w:val="005E707F"/>
    <w:rsid w:val="005F7932"/>
    <w:rsid w:val="006258BB"/>
    <w:rsid w:val="006549BC"/>
    <w:rsid w:val="00660EAB"/>
    <w:rsid w:val="006629AF"/>
    <w:rsid w:val="0069721A"/>
    <w:rsid w:val="006B5841"/>
    <w:rsid w:val="006D18FF"/>
    <w:rsid w:val="0070664F"/>
    <w:rsid w:val="00712520"/>
    <w:rsid w:val="00726D1A"/>
    <w:rsid w:val="00732914"/>
    <w:rsid w:val="007408F1"/>
    <w:rsid w:val="00740A23"/>
    <w:rsid w:val="007642EE"/>
    <w:rsid w:val="00767E8C"/>
    <w:rsid w:val="00774DA5"/>
    <w:rsid w:val="0077642C"/>
    <w:rsid w:val="007A3FFE"/>
    <w:rsid w:val="007B3D36"/>
    <w:rsid w:val="007B6329"/>
    <w:rsid w:val="007C237D"/>
    <w:rsid w:val="007C60A4"/>
    <w:rsid w:val="007C672C"/>
    <w:rsid w:val="007D55E0"/>
    <w:rsid w:val="007D791B"/>
    <w:rsid w:val="007E4521"/>
    <w:rsid w:val="007E7797"/>
    <w:rsid w:val="008041C1"/>
    <w:rsid w:val="00804804"/>
    <w:rsid w:val="008050FC"/>
    <w:rsid w:val="00806F75"/>
    <w:rsid w:val="00822A13"/>
    <w:rsid w:val="00832429"/>
    <w:rsid w:val="008560B1"/>
    <w:rsid w:val="00862EE6"/>
    <w:rsid w:val="00872166"/>
    <w:rsid w:val="00880DE4"/>
    <w:rsid w:val="00882BE8"/>
    <w:rsid w:val="008921A7"/>
    <w:rsid w:val="00893AA6"/>
    <w:rsid w:val="0089505F"/>
    <w:rsid w:val="008A0637"/>
    <w:rsid w:val="008A371E"/>
    <w:rsid w:val="008B2720"/>
    <w:rsid w:val="008E4B8A"/>
    <w:rsid w:val="009105BC"/>
    <w:rsid w:val="009246BF"/>
    <w:rsid w:val="00926457"/>
    <w:rsid w:val="00926537"/>
    <w:rsid w:val="00985D6C"/>
    <w:rsid w:val="009925FF"/>
    <w:rsid w:val="009A03F1"/>
    <w:rsid w:val="009A430C"/>
    <w:rsid w:val="009A5C57"/>
    <w:rsid w:val="009B3074"/>
    <w:rsid w:val="009B31A3"/>
    <w:rsid w:val="009C3F41"/>
    <w:rsid w:val="009D0449"/>
    <w:rsid w:val="009D2C3E"/>
    <w:rsid w:val="009D53E5"/>
    <w:rsid w:val="009E5A6A"/>
    <w:rsid w:val="00A13BA7"/>
    <w:rsid w:val="00A32256"/>
    <w:rsid w:val="00A32F22"/>
    <w:rsid w:val="00A42DBF"/>
    <w:rsid w:val="00A45082"/>
    <w:rsid w:val="00A53ECA"/>
    <w:rsid w:val="00A77F6A"/>
    <w:rsid w:val="00A93BAC"/>
    <w:rsid w:val="00A9623C"/>
    <w:rsid w:val="00A96B42"/>
    <w:rsid w:val="00AC26F5"/>
    <w:rsid w:val="00AE2B7B"/>
    <w:rsid w:val="00AE75C5"/>
    <w:rsid w:val="00AF62EA"/>
    <w:rsid w:val="00B430FC"/>
    <w:rsid w:val="00B62A43"/>
    <w:rsid w:val="00B81D75"/>
    <w:rsid w:val="00B93B42"/>
    <w:rsid w:val="00BA77DE"/>
    <w:rsid w:val="00BB048A"/>
    <w:rsid w:val="00BB7E6A"/>
    <w:rsid w:val="00BF5187"/>
    <w:rsid w:val="00BF5BDE"/>
    <w:rsid w:val="00C1017F"/>
    <w:rsid w:val="00C102AE"/>
    <w:rsid w:val="00C2203A"/>
    <w:rsid w:val="00C45A86"/>
    <w:rsid w:val="00C5229F"/>
    <w:rsid w:val="00C576DA"/>
    <w:rsid w:val="00C87A2B"/>
    <w:rsid w:val="00C93D28"/>
    <w:rsid w:val="00CA2058"/>
    <w:rsid w:val="00CA3AD3"/>
    <w:rsid w:val="00CA7564"/>
    <w:rsid w:val="00CB679D"/>
    <w:rsid w:val="00CD03B0"/>
    <w:rsid w:val="00CF542B"/>
    <w:rsid w:val="00D00C60"/>
    <w:rsid w:val="00D01EEE"/>
    <w:rsid w:val="00D10994"/>
    <w:rsid w:val="00D1479D"/>
    <w:rsid w:val="00D30B0C"/>
    <w:rsid w:val="00D34C3B"/>
    <w:rsid w:val="00D46467"/>
    <w:rsid w:val="00D620C5"/>
    <w:rsid w:val="00D81527"/>
    <w:rsid w:val="00D83E75"/>
    <w:rsid w:val="00D91DF7"/>
    <w:rsid w:val="00DB387A"/>
    <w:rsid w:val="00DC3F6F"/>
    <w:rsid w:val="00DC5430"/>
    <w:rsid w:val="00DC79E3"/>
    <w:rsid w:val="00DD28C5"/>
    <w:rsid w:val="00DE163B"/>
    <w:rsid w:val="00DE4044"/>
    <w:rsid w:val="00DF1EA0"/>
    <w:rsid w:val="00E06648"/>
    <w:rsid w:val="00E10EBB"/>
    <w:rsid w:val="00E16CD1"/>
    <w:rsid w:val="00E316FE"/>
    <w:rsid w:val="00E3541F"/>
    <w:rsid w:val="00E63368"/>
    <w:rsid w:val="00E82294"/>
    <w:rsid w:val="00E87A88"/>
    <w:rsid w:val="00EB45E5"/>
    <w:rsid w:val="00ED1876"/>
    <w:rsid w:val="00ED2437"/>
    <w:rsid w:val="00F02451"/>
    <w:rsid w:val="00F14DC6"/>
    <w:rsid w:val="00F2227C"/>
    <w:rsid w:val="00F37D40"/>
    <w:rsid w:val="00F93936"/>
    <w:rsid w:val="00FA57DE"/>
    <w:rsid w:val="00FC4D13"/>
    <w:rsid w:val="00FF4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C300BF-BCBA-4D69-AE36-AEADB8050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64F"/>
  </w:style>
  <w:style w:type="paragraph" w:styleId="Heading2">
    <w:name w:val="heading 2"/>
    <w:basedOn w:val="Normal"/>
    <w:next w:val="Normal"/>
    <w:link w:val="Heading2Char"/>
    <w:uiPriority w:val="9"/>
    <w:semiHidden/>
    <w:unhideWhenUsed/>
    <w:qFormat/>
    <w:rsid w:val="007A3F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337513"/>
    <w:pPr>
      <w:widowControl w:val="0"/>
      <w:spacing w:after="0" w:line="240" w:lineRule="auto"/>
      <w:ind w:left="127"/>
      <w:outlineLvl w:val="2"/>
    </w:pPr>
    <w:rPr>
      <w:rFonts w:ascii="Calibri" w:eastAsia="Calibri" w:hAnsi="Calibri"/>
      <w:b/>
      <w:bCs/>
      <w:sz w:val="24"/>
      <w:szCs w:val="24"/>
    </w:rPr>
  </w:style>
  <w:style w:type="paragraph" w:styleId="Heading4">
    <w:name w:val="heading 4"/>
    <w:basedOn w:val="Normal"/>
    <w:next w:val="Normal"/>
    <w:link w:val="Heading4Char"/>
    <w:uiPriority w:val="9"/>
    <w:semiHidden/>
    <w:unhideWhenUsed/>
    <w:qFormat/>
    <w:rsid w:val="001A3F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87A88"/>
    <w:pPr>
      <w:widowControl w:val="0"/>
      <w:spacing w:after="0" w:line="240" w:lineRule="auto"/>
    </w:pPr>
  </w:style>
  <w:style w:type="paragraph" w:styleId="Header">
    <w:name w:val="header"/>
    <w:basedOn w:val="Normal"/>
    <w:link w:val="HeaderChar"/>
    <w:uiPriority w:val="99"/>
    <w:unhideWhenUsed/>
    <w:rsid w:val="002E1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A45"/>
  </w:style>
  <w:style w:type="paragraph" w:styleId="Footer">
    <w:name w:val="footer"/>
    <w:basedOn w:val="Normal"/>
    <w:link w:val="FooterChar"/>
    <w:uiPriority w:val="99"/>
    <w:unhideWhenUsed/>
    <w:rsid w:val="002E1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A45"/>
  </w:style>
  <w:style w:type="paragraph" w:styleId="ListParagraph">
    <w:name w:val="List Paragraph"/>
    <w:basedOn w:val="Normal"/>
    <w:link w:val="ListParagraphChar"/>
    <w:uiPriority w:val="34"/>
    <w:qFormat/>
    <w:rsid w:val="005E337C"/>
    <w:pPr>
      <w:ind w:left="720"/>
      <w:contextualSpacing/>
    </w:pPr>
  </w:style>
  <w:style w:type="character" w:customStyle="1" w:styleId="Heading3Char">
    <w:name w:val="Heading 3 Char"/>
    <w:basedOn w:val="DefaultParagraphFont"/>
    <w:link w:val="Heading3"/>
    <w:uiPriority w:val="1"/>
    <w:rsid w:val="00337513"/>
    <w:rPr>
      <w:rFonts w:ascii="Calibri" w:eastAsia="Calibri" w:hAnsi="Calibri"/>
      <w:b/>
      <w:bCs/>
      <w:sz w:val="24"/>
      <w:szCs w:val="24"/>
    </w:rPr>
  </w:style>
  <w:style w:type="paragraph" w:styleId="BodyText">
    <w:name w:val="Body Text"/>
    <w:basedOn w:val="Normal"/>
    <w:link w:val="BodyTextChar"/>
    <w:uiPriority w:val="1"/>
    <w:qFormat/>
    <w:rsid w:val="00337513"/>
    <w:pPr>
      <w:widowControl w:val="0"/>
      <w:spacing w:after="0" w:line="240" w:lineRule="auto"/>
      <w:ind w:left="828" w:hanging="360"/>
    </w:pPr>
    <w:rPr>
      <w:rFonts w:ascii="Calibri" w:eastAsia="Calibri" w:hAnsi="Calibri"/>
      <w:sz w:val="24"/>
      <w:szCs w:val="24"/>
    </w:rPr>
  </w:style>
  <w:style w:type="character" w:customStyle="1" w:styleId="BodyTextChar">
    <w:name w:val="Body Text Char"/>
    <w:basedOn w:val="DefaultParagraphFont"/>
    <w:link w:val="BodyText"/>
    <w:uiPriority w:val="1"/>
    <w:rsid w:val="00337513"/>
    <w:rPr>
      <w:rFonts w:ascii="Calibri" w:eastAsia="Calibri" w:hAnsi="Calibri"/>
      <w:sz w:val="24"/>
      <w:szCs w:val="24"/>
    </w:rPr>
  </w:style>
  <w:style w:type="character" w:customStyle="1" w:styleId="ListParagraphChar">
    <w:name w:val="List Paragraph Char"/>
    <w:link w:val="ListParagraph"/>
    <w:uiPriority w:val="34"/>
    <w:locked/>
    <w:rsid w:val="00337513"/>
  </w:style>
  <w:style w:type="table" w:styleId="TableGrid">
    <w:name w:val="Table Grid"/>
    <w:basedOn w:val="TableNormal"/>
    <w:rsid w:val="004431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A3FCF"/>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A3F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1A3F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A3FCF"/>
    <w:rPr>
      <w:color w:val="0000FF"/>
      <w:u w:val="single"/>
    </w:rPr>
  </w:style>
  <w:style w:type="paragraph" w:styleId="PlainText">
    <w:name w:val="Plain Text"/>
    <w:basedOn w:val="Normal"/>
    <w:link w:val="PlainTextChar"/>
    <w:uiPriority w:val="99"/>
    <w:semiHidden/>
    <w:unhideWhenUsed/>
    <w:rsid w:val="005926B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926B9"/>
    <w:rPr>
      <w:rFonts w:ascii="Calibri" w:hAnsi="Calibri"/>
      <w:szCs w:val="21"/>
    </w:rPr>
  </w:style>
  <w:style w:type="paragraph" w:styleId="BalloonText">
    <w:name w:val="Balloon Text"/>
    <w:basedOn w:val="Normal"/>
    <w:link w:val="BalloonTextChar"/>
    <w:uiPriority w:val="99"/>
    <w:semiHidden/>
    <w:unhideWhenUsed/>
    <w:rsid w:val="00D30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B0C"/>
    <w:rPr>
      <w:rFonts w:ascii="Segoe UI" w:hAnsi="Segoe UI" w:cs="Segoe UI"/>
      <w:sz w:val="18"/>
      <w:szCs w:val="18"/>
    </w:rPr>
  </w:style>
  <w:style w:type="character" w:customStyle="1" w:styleId="Heading2Char">
    <w:name w:val="Heading 2 Char"/>
    <w:basedOn w:val="DefaultParagraphFont"/>
    <w:link w:val="Heading2"/>
    <w:uiPriority w:val="9"/>
    <w:semiHidden/>
    <w:rsid w:val="007A3FF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3788">
      <w:bodyDiv w:val="1"/>
      <w:marLeft w:val="0"/>
      <w:marRight w:val="0"/>
      <w:marTop w:val="0"/>
      <w:marBottom w:val="0"/>
      <w:divBdr>
        <w:top w:val="none" w:sz="0" w:space="0" w:color="auto"/>
        <w:left w:val="none" w:sz="0" w:space="0" w:color="auto"/>
        <w:bottom w:val="none" w:sz="0" w:space="0" w:color="auto"/>
        <w:right w:val="none" w:sz="0" w:space="0" w:color="auto"/>
      </w:divBdr>
    </w:div>
    <w:div w:id="597060491">
      <w:bodyDiv w:val="1"/>
      <w:marLeft w:val="0"/>
      <w:marRight w:val="0"/>
      <w:marTop w:val="0"/>
      <w:marBottom w:val="0"/>
      <w:divBdr>
        <w:top w:val="none" w:sz="0" w:space="0" w:color="auto"/>
        <w:left w:val="none" w:sz="0" w:space="0" w:color="auto"/>
        <w:bottom w:val="none" w:sz="0" w:space="0" w:color="auto"/>
        <w:right w:val="none" w:sz="0" w:space="0" w:color="auto"/>
      </w:divBdr>
      <w:divsChild>
        <w:div w:id="520313490">
          <w:marLeft w:val="144"/>
          <w:marRight w:val="0"/>
          <w:marTop w:val="0"/>
          <w:marBottom w:val="0"/>
          <w:divBdr>
            <w:top w:val="none" w:sz="0" w:space="0" w:color="auto"/>
            <w:left w:val="none" w:sz="0" w:space="0" w:color="auto"/>
            <w:bottom w:val="none" w:sz="0" w:space="0" w:color="auto"/>
            <w:right w:val="none" w:sz="0" w:space="0" w:color="auto"/>
          </w:divBdr>
        </w:div>
        <w:div w:id="251163073">
          <w:marLeft w:val="144"/>
          <w:marRight w:val="0"/>
          <w:marTop w:val="0"/>
          <w:marBottom w:val="0"/>
          <w:divBdr>
            <w:top w:val="none" w:sz="0" w:space="0" w:color="auto"/>
            <w:left w:val="none" w:sz="0" w:space="0" w:color="auto"/>
            <w:bottom w:val="none" w:sz="0" w:space="0" w:color="auto"/>
            <w:right w:val="none" w:sz="0" w:space="0" w:color="auto"/>
          </w:divBdr>
        </w:div>
        <w:div w:id="1344819621">
          <w:marLeft w:val="144"/>
          <w:marRight w:val="0"/>
          <w:marTop w:val="0"/>
          <w:marBottom w:val="0"/>
          <w:divBdr>
            <w:top w:val="none" w:sz="0" w:space="0" w:color="auto"/>
            <w:left w:val="none" w:sz="0" w:space="0" w:color="auto"/>
            <w:bottom w:val="none" w:sz="0" w:space="0" w:color="auto"/>
            <w:right w:val="none" w:sz="0" w:space="0" w:color="auto"/>
          </w:divBdr>
        </w:div>
        <w:div w:id="1563784208">
          <w:marLeft w:val="144"/>
          <w:marRight w:val="0"/>
          <w:marTop w:val="0"/>
          <w:marBottom w:val="0"/>
          <w:divBdr>
            <w:top w:val="none" w:sz="0" w:space="0" w:color="auto"/>
            <w:left w:val="none" w:sz="0" w:space="0" w:color="auto"/>
            <w:bottom w:val="none" w:sz="0" w:space="0" w:color="auto"/>
            <w:right w:val="none" w:sz="0" w:space="0" w:color="auto"/>
          </w:divBdr>
        </w:div>
      </w:divsChild>
    </w:div>
    <w:div w:id="647788965">
      <w:bodyDiv w:val="1"/>
      <w:marLeft w:val="0"/>
      <w:marRight w:val="0"/>
      <w:marTop w:val="0"/>
      <w:marBottom w:val="0"/>
      <w:divBdr>
        <w:top w:val="none" w:sz="0" w:space="0" w:color="auto"/>
        <w:left w:val="none" w:sz="0" w:space="0" w:color="auto"/>
        <w:bottom w:val="none" w:sz="0" w:space="0" w:color="auto"/>
        <w:right w:val="none" w:sz="0" w:space="0" w:color="auto"/>
      </w:divBdr>
    </w:div>
    <w:div w:id="1002051212">
      <w:bodyDiv w:val="1"/>
      <w:marLeft w:val="0"/>
      <w:marRight w:val="0"/>
      <w:marTop w:val="0"/>
      <w:marBottom w:val="0"/>
      <w:divBdr>
        <w:top w:val="none" w:sz="0" w:space="0" w:color="auto"/>
        <w:left w:val="none" w:sz="0" w:space="0" w:color="auto"/>
        <w:bottom w:val="none" w:sz="0" w:space="0" w:color="auto"/>
        <w:right w:val="none" w:sz="0" w:space="0" w:color="auto"/>
      </w:divBdr>
    </w:div>
    <w:div w:id="1024792329">
      <w:bodyDiv w:val="1"/>
      <w:marLeft w:val="0"/>
      <w:marRight w:val="0"/>
      <w:marTop w:val="0"/>
      <w:marBottom w:val="0"/>
      <w:divBdr>
        <w:top w:val="none" w:sz="0" w:space="0" w:color="auto"/>
        <w:left w:val="none" w:sz="0" w:space="0" w:color="auto"/>
        <w:bottom w:val="none" w:sz="0" w:space="0" w:color="auto"/>
        <w:right w:val="none" w:sz="0" w:space="0" w:color="auto"/>
      </w:divBdr>
    </w:div>
    <w:div w:id="1099107074">
      <w:bodyDiv w:val="1"/>
      <w:marLeft w:val="0"/>
      <w:marRight w:val="0"/>
      <w:marTop w:val="0"/>
      <w:marBottom w:val="0"/>
      <w:divBdr>
        <w:top w:val="none" w:sz="0" w:space="0" w:color="auto"/>
        <w:left w:val="none" w:sz="0" w:space="0" w:color="auto"/>
        <w:bottom w:val="none" w:sz="0" w:space="0" w:color="auto"/>
        <w:right w:val="none" w:sz="0" w:space="0" w:color="auto"/>
      </w:divBdr>
    </w:div>
    <w:div w:id="1495103285">
      <w:bodyDiv w:val="1"/>
      <w:marLeft w:val="0"/>
      <w:marRight w:val="0"/>
      <w:marTop w:val="0"/>
      <w:marBottom w:val="0"/>
      <w:divBdr>
        <w:top w:val="none" w:sz="0" w:space="0" w:color="auto"/>
        <w:left w:val="none" w:sz="0" w:space="0" w:color="auto"/>
        <w:bottom w:val="none" w:sz="0" w:space="0" w:color="auto"/>
        <w:right w:val="none" w:sz="0" w:space="0" w:color="auto"/>
      </w:divBdr>
      <w:divsChild>
        <w:div w:id="89356708">
          <w:marLeft w:val="0"/>
          <w:marRight w:val="0"/>
          <w:marTop w:val="0"/>
          <w:marBottom w:val="0"/>
          <w:divBdr>
            <w:top w:val="none" w:sz="0" w:space="0" w:color="auto"/>
            <w:left w:val="none" w:sz="0" w:space="0" w:color="auto"/>
            <w:bottom w:val="none" w:sz="0" w:space="0" w:color="auto"/>
            <w:right w:val="none" w:sz="0" w:space="0" w:color="auto"/>
          </w:divBdr>
        </w:div>
        <w:div w:id="1070075523">
          <w:marLeft w:val="0"/>
          <w:marRight w:val="0"/>
          <w:marTop w:val="0"/>
          <w:marBottom w:val="0"/>
          <w:divBdr>
            <w:top w:val="none" w:sz="0" w:space="0" w:color="auto"/>
            <w:left w:val="none" w:sz="0" w:space="0" w:color="auto"/>
            <w:bottom w:val="none" w:sz="0" w:space="0" w:color="auto"/>
            <w:right w:val="none" w:sz="0" w:space="0" w:color="auto"/>
          </w:divBdr>
        </w:div>
        <w:div w:id="1253852732">
          <w:marLeft w:val="0"/>
          <w:marRight w:val="0"/>
          <w:marTop w:val="0"/>
          <w:marBottom w:val="0"/>
          <w:divBdr>
            <w:top w:val="none" w:sz="0" w:space="0" w:color="auto"/>
            <w:left w:val="none" w:sz="0" w:space="0" w:color="auto"/>
            <w:bottom w:val="none" w:sz="0" w:space="0" w:color="auto"/>
            <w:right w:val="none" w:sz="0" w:space="0" w:color="auto"/>
          </w:divBdr>
        </w:div>
        <w:div w:id="341862658">
          <w:marLeft w:val="0"/>
          <w:marRight w:val="0"/>
          <w:marTop w:val="0"/>
          <w:marBottom w:val="0"/>
          <w:divBdr>
            <w:top w:val="none" w:sz="0" w:space="0" w:color="auto"/>
            <w:left w:val="none" w:sz="0" w:space="0" w:color="auto"/>
            <w:bottom w:val="none" w:sz="0" w:space="0" w:color="auto"/>
            <w:right w:val="none" w:sz="0" w:space="0" w:color="auto"/>
          </w:divBdr>
        </w:div>
        <w:div w:id="283730658">
          <w:marLeft w:val="0"/>
          <w:marRight w:val="0"/>
          <w:marTop w:val="0"/>
          <w:marBottom w:val="0"/>
          <w:divBdr>
            <w:top w:val="none" w:sz="0" w:space="0" w:color="auto"/>
            <w:left w:val="none" w:sz="0" w:space="0" w:color="auto"/>
            <w:bottom w:val="none" w:sz="0" w:space="0" w:color="auto"/>
            <w:right w:val="none" w:sz="0" w:space="0" w:color="auto"/>
          </w:divBdr>
        </w:div>
        <w:div w:id="348026868">
          <w:marLeft w:val="0"/>
          <w:marRight w:val="0"/>
          <w:marTop w:val="0"/>
          <w:marBottom w:val="0"/>
          <w:divBdr>
            <w:top w:val="none" w:sz="0" w:space="0" w:color="auto"/>
            <w:left w:val="none" w:sz="0" w:space="0" w:color="auto"/>
            <w:bottom w:val="none" w:sz="0" w:space="0" w:color="auto"/>
            <w:right w:val="none" w:sz="0" w:space="0" w:color="auto"/>
          </w:divBdr>
        </w:div>
        <w:div w:id="2091852988">
          <w:marLeft w:val="0"/>
          <w:marRight w:val="0"/>
          <w:marTop w:val="0"/>
          <w:marBottom w:val="0"/>
          <w:divBdr>
            <w:top w:val="none" w:sz="0" w:space="0" w:color="auto"/>
            <w:left w:val="none" w:sz="0" w:space="0" w:color="auto"/>
            <w:bottom w:val="none" w:sz="0" w:space="0" w:color="auto"/>
            <w:right w:val="none" w:sz="0" w:space="0" w:color="auto"/>
          </w:divBdr>
        </w:div>
        <w:div w:id="1417048850">
          <w:marLeft w:val="0"/>
          <w:marRight w:val="0"/>
          <w:marTop w:val="0"/>
          <w:marBottom w:val="0"/>
          <w:divBdr>
            <w:top w:val="none" w:sz="0" w:space="0" w:color="auto"/>
            <w:left w:val="none" w:sz="0" w:space="0" w:color="auto"/>
            <w:bottom w:val="none" w:sz="0" w:space="0" w:color="auto"/>
            <w:right w:val="none" w:sz="0" w:space="0" w:color="auto"/>
          </w:divBdr>
        </w:div>
        <w:div w:id="905992058">
          <w:marLeft w:val="0"/>
          <w:marRight w:val="0"/>
          <w:marTop w:val="0"/>
          <w:marBottom w:val="0"/>
          <w:divBdr>
            <w:top w:val="none" w:sz="0" w:space="0" w:color="auto"/>
            <w:left w:val="none" w:sz="0" w:space="0" w:color="auto"/>
            <w:bottom w:val="none" w:sz="0" w:space="0" w:color="auto"/>
            <w:right w:val="none" w:sz="0" w:space="0" w:color="auto"/>
          </w:divBdr>
        </w:div>
        <w:div w:id="330648825">
          <w:marLeft w:val="0"/>
          <w:marRight w:val="0"/>
          <w:marTop w:val="0"/>
          <w:marBottom w:val="0"/>
          <w:divBdr>
            <w:top w:val="none" w:sz="0" w:space="0" w:color="auto"/>
            <w:left w:val="none" w:sz="0" w:space="0" w:color="auto"/>
            <w:bottom w:val="none" w:sz="0" w:space="0" w:color="auto"/>
            <w:right w:val="none" w:sz="0" w:space="0" w:color="auto"/>
          </w:divBdr>
        </w:div>
        <w:div w:id="228462440">
          <w:marLeft w:val="0"/>
          <w:marRight w:val="0"/>
          <w:marTop w:val="0"/>
          <w:marBottom w:val="0"/>
          <w:divBdr>
            <w:top w:val="none" w:sz="0" w:space="0" w:color="auto"/>
            <w:left w:val="none" w:sz="0" w:space="0" w:color="auto"/>
            <w:bottom w:val="none" w:sz="0" w:space="0" w:color="auto"/>
            <w:right w:val="none" w:sz="0" w:space="0" w:color="auto"/>
          </w:divBdr>
        </w:div>
        <w:div w:id="56250132">
          <w:marLeft w:val="0"/>
          <w:marRight w:val="0"/>
          <w:marTop w:val="0"/>
          <w:marBottom w:val="0"/>
          <w:divBdr>
            <w:top w:val="none" w:sz="0" w:space="0" w:color="auto"/>
            <w:left w:val="none" w:sz="0" w:space="0" w:color="auto"/>
            <w:bottom w:val="none" w:sz="0" w:space="0" w:color="auto"/>
            <w:right w:val="none" w:sz="0" w:space="0" w:color="auto"/>
          </w:divBdr>
        </w:div>
        <w:div w:id="1415735992">
          <w:marLeft w:val="0"/>
          <w:marRight w:val="0"/>
          <w:marTop w:val="0"/>
          <w:marBottom w:val="0"/>
          <w:divBdr>
            <w:top w:val="none" w:sz="0" w:space="0" w:color="auto"/>
            <w:left w:val="none" w:sz="0" w:space="0" w:color="auto"/>
            <w:bottom w:val="none" w:sz="0" w:space="0" w:color="auto"/>
            <w:right w:val="none" w:sz="0" w:space="0" w:color="auto"/>
          </w:divBdr>
        </w:div>
        <w:div w:id="899755904">
          <w:marLeft w:val="0"/>
          <w:marRight w:val="0"/>
          <w:marTop w:val="0"/>
          <w:marBottom w:val="0"/>
          <w:divBdr>
            <w:top w:val="none" w:sz="0" w:space="0" w:color="auto"/>
            <w:left w:val="none" w:sz="0" w:space="0" w:color="auto"/>
            <w:bottom w:val="none" w:sz="0" w:space="0" w:color="auto"/>
            <w:right w:val="none" w:sz="0" w:space="0" w:color="auto"/>
          </w:divBdr>
        </w:div>
        <w:div w:id="1188449006">
          <w:marLeft w:val="0"/>
          <w:marRight w:val="0"/>
          <w:marTop w:val="0"/>
          <w:marBottom w:val="0"/>
          <w:divBdr>
            <w:top w:val="none" w:sz="0" w:space="0" w:color="auto"/>
            <w:left w:val="none" w:sz="0" w:space="0" w:color="auto"/>
            <w:bottom w:val="none" w:sz="0" w:space="0" w:color="auto"/>
            <w:right w:val="none" w:sz="0" w:space="0" w:color="auto"/>
          </w:divBdr>
        </w:div>
        <w:div w:id="585698055">
          <w:marLeft w:val="0"/>
          <w:marRight w:val="0"/>
          <w:marTop w:val="0"/>
          <w:marBottom w:val="0"/>
          <w:divBdr>
            <w:top w:val="none" w:sz="0" w:space="0" w:color="auto"/>
            <w:left w:val="none" w:sz="0" w:space="0" w:color="auto"/>
            <w:bottom w:val="none" w:sz="0" w:space="0" w:color="auto"/>
            <w:right w:val="none" w:sz="0" w:space="0" w:color="auto"/>
          </w:divBdr>
        </w:div>
        <w:div w:id="171771034">
          <w:marLeft w:val="0"/>
          <w:marRight w:val="0"/>
          <w:marTop w:val="0"/>
          <w:marBottom w:val="0"/>
          <w:divBdr>
            <w:top w:val="none" w:sz="0" w:space="0" w:color="auto"/>
            <w:left w:val="none" w:sz="0" w:space="0" w:color="auto"/>
            <w:bottom w:val="none" w:sz="0" w:space="0" w:color="auto"/>
            <w:right w:val="none" w:sz="0" w:space="0" w:color="auto"/>
          </w:divBdr>
        </w:div>
        <w:div w:id="37322548">
          <w:marLeft w:val="0"/>
          <w:marRight w:val="0"/>
          <w:marTop w:val="0"/>
          <w:marBottom w:val="0"/>
          <w:divBdr>
            <w:top w:val="none" w:sz="0" w:space="0" w:color="auto"/>
            <w:left w:val="none" w:sz="0" w:space="0" w:color="auto"/>
            <w:bottom w:val="none" w:sz="0" w:space="0" w:color="auto"/>
            <w:right w:val="none" w:sz="0" w:space="0" w:color="auto"/>
          </w:divBdr>
        </w:div>
        <w:div w:id="261845162">
          <w:marLeft w:val="0"/>
          <w:marRight w:val="0"/>
          <w:marTop w:val="0"/>
          <w:marBottom w:val="0"/>
          <w:divBdr>
            <w:top w:val="none" w:sz="0" w:space="0" w:color="auto"/>
            <w:left w:val="none" w:sz="0" w:space="0" w:color="auto"/>
            <w:bottom w:val="none" w:sz="0" w:space="0" w:color="auto"/>
            <w:right w:val="none" w:sz="0" w:space="0" w:color="auto"/>
          </w:divBdr>
        </w:div>
        <w:div w:id="1132943186">
          <w:marLeft w:val="0"/>
          <w:marRight w:val="0"/>
          <w:marTop w:val="0"/>
          <w:marBottom w:val="0"/>
          <w:divBdr>
            <w:top w:val="none" w:sz="0" w:space="0" w:color="auto"/>
            <w:left w:val="none" w:sz="0" w:space="0" w:color="auto"/>
            <w:bottom w:val="none" w:sz="0" w:space="0" w:color="auto"/>
            <w:right w:val="none" w:sz="0" w:space="0" w:color="auto"/>
          </w:divBdr>
        </w:div>
        <w:div w:id="1961061777">
          <w:marLeft w:val="0"/>
          <w:marRight w:val="0"/>
          <w:marTop w:val="0"/>
          <w:marBottom w:val="0"/>
          <w:divBdr>
            <w:top w:val="none" w:sz="0" w:space="0" w:color="auto"/>
            <w:left w:val="none" w:sz="0" w:space="0" w:color="auto"/>
            <w:bottom w:val="none" w:sz="0" w:space="0" w:color="auto"/>
            <w:right w:val="none" w:sz="0" w:space="0" w:color="auto"/>
          </w:divBdr>
        </w:div>
        <w:div w:id="1881353880">
          <w:marLeft w:val="0"/>
          <w:marRight w:val="0"/>
          <w:marTop w:val="0"/>
          <w:marBottom w:val="0"/>
          <w:divBdr>
            <w:top w:val="none" w:sz="0" w:space="0" w:color="auto"/>
            <w:left w:val="none" w:sz="0" w:space="0" w:color="auto"/>
            <w:bottom w:val="none" w:sz="0" w:space="0" w:color="auto"/>
            <w:right w:val="none" w:sz="0" w:space="0" w:color="auto"/>
          </w:divBdr>
        </w:div>
        <w:div w:id="485629172">
          <w:marLeft w:val="0"/>
          <w:marRight w:val="0"/>
          <w:marTop w:val="0"/>
          <w:marBottom w:val="0"/>
          <w:divBdr>
            <w:top w:val="none" w:sz="0" w:space="0" w:color="auto"/>
            <w:left w:val="none" w:sz="0" w:space="0" w:color="auto"/>
            <w:bottom w:val="none" w:sz="0" w:space="0" w:color="auto"/>
            <w:right w:val="none" w:sz="0" w:space="0" w:color="auto"/>
          </w:divBdr>
        </w:div>
      </w:divsChild>
    </w:div>
    <w:div w:id="1529446185">
      <w:bodyDiv w:val="1"/>
      <w:marLeft w:val="0"/>
      <w:marRight w:val="0"/>
      <w:marTop w:val="0"/>
      <w:marBottom w:val="0"/>
      <w:divBdr>
        <w:top w:val="none" w:sz="0" w:space="0" w:color="auto"/>
        <w:left w:val="none" w:sz="0" w:space="0" w:color="auto"/>
        <w:bottom w:val="none" w:sz="0" w:space="0" w:color="auto"/>
        <w:right w:val="none" w:sz="0" w:space="0" w:color="auto"/>
      </w:divBdr>
    </w:div>
    <w:div w:id="1732652588">
      <w:bodyDiv w:val="1"/>
      <w:marLeft w:val="0"/>
      <w:marRight w:val="0"/>
      <w:marTop w:val="0"/>
      <w:marBottom w:val="0"/>
      <w:divBdr>
        <w:top w:val="none" w:sz="0" w:space="0" w:color="auto"/>
        <w:left w:val="none" w:sz="0" w:space="0" w:color="auto"/>
        <w:bottom w:val="none" w:sz="0" w:space="0" w:color="auto"/>
        <w:right w:val="none" w:sz="0" w:space="0" w:color="auto"/>
      </w:divBdr>
      <w:divsChild>
        <w:div w:id="53362071">
          <w:marLeft w:val="0"/>
          <w:marRight w:val="0"/>
          <w:marTop w:val="0"/>
          <w:marBottom w:val="0"/>
          <w:divBdr>
            <w:top w:val="none" w:sz="0" w:space="0" w:color="auto"/>
            <w:left w:val="none" w:sz="0" w:space="0" w:color="auto"/>
            <w:bottom w:val="none" w:sz="0" w:space="0" w:color="auto"/>
            <w:right w:val="none" w:sz="0" w:space="0" w:color="auto"/>
          </w:divBdr>
          <w:divsChild>
            <w:div w:id="961686413">
              <w:marLeft w:val="0"/>
              <w:marRight w:val="0"/>
              <w:marTop w:val="0"/>
              <w:marBottom w:val="0"/>
              <w:divBdr>
                <w:top w:val="none" w:sz="0" w:space="0" w:color="auto"/>
                <w:left w:val="none" w:sz="0" w:space="0" w:color="auto"/>
                <w:bottom w:val="none" w:sz="0" w:space="0" w:color="auto"/>
                <w:right w:val="none" w:sz="0" w:space="0" w:color="auto"/>
              </w:divBdr>
              <w:divsChild>
                <w:div w:id="1404644737">
                  <w:marLeft w:val="0"/>
                  <w:marRight w:val="0"/>
                  <w:marTop w:val="0"/>
                  <w:marBottom w:val="0"/>
                  <w:divBdr>
                    <w:top w:val="none" w:sz="0" w:space="0" w:color="auto"/>
                    <w:left w:val="none" w:sz="0" w:space="0" w:color="auto"/>
                    <w:bottom w:val="none" w:sz="0" w:space="0" w:color="auto"/>
                    <w:right w:val="none" w:sz="0" w:space="0" w:color="auto"/>
                  </w:divBdr>
                  <w:divsChild>
                    <w:div w:id="1154377627">
                      <w:marLeft w:val="0"/>
                      <w:marRight w:val="0"/>
                      <w:marTop w:val="0"/>
                      <w:marBottom w:val="0"/>
                      <w:divBdr>
                        <w:top w:val="none" w:sz="0" w:space="0" w:color="auto"/>
                        <w:left w:val="none" w:sz="0" w:space="0" w:color="auto"/>
                        <w:bottom w:val="none" w:sz="0" w:space="0" w:color="auto"/>
                        <w:right w:val="none" w:sz="0" w:space="0" w:color="auto"/>
                      </w:divBdr>
                      <w:divsChild>
                        <w:div w:id="1885211794">
                          <w:marLeft w:val="0"/>
                          <w:marRight w:val="0"/>
                          <w:marTop w:val="0"/>
                          <w:marBottom w:val="0"/>
                          <w:divBdr>
                            <w:top w:val="none" w:sz="0" w:space="0" w:color="auto"/>
                            <w:left w:val="none" w:sz="0" w:space="0" w:color="auto"/>
                            <w:bottom w:val="none" w:sz="0" w:space="0" w:color="auto"/>
                            <w:right w:val="none" w:sz="0" w:space="0" w:color="auto"/>
                          </w:divBdr>
                          <w:divsChild>
                            <w:div w:id="8008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26487">
              <w:marLeft w:val="0"/>
              <w:marRight w:val="0"/>
              <w:marTop w:val="0"/>
              <w:marBottom w:val="0"/>
              <w:divBdr>
                <w:top w:val="none" w:sz="0" w:space="0" w:color="auto"/>
                <w:left w:val="none" w:sz="0" w:space="0" w:color="auto"/>
                <w:bottom w:val="none" w:sz="0" w:space="0" w:color="auto"/>
                <w:right w:val="none" w:sz="0" w:space="0" w:color="auto"/>
              </w:divBdr>
              <w:divsChild>
                <w:div w:id="623584569">
                  <w:marLeft w:val="0"/>
                  <w:marRight w:val="0"/>
                  <w:marTop w:val="0"/>
                  <w:marBottom w:val="0"/>
                  <w:divBdr>
                    <w:top w:val="none" w:sz="0" w:space="0" w:color="auto"/>
                    <w:left w:val="none" w:sz="0" w:space="0" w:color="auto"/>
                    <w:bottom w:val="none" w:sz="0" w:space="0" w:color="auto"/>
                    <w:right w:val="none" w:sz="0" w:space="0" w:color="auto"/>
                  </w:divBdr>
                  <w:divsChild>
                    <w:div w:id="319038034">
                      <w:marLeft w:val="0"/>
                      <w:marRight w:val="0"/>
                      <w:marTop w:val="0"/>
                      <w:marBottom w:val="0"/>
                      <w:divBdr>
                        <w:top w:val="none" w:sz="0" w:space="0" w:color="auto"/>
                        <w:left w:val="none" w:sz="0" w:space="0" w:color="auto"/>
                        <w:bottom w:val="none" w:sz="0" w:space="0" w:color="auto"/>
                        <w:right w:val="none" w:sz="0" w:space="0" w:color="auto"/>
                      </w:divBdr>
                      <w:divsChild>
                        <w:div w:id="2007511034">
                          <w:marLeft w:val="0"/>
                          <w:marRight w:val="0"/>
                          <w:marTop w:val="0"/>
                          <w:marBottom w:val="0"/>
                          <w:divBdr>
                            <w:top w:val="none" w:sz="0" w:space="0" w:color="auto"/>
                            <w:left w:val="none" w:sz="0" w:space="0" w:color="auto"/>
                            <w:bottom w:val="none" w:sz="0" w:space="0" w:color="auto"/>
                            <w:right w:val="none" w:sz="0" w:space="0" w:color="auto"/>
                          </w:divBdr>
                          <w:divsChild>
                            <w:div w:id="2079859481">
                              <w:marLeft w:val="0"/>
                              <w:marRight w:val="0"/>
                              <w:marTop w:val="0"/>
                              <w:marBottom w:val="0"/>
                              <w:divBdr>
                                <w:top w:val="none" w:sz="0" w:space="0" w:color="auto"/>
                                <w:left w:val="none" w:sz="0" w:space="0" w:color="auto"/>
                                <w:bottom w:val="none" w:sz="0" w:space="0" w:color="auto"/>
                                <w:right w:val="none" w:sz="0" w:space="0" w:color="auto"/>
                              </w:divBdr>
                              <w:divsChild>
                                <w:div w:id="1309281322">
                                  <w:marLeft w:val="0"/>
                                  <w:marRight w:val="0"/>
                                  <w:marTop w:val="0"/>
                                  <w:marBottom w:val="0"/>
                                  <w:divBdr>
                                    <w:top w:val="none" w:sz="0" w:space="0" w:color="auto"/>
                                    <w:left w:val="none" w:sz="0" w:space="0" w:color="auto"/>
                                    <w:bottom w:val="none" w:sz="0" w:space="0" w:color="auto"/>
                                    <w:right w:val="none" w:sz="0" w:space="0" w:color="auto"/>
                                  </w:divBdr>
                                  <w:divsChild>
                                    <w:div w:id="1363551030">
                                      <w:marLeft w:val="0"/>
                                      <w:marRight w:val="0"/>
                                      <w:marTop w:val="0"/>
                                      <w:marBottom w:val="0"/>
                                      <w:divBdr>
                                        <w:top w:val="none" w:sz="0" w:space="0" w:color="auto"/>
                                        <w:left w:val="none" w:sz="0" w:space="0" w:color="auto"/>
                                        <w:bottom w:val="none" w:sz="0" w:space="0" w:color="auto"/>
                                        <w:right w:val="none" w:sz="0" w:space="0" w:color="auto"/>
                                      </w:divBdr>
                                    </w:div>
                                  </w:divsChild>
                                </w:div>
                                <w:div w:id="777530124">
                                  <w:marLeft w:val="0"/>
                                  <w:marRight w:val="0"/>
                                  <w:marTop w:val="0"/>
                                  <w:marBottom w:val="0"/>
                                  <w:divBdr>
                                    <w:top w:val="none" w:sz="0" w:space="0" w:color="auto"/>
                                    <w:left w:val="none" w:sz="0" w:space="0" w:color="auto"/>
                                    <w:bottom w:val="none" w:sz="0" w:space="0" w:color="auto"/>
                                    <w:right w:val="none" w:sz="0" w:space="0" w:color="auto"/>
                                  </w:divBdr>
                                  <w:divsChild>
                                    <w:div w:id="767576463">
                                      <w:marLeft w:val="0"/>
                                      <w:marRight w:val="0"/>
                                      <w:marTop w:val="0"/>
                                      <w:marBottom w:val="0"/>
                                      <w:divBdr>
                                        <w:top w:val="none" w:sz="0" w:space="0" w:color="auto"/>
                                        <w:left w:val="none" w:sz="0" w:space="0" w:color="auto"/>
                                        <w:bottom w:val="none" w:sz="0" w:space="0" w:color="auto"/>
                                        <w:right w:val="none" w:sz="0" w:space="0" w:color="auto"/>
                                      </w:divBdr>
                                    </w:div>
                                    <w:div w:id="368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9152CDBABB67404DB435F66A27974F97" ma:contentTypeVersion="63" ma:contentTypeDescription="Upload an image." ma:contentTypeScope="" ma:versionID="370df70d06d7f6dbe4b2d41f2d43b948">
  <xsd:schema xmlns:xsd="http://www.w3.org/2001/XMLSchema" xmlns:xs="http://www.w3.org/2001/XMLSchema" xmlns:p="http://schemas.microsoft.com/office/2006/metadata/properties" xmlns:ns1="http://schemas.microsoft.com/sharepoint/v3" xmlns:ns2="551FD95A-069B-4172-B230-BABEA08B0B32" xmlns:ns3="http://schemas.microsoft.com/sharepoint/v3/fields" xmlns:ns4="551fd95a-069b-4172-b230-babea08b0b32" targetNamespace="http://schemas.microsoft.com/office/2006/metadata/properties" ma:root="true" ma:fieldsID="c22416df1e7c6ad196203ad2c834691e" ns1:_="" ns2:_="" ns3:_="" ns4:_="">
    <xsd:import namespace="http://schemas.microsoft.com/sharepoint/v3"/>
    <xsd:import namespace="551FD95A-069B-4172-B230-BABEA08B0B32"/>
    <xsd:import namespace="http://schemas.microsoft.com/sharepoint/v3/fields"/>
    <xsd:import namespace="551fd95a-069b-4172-b230-babea08b0b32"/>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ma:readOnly="false">
      <xsd:simpleType>
        <xsd:restriction base="dms:Unknown"/>
      </xsd:simpleType>
    </xsd:element>
    <xsd:element name="PublishingExpirationDate" ma:index="28"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1FD95A-069B-4172-B230-BABEA08B0B32"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fd95a-069b-4172-b230-babea08b0b32"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551FD95A-069B-4172-B230-BABEA08B0B32"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F516D12B-3228-49AA-90DD-82C4D24B04F8}">
  <ds:schemaRefs>
    <ds:schemaRef ds:uri="http://schemas.openxmlformats.org/officeDocument/2006/bibliography"/>
  </ds:schemaRefs>
</ds:datastoreItem>
</file>

<file path=customXml/itemProps2.xml><?xml version="1.0" encoding="utf-8"?>
<ds:datastoreItem xmlns:ds="http://schemas.openxmlformats.org/officeDocument/2006/customXml" ds:itemID="{CE172E1C-1A8A-4CCA-99F5-A21202B3FEF2}"/>
</file>

<file path=customXml/itemProps3.xml><?xml version="1.0" encoding="utf-8"?>
<ds:datastoreItem xmlns:ds="http://schemas.openxmlformats.org/officeDocument/2006/customXml" ds:itemID="{9A2B29E4-F7E0-4FDD-B087-235176FFC571}"/>
</file>

<file path=customXml/itemProps4.xml><?xml version="1.0" encoding="utf-8"?>
<ds:datastoreItem xmlns:ds="http://schemas.openxmlformats.org/officeDocument/2006/customXml" ds:itemID="{05B31FF6-F290-4928-8B27-DE845578A4D9}"/>
</file>

<file path=docProps/app.xml><?xml version="1.0" encoding="utf-8"?>
<Properties xmlns="http://schemas.openxmlformats.org/officeDocument/2006/extended-properties" xmlns:vt="http://schemas.openxmlformats.org/officeDocument/2006/docPropsVTypes">
  <Template>Normal.dotm</Template>
  <TotalTime>134</TotalTime>
  <Pages>15</Pages>
  <Words>2882</Words>
  <Characters>16430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DiPaola, Gerald A CIV USARMY CELRB (US)</dc:creator>
  <cp:keywords/>
  <dc:description/>
  <cp:lastModifiedBy>Bojorquez, Diana J</cp:lastModifiedBy>
  <cp:revision>8</cp:revision>
  <cp:lastPrinted>2020-03-10T12:38:00Z</cp:lastPrinted>
  <dcterms:created xsi:type="dcterms:W3CDTF">2020-03-10T12:34:00Z</dcterms:created>
  <dcterms:modified xsi:type="dcterms:W3CDTF">2020-03-10T14:49:00Z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0x0101009148F5A04DDD49CBA7127AADA5FB792B00AADE34325A8B49CDA8BB4DB53328F214009152CDBABB67404DB435F66A27974F97</vt:lpwstr>
  </property>
</Properties>
</file>