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55" w:rsidRPr="00A117AE" w:rsidRDefault="00A117AE" w:rsidP="005D738B">
      <w:pPr>
        <w:pStyle w:val="SCT"/>
      </w:pPr>
      <w:bookmarkStart w:id="0" w:name="_GoBack"/>
      <w:bookmarkEnd w:id="0"/>
      <w:r w:rsidRPr="00A117AE">
        <w:t xml:space="preserve">SECTION </w:t>
      </w:r>
      <w:r w:rsidRPr="00A117AE">
        <w:rPr>
          <w:rStyle w:val="NUM"/>
        </w:rPr>
        <w:t>32 14 16</w:t>
      </w:r>
    </w:p>
    <w:p w:rsidR="00495455" w:rsidRPr="00A117AE" w:rsidRDefault="00495455" w:rsidP="005D738B">
      <w:pPr>
        <w:pStyle w:val="SCT"/>
      </w:pPr>
      <w:r w:rsidRPr="00A117AE">
        <w:rPr>
          <w:rStyle w:val="NAM"/>
        </w:rPr>
        <w:t>BRICK UNIT PAVING</w:t>
      </w:r>
    </w:p>
    <w:p w:rsidR="00495455" w:rsidRPr="00A117AE" w:rsidRDefault="00A117AE" w:rsidP="00F2780F">
      <w:pPr>
        <w:pStyle w:val="CMT"/>
      </w:pPr>
      <w:r>
        <w:t>SPEC WRITER NOTE: Delete text between // ______ // not applicable to project. Edit remaining text to suit project.</w:t>
      </w:r>
    </w:p>
    <w:p w:rsidR="00495455" w:rsidRPr="00A117AE" w:rsidRDefault="00495455" w:rsidP="005D738B">
      <w:pPr>
        <w:pStyle w:val="PRT"/>
      </w:pPr>
      <w:r w:rsidRPr="00A117AE">
        <w:t>GENERAL</w:t>
      </w:r>
    </w:p>
    <w:p w:rsidR="00495455" w:rsidRPr="00A117AE" w:rsidRDefault="00495455" w:rsidP="00F2780F">
      <w:pPr>
        <w:pStyle w:val="ART"/>
      </w:pPr>
      <w:r w:rsidRPr="00A117AE">
        <w:t>SUMMARY</w:t>
      </w:r>
    </w:p>
    <w:p w:rsidR="00495455" w:rsidRPr="00A117AE" w:rsidRDefault="00A117AE" w:rsidP="00F2780F">
      <w:pPr>
        <w:pStyle w:val="PR1"/>
      </w:pPr>
      <w:r w:rsidRPr="00A117AE">
        <w:t>Section Includes:</w:t>
      </w:r>
    </w:p>
    <w:p w:rsidR="00495455" w:rsidRPr="00A117AE" w:rsidRDefault="00495455" w:rsidP="000E5093">
      <w:pPr>
        <w:pStyle w:val="PR2"/>
      </w:pPr>
      <w:r w:rsidRPr="00A117AE">
        <w:t>Brick pavers set in mortar on a rigid base.</w:t>
      </w:r>
    </w:p>
    <w:p w:rsidR="00495455" w:rsidRPr="00A117AE" w:rsidRDefault="00495455" w:rsidP="00F2780F">
      <w:pPr>
        <w:pStyle w:val="ART"/>
      </w:pPr>
      <w:r w:rsidRPr="00A117AE">
        <w:t>RELATED REQUIREMENTS</w:t>
      </w:r>
    </w:p>
    <w:p w:rsidR="00495455" w:rsidRPr="00A117AE" w:rsidRDefault="00495455" w:rsidP="00F2780F">
      <w:pPr>
        <w:pStyle w:val="CMT"/>
      </w:pPr>
      <w:r w:rsidRPr="00A117AE">
        <w:t>SPEC WRITER NOTE</w:t>
      </w:r>
      <w:r w:rsidR="00A117AE" w:rsidRPr="00A117AE">
        <w:t xml:space="preserve">: </w:t>
      </w:r>
      <w:r w:rsidRPr="00A117AE">
        <w:t>Update and retain references only when specified elsewhere in this section.</w:t>
      </w:r>
    </w:p>
    <w:p w:rsidR="00495455" w:rsidRPr="00A117AE" w:rsidRDefault="00A117AE" w:rsidP="00F2780F">
      <w:pPr>
        <w:pStyle w:val="PR1"/>
      </w:pPr>
      <w:r>
        <w:t>Color and Texture of // Mortar // Brick //: Section 09 06 00, SCHEDULE FOR FINISHES.</w:t>
      </w:r>
    </w:p>
    <w:p w:rsidR="00495455" w:rsidRPr="00A117AE" w:rsidRDefault="00495455" w:rsidP="00AF4B81">
      <w:pPr>
        <w:pStyle w:val="ART"/>
      </w:pPr>
      <w:r w:rsidRPr="00A117AE">
        <w:t>APPLICABLE PUBLICATIONS</w:t>
      </w:r>
    </w:p>
    <w:p w:rsidR="00495455" w:rsidRPr="00A117AE" w:rsidRDefault="00495455" w:rsidP="00F2780F">
      <w:pPr>
        <w:pStyle w:val="PR1"/>
      </w:pPr>
      <w:r w:rsidRPr="00A117AE">
        <w:t>Comply with references to extent specified in this section.</w:t>
      </w:r>
    </w:p>
    <w:p w:rsidR="00495455" w:rsidRPr="00A117AE" w:rsidRDefault="00A117AE" w:rsidP="00AF4B81">
      <w:pPr>
        <w:pStyle w:val="PR1"/>
      </w:pPr>
      <w:r w:rsidRPr="00A117AE">
        <w:t>ASTM </w:t>
      </w:r>
      <w:r w:rsidR="00495455" w:rsidRPr="00A117AE">
        <w:t>International (ASTM)</w:t>
      </w:r>
      <w:r w:rsidRPr="00A117AE">
        <w:t>:</w:t>
      </w:r>
    </w:p>
    <w:p w:rsidR="00495455" w:rsidRPr="00A117AE" w:rsidRDefault="00495455" w:rsidP="00AF4B81">
      <w:pPr>
        <w:pStyle w:val="PR2"/>
      </w:pPr>
      <w:r w:rsidRPr="00A117AE">
        <w:t>C144</w:t>
      </w:r>
      <w:r w:rsidR="00A117AE" w:rsidRPr="00A117AE">
        <w:noBreakHyphen/>
      </w:r>
      <w:r w:rsidRPr="00A117AE">
        <w:t>11</w:t>
      </w:r>
      <w:r w:rsidR="00A117AE" w:rsidRPr="00A117AE">
        <w:t xml:space="preserve"> - </w:t>
      </w:r>
      <w:r w:rsidRPr="00A117AE">
        <w:t>Aggregate for Masonry Mortar.</w:t>
      </w:r>
    </w:p>
    <w:p w:rsidR="00495455" w:rsidRPr="00A117AE" w:rsidRDefault="00495455" w:rsidP="00AF4B81">
      <w:pPr>
        <w:pStyle w:val="PR2"/>
      </w:pPr>
      <w:r w:rsidRPr="00A117AE">
        <w:t>C150/C150M</w:t>
      </w:r>
      <w:r w:rsidR="00A117AE" w:rsidRPr="00A117AE">
        <w:noBreakHyphen/>
      </w:r>
      <w:r w:rsidRPr="00A117AE">
        <w:t>16</w:t>
      </w:r>
      <w:r w:rsidR="00A117AE" w:rsidRPr="00A117AE">
        <w:t xml:space="preserve"> - </w:t>
      </w:r>
      <w:r w:rsidRPr="00A117AE">
        <w:t>Portland Cement.</w:t>
      </w:r>
    </w:p>
    <w:p w:rsidR="00495455" w:rsidRPr="00A117AE" w:rsidRDefault="00495455" w:rsidP="00ED7523">
      <w:pPr>
        <w:pStyle w:val="PR2"/>
      </w:pPr>
      <w:r w:rsidRPr="00A117AE">
        <w:t>C207</w:t>
      </w:r>
      <w:r w:rsidR="00A117AE" w:rsidRPr="00A117AE">
        <w:noBreakHyphen/>
      </w:r>
      <w:r w:rsidRPr="00A117AE">
        <w:t>06(2011)</w:t>
      </w:r>
      <w:r w:rsidR="00A117AE" w:rsidRPr="00A117AE">
        <w:t xml:space="preserve"> - </w:t>
      </w:r>
      <w:r w:rsidRPr="00A117AE">
        <w:t>Hydrated Lime for Masonry Purposes.</w:t>
      </w:r>
    </w:p>
    <w:p w:rsidR="00495455" w:rsidRPr="00A117AE" w:rsidRDefault="00495455" w:rsidP="00F63B7E">
      <w:pPr>
        <w:pStyle w:val="PR2"/>
      </w:pPr>
      <w:r w:rsidRPr="00A117AE">
        <w:t>C270</w:t>
      </w:r>
      <w:r w:rsidR="00A117AE" w:rsidRPr="00A117AE">
        <w:noBreakHyphen/>
      </w:r>
      <w:r w:rsidRPr="00A117AE">
        <w:t>14a</w:t>
      </w:r>
      <w:r w:rsidR="00A117AE" w:rsidRPr="00A117AE">
        <w:noBreakHyphen/>
      </w:r>
      <w:r w:rsidRPr="00A117AE">
        <w:t xml:space="preserve"> Mortar for Unit Masonry.</w:t>
      </w:r>
    </w:p>
    <w:p w:rsidR="00495455" w:rsidRPr="00A117AE" w:rsidRDefault="00495455" w:rsidP="00F63B7E">
      <w:pPr>
        <w:pStyle w:val="PR2"/>
      </w:pPr>
      <w:r w:rsidRPr="00A117AE">
        <w:t>C902</w:t>
      </w:r>
      <w:r w:rsidR="00A117AE" w:rsidRPr="00A117AE">
        <w:noBreakHyphen/>
      </w:r>
      <w:r w:rsidRPr="00A117AE">
        <w:t>15</w:t>
      </w:r>
      <w:r w:rsidR="00A117AE" w:rsidRPr="00A117AE">
        <w:t xml:space="preserve"> - </w:t>
      </w:r>
      <w:r w:rsidRPr="00A117AE">
        <w:t>Pedestrian and Light Traffic Paving Brick.</w:t>
      </w:r>
    </w:p>
    <w:p w:rsidR="00495455" w:rsidRPr="00A117AE" w:rsidRDefault="00495455" w:rsidP="00AF4B81">
      <w:pPr>
        <w:pStyle w:val="ART"/>
      </w:pPr>
      <w:r w:rsidRPr="00A117AE">
        <w:t>SUBMITTALS</w:t>
      </w:r>
    </w:p>
    <w:p w:rsidR="00495455" w:rsidRPr="00A117AE" w:rsidRDefault="00495455" w:rsidP="00F2780F">
      <w:pPr>
        <w:pStyle w:val="PR1"/>
      </w:pPr>
      <w:r w:rsidRPr="00A117AE">
        <w:t>Submittal Procedures</w:t>
      </w:r>
      <w:r w:rsidR="00A117AE" w:rsidRPr="00A117AE">
        <w:t>: Section 01 33 23</w:t>
      </w:r>
      <w:r w:rsidRPr="00A117AE">
        <w:t>, SHOP DRAWINGS, PRODUCT DATA, AND SAMPLES.</w:t>
      </w:r>
    </w:p>
    <w:p w:rsidR="00495455" w:rsidRPr="00A117AE" w:rsidRDefault="00495455" w:rsidP="00F2780F">
      <w:pPr>
        <w:pStyle w:val="PR1"/>
      </w:pPr>
      <w:r w:rsidRPr="00A117AE">
        <w:t>Submittal Drawings</w:t>
      </w:r>
      <w:r w:rsidR="00A117AE" w:rsidRPr="00A117AE">
        <w:t>:</w:t>
      </w:r>
    </w:p>
    <w:p w:rsidR="00495455" w:rsidRPr="00A117AE" w:rsidRDefault="00495455" w:rsidP="00F2780F">
      <w:pPr>
        <w:pStyle w:val="PR2"/>
      </w:pPr>
      <w:r w:rsidRPr="00A117AE">
        <w:t>Show brick paving layout and patterns.</w:t>
      </w:r>
    </w:p>
    <w:p w:rsidR="00495455" w:rsidRPr="00A117AE" w:rsidRDefault="00495455" w:rsidP="00F2780F">
      <w:pPr>
        <w:pStyle w:val="PR2"/>
      </w:pPr>
      <w:r w:rsidRPr="00A117AE">
        <w:t>Show special brick shapes.</w:t>
      </w:r>
    </w:p>
    <w:p w:rsidR="00495455" w:rsidRPr="00A117AE" w:rsidRDefault="00495455" w:rsidP="00F2780F">
      <w:pPr>
        <w:pStyle w:val="PR1"/>
      </w:pPr>
      <w:r w:rsidRPr="00A117AE">
        <w:t>Manufacturer's Literature and Data</w:t>
      </w:r>
      <w:r w:rsidR="00A117AE" w:rsidRPr="00A117AE">
        <w:t>:</w:t>
      </w:r>
    </w:p>
    <w:p w:rsidR="00495455" w:rsidRPr="00A117AE" w:rsidRDefault="00495455" w:rsidP="00F2780F">
      <w:pPr>
        <w:pStyle w:val="PR2"/>
      </w:pPr>
      <w:r w:rsidRPr="00A117AE">
        <w:t>Description of each product.</w:t>
      </w:r>
    </w:p>
    <w:p w:rsidR="00495455" w:rsidRPr="00A117AE" w:rsidRDefault="00495455" w:rsidP="00F2780F">
      <w:pPr>
        <w:pStyle w:val="PR1"/>
      </w:pPr>
      <w:r w:rsidRPr="00A117AE">
        <w:t>Samples</w:t>
      </w:r>
      <w:r w:rsidR="00A117AE" w:rsidRPr="00A117AE">
        <w:t>:</w:t>
      </w:r>
    </w:p>
    <w:p w:rsidR="00495455" w:rsidRPr="00A117AE" w:rsidRDefault="00495455" w:rsidP="00F2780F">
      <w:pPr>
        <w:pStyle w:val="PR2"/>
      </w:pPr>
      <w:r w:rsidRPr="00A117AE">
        <w:t>Brick</w:t>
      </w:r>
      <w:r w:rsidR="00A117AE" w:rsidRPr="00A117AE">
        <w:t xml:space="preserve">: </w:t>
      </w:r>
      <w:r w:rsidRPr="00A117AE">
        <w:t>Full size of each type and color.</w:t>
      </w:r>
    </w:p>
    <w:p w:rsidR="00495455" w:rsidRPr="00A117AE" w:rsidRDefault="00495455" w:rsidP="00F2780F">
      <w:pPr>
        <w:pStyle w:val="PR3"/>
      </w:pPr>
      <w:r w:rsidRPr="00A117AE">
        <w:t>Minimum five individual samples to show full color and texture range.</w:t>
      </w:r>
    </w:p>
    <w:p w:rsidR="00495455" w:rsidRPr="00A117AE" w:rsidRDefault="00495455" w:rsidP="00F2780F">
      <w:pPr>
        <w:pStyle w:val="PR2"/>
      </w:pPr>
      <w:r w:rsidRPr="00A117AE">
        <w:t>Mortar</w:t>
      </w:r>
      <w:r w:rsidR="00A117AE" w:rsidRPr="00A117AE">
        <w:t xml:space="preserve">: </w:t>
      </w:r>
      <w:r w:rsidRPr="00A117AE">
        <w:t>Samples of brick with mortar joints of each color.</w:t>
      </w:r>
    </w:p>
    <w:p w:rsidR="00495455" w:rsidRPr="00A117AE" w:rsidRDefault="00495455" w:rsidP="00F2780F">
      <w:pPr>
        <w:pStyle w:val="ART"/>
      </w:pPr>
      <w:r w:rsidRPr="00A117AE">
        <w:lastRenderedPageBreak/>
        <w:t>QUALITY ASSURANCE</w:t>
      </w:r>
    </w:p>
    <w:p w:rsidR="00495455" w:rsidRPr="00A117AE" w:rsidRDefault="00495455" w:rsidP="001B43D3">
      <w:pPr>
        <w:pStyle w:val="CMT"/>
      </w:pPr>
      <w:r w:rsidRPr="00A117AE">
        <w:t>SPEC WRITER NOTE</w:t>
      </w:r>
      <w:r w:rsidR="00A117AE" w:rsidRPr="00A117AE">
        <w:t xml:space="preserve">: </w:t>
      </w:r>
      <w:r w:rsidR="007828F7">
        <w:t>Verify</w:t>
      </w:r>
      <w:r w:rsidR="007828F7" w:rsidRPr="00A117AE">
        <w:t xml:space="preserve"> </w:t>
      </w:r>
      <w:r w:rsidRPr="00A117AE">
        <w:t>mockup location and size are shown on drawings. Otherwise, specify size and location.</w:t>
      </w:r>
    </w:p>
    <w:p w:rsidR="00495455" w:rsidRPr="00A117AE" w:rsidRDefault="00495455" w:rsidP="00F2780F">
      <w:pPr>
        <w:pStyle w:val="PR1"/>
      </w:pPr>
      <w:r w:rsidRPr="00A117AE">
        <w:t>Mockups</w:t>
      </w:r>
      <w:r w:rsidR="00A117AE" w:rsidRPr="00A117AE">
        <w:t xml:space="preserve">: </w:t>
      </w:r>
      <w:r w:rsidRPr="00A117AE">
        <w:t>Provide mockup of size indicated on drawings to confirm paving materials and pattern and to establish workmanship quality.</w:t>
      </w:r>
    </w:p>
    <w:p w:rsidR="00495455" w:rsidRPr="00A117AE" w:rsidRDefault="00495455" w:rsidP="00F2780F">
      <w:pPr>
        <w:pStyle w:val="ART"/>
      </w:pPr>
      <w:r w:rsidRPr="00A117AE">
        <w:t>DELIVERY</w:t>
      </w:r>
    </w:p>
    <w:p w:rsidR="00495455" w:rsidRPr="00A117AE" w:rsidRDefault="00495455" w:rsidP="00F2780F">
      <w:pPr>
        <w:pStyle w:val="PR1"/>
      </w:pPr>
      <w:r w:rsidRPr="00A117AE">
        <w:t>Deliver products in manufacturer's original sealed packaging.</w:t>
      </w:r>
    </w:p>
    <w:p w:rsidR="00495455" w:rsidRPr="00A117AE" w:rsidRDefault="00495455" w:rsidP="00F2780F">
      <w:pPr>
        <w:pStyle w:val="PR1"/>
      </w:pPr>
      <w:r w:rsidRPr="00A117AE">
        <w:t>Mark packaging, legibly. Indicate manufacturer's name or brand, type, color, production run number, and manufacture date.</w:t>
      </w:r>
    </w:p>
    <w:p w:rsidR="00495455" w:rsidRPr="00A117AE" w:rsidRDefault="00495455" w:rsidP="00F2780F">
      <w:pPr>
        <w:pStyle w:val="PR1"/>
      </w:pPr>
      <w:r w:rsidRPr="00A117AE">
        <w:t>Before installation, return or dispose of products within distorted, damaged, or opened packaging.</w:t>
      </w:r>
    </w:p>
    <w:p w:rsidR="00495455" w:rsidRPr="00A117AE" w:rsidRDefault="00495455" w:rsidP="00F2780F">
      <w:pPr>
        <w:pStyle w:val="ART"/>
      </w:pPr>
      <w:r w:rsidRPr="00A117AE">
        <w:t>STORAGE AND HANDLING</w:t>
      </w:r>
    </w:p>
    <w:p w:rsidR="00495455" w:rsidRPr="00A117AE" w:rsidRDefault="00495455" w:rsidP="00AF4B81">
      <w:pPr>
        <w:pStyle w:val="PR1"/>
      </w:pPr>
      <w:r w:rsidRPr="00A117AE">
        <w:t>Store masonry materials under waterproof covers on planking clear of ground.</w:t>
      </w:r>
    </w:p>
    <w:p w:rsidR="00495455" w:rsidRPr="00A117AE" w:rsidRDefault="00495455" w:rsidP="00F2780F">
      <w:pPr>
        <w:pStyle w:val="PR1"/>
      </w:pPr>
      <w:r w:rsidRPr="00A117AE">
        <w:t>Protect products from damage during handling and construction operations.</w:t>
      </w:r>
    </w:p>
    <w:p w:rsidR="00495455" w:rsidRPr="00A117AE" w:rsidRDefault="00495455" w:rsidP="00F2780F">
      <w:pPr>
        <w:pStyle w:val="ART"/>
      </w:pPr>
      <w:r w:rsidRPr="00A117AE">
        <w:t>FIELD CONDITIONS</w:t>
      </w:r>
    </w:p>
    <w:p w:rsidR="00495455" w:rsidRPr="00A117AE" w:rsidRDefault="00495455" w:rsidP="00F2780F">
      <w:pPr>
        <w:pStyle w:val="PR1"/>
      </w:pPr>
      <w:r w:rsidRPr="00A117AE">
        <w:t>Environment</w:t>
      </w:r>
      <w:r w:rsidR="00A117AE" w:rsidRPr="00A117AE">
        <w:t>:</w:t>
      </w:r>
    </w:p>
    <w:p w:rsidR="00495455" w:rsidRPr="00A117AE" w:rsidRDefault="00495455" w:rsidP="00F2780F">
      <w:pPr>
        <w:pStyle w:val="PR2"/>
      </w:pPr>
      <w:r w:rsidRPr="00A117AE">
        <w:t>Product Temperature</w:t>
      </w:r>
      <w:r w:rsidR="00A117AE" w:rsidRPr="00A117AE">
        <w:t xml:space="preserve">: </w:t>
      </w:r>
      <w:r w:rsidRPr="00A117AE">
        <w:t>Minimum 4</w:t>
      </w:r>
      <w:r w:rsidR="00A117AE" w:rsidRPr="00A117AE">
        <w:t> degrees C (</w:t>
      </w:r>
      <w:r w:rsidRPr="00A117AE">
        <w:t>40</w:t>
      </w:r>
      <w:r w:rsidR="00A117AE" w:rsidRPr="00A117AE">
        <w:t> degrees F)</w:t>
      </w:r>
      <w:r w:rsidRPr="00A117AE">
        <w:t xml:space="preserve"> for minimum 48 hours before installation.</w:t>
      </w:r>
    </w:p>
    <w:p w:rsidR="00495455" w:rsidRPr="00A117AE" w:rsidRDefault="00495455" w:rsidP="00F2780F">
      <w:pPr>
        <w:pStyle w:val="ART"/>
      </w:pPr>
      <w:r w:rsidRPr="00A117AE">
        <w:t>WARRANTY</w:t>
      </w:r>
    </w:p>
    <w:p w:rsidR="00495455" w:rsidRPr="00A117AE" w:rsidRDefault="00495455" w:rsidP="00F2780F">
      <w:pPr>
        <w:pStyle w:val="CMT"/>
      </w:pPr>
      <w:r w:rsidRPr="00A117AE">
        <w:t>SPEC WRITER NOTE</w:t>
      </w:r>
      <w:r w:rsidR="00A117AE" w:rsidRPr="00A117AE">
        <w:t xml:space="preserve">: </w:t>
      </w:r>
      <w:r w:rsidRPr="00A117AE">
        <w:t>Always retain construction warranty. FAR includes Contractor's one year labor and material warranty.</w:t>
      </w:r>
    </w:p>
    <w:p w:rsidR="00495455" w:rsidRPr="00A117AE" w:rsidRDefault="00495455" w:rsidP="00F2780F">
      <w:pPr>
        <w:pStyle w:val="PR1"/>
      </w:pPr>
      <w:r w:rsidRPr="00A117AE">
        <w:t>Construction Warranty</w:t>
      </w:r>
      <w:r w:rsidR="00A117AE" w:rsidRPr="00A117AE">
        <w:t xml:space="preserve">: </w:t>
      </w:r>
      <w:r w:rsidRPr="00A117AE">
        <w:t>FAR clause 52.246</w:t>
      </w:r>
      <w:r w:rsidR="00A117AE" w:rsidRPr="00A117AE">
        <w:noBreakHyphen/>
      </w:r>
      <w:r w:rsidRPr="00A117AE">
        <w:t>21, "Warranty of Construction."</w:t>
      </w:r>
    </w:p>
    <w:p w:rsidR="00495455" w:rsidRPr="00A117AE" w:rsidRDefault="00495455" w:rsidP="005D738B">
      <w:pPr>
        <w:pStyle w:val="PRT"/>
      </w:pPr>
      <w:r w:rsidRPr="00A117AE">
        <w:t>PRODUCTS</w:t>
      </w:r>
    </w:p>
    <w:p w:rsidR="00495455" w:rsidRPr="00A117AE" w:rsidRDefault="00495455" w:rsidP="00F2780F">
      <w:pPr>
        <w:pStyle w:val="ART"/>
      </w:pPr>
      <w:r w:rsidRPr="00A117AE">
        <w:t>SYSTEM PERFORMANCE</w:t>
      </w:r>
    </w:p>
    <w:p w:rsidR="00495455" w:rsidRPr="00A117AE" w:rsidRDefault="00495455" w:rsidP="00F2780F">
      <w:pPr>
        <w:pStyle w:val="PR1"/>
      </w:pPr>
      <w:r w:rsidRPr="00A117AE">
        <w:t>Design brick complying with specified performance</w:t>
      </w:r>
      <w:r w:rsidR="00A117AE" w:rsidRPr="00A117AE">
        <w:t>:</w:t>
      </w:r>
    </w:p>
    <w:p w:rsidR="00495455" w:rsidRPr="00A117AE" w:rsidRDefault="00495455" w:rsidP="009243AA">
      <w:pPr>
        <w:pStyle w:val="PR2"/>
      </w:pPr>
      <w:r w:rsidRPr="00A117AE">
        <w:t>Slip Resistance</w:t>
      </w:r>
      <w:r w:rsidR="00A117AE" w:rsidRPr="00A117AE">
        <w:t>: ASTM </w:t>
      </w:r>
      <w:r w:rsidRPr="00A117AE">
        <w:t>C902.</w:t>
      </w:r>
    </w:p>
    <w:p w:rsidR="00495455" w:rsidRPr="00A117AE" w:rsidRDefault="00495455" w:rsidP="00F2780F">
      <w:pPr>
        <w:pStyle w:val="ART"/>
      </w:pPr>
      <w:r w:rsidRPr="00A117AE">
        <w:t>PRODUCTS</w:t>
      </w:r>
      <w:r w:rsidR="00A117AE" w:rsidRPr="00A117AE">
        <w:t xml:space="preserve"> - </w:t>
      </w:r>
      <w:r w:rsidRPr="00A117AE">
        <w:t>GENERAL</w:t>
      </w:r>
    </w:p>
    <w:p w:rsidR="00495455" w:rsidRPr="00A117AE" w:rsidRDefault="00495455" w:rsidP="00F2780F">
      <w:pPr>
        <w:pStyle w:val="PR1"/>
      </w:pPr>
      <w:r w:rsidRPr="00A117AE">
        <w:t>Basis of Design</w:t>
      </w:r>
      <w:r w:rsidR="00A117AE" w:rsidRPr="00A117AE">
        <w:t>: Section 09 06 00</w:t>
      </w:r>
      <w:r w:rsidRPr="00A117AE">
        <w:t>, SCHEDULE FOR FINISHES.</w:t>
      </w:r>
    </w:p>
    <w:p w:rsidR="00495455" w:rsidRPr="00A117AE" w:rsidRDefault="00495455" w:rsidP="00F2780F">
      <w:pPr>
        <w:pStyle w:val="PR1"/>
      </w:pPr>
      <w:r w:rsidRPr="00A117AE">
        <w:lastRenderedPageBreak/>
        <w:t>Provide each paving system component from one manufacturer and from one production run.</w:t>
      </w:r>
    </w:p>
    <w:p w:rsidR="00495455" w:rsidRPr="00A117AE" w:rsidRDefault="00495455" w:rsidP="00F2780F">
      <w:pPr>
        <w:pStyle w:val="ART"/>
      </w:pPr>
      <w:r w:rsidRPr="00A117AE">
        <w:t>BRICK</w:t>
      </w:r>
    </w:p>
    <w:p w:rsidR="00495455" w:rsidRPr="00A117AE" w:rsidRDefault="00495455" w:rsidP="007B75D4">
      <w:pPr>
        <w:pStyle w:val="CMT"/>
      </w:pPr>
      <w:r w:rsidRPr="00A117AE">
        <w:t>SPEC WRITER NOTE</w:t>
      </w:r>
      <w:r w:rsidR="00A117AE" w:rsidRPr="00A117AE">
        <w:t xml:space="preserve">: </w:t>
      </w:r>
      <w:r w:rsidRPr="00A117AE">
        <w:t>Class SX, Type 1 pavers are suitable for freeze</w:t>
      </w:r>
      <w:r w:rsidR="00A117AE" w:rsidRPr="00A117AE">
        <w:noBreakHyphen/>
      </w:r>
      <w:r w:rsidRPr="00A117AE">
        <w:t>thaw exposure and are abrasion resistant for use in public spaces.</w:t>
      </w:r>
    </w:p>
    <w:p w:rsidR="00495455" w:rsidRPr="00A117AE" w:rsidRDefault="00495455" w:rsidP="00F2780F">
      <w:pPr>
        <w:pStyle w:val="PR1"/>
      </w:pPr>
      <w:r w:rsidRPr="00A117AE">
        <w:t>Paving Brick</w:t>
      </w:r>
      <w:r w:rsidR="00A117AE" w:rsidRPr="00A117AE">
        <w:t>: ASTM </w:t>
      </w:r>
      <w:r w:rsidRPr="00A117AE">
        <w:t>C902</w:t>
      </w:r>
      <w:r w:rsidR="00A117AE" w:rsidRPr="00A117AE">
        <w:t xml:space="preserve">; </w:t>
      </w:r>
      <w:r w:rsidRPr="00A117AE">
        <w:t>Class SX, Type I.</w:t>
      </w:r>
    </w:p>
    <w:p w:rsidR="00495455" w:rsidRPr="00A117AE" w:rsidRDefault="00495455" w:rsidP="009A6DFB">
      <w:pPr>
        <w:pStyle w:val="CMT"/>
      </w:pPr>
      <w:r w:rsidRPr="00A117AE">
        <w:t>SPEC WRITER NOTE</w:t>
      </w:r>
      <w:r w:rsidR="00A117AE" w:rsidRPr="00A117AE">
        <w:t xml:space="preserve">: </w:t>
      </w:r>
      <w:r w:rsidRPr="00A117AE">
        <w:t>Application PS is intended for general use. For more exacting tolerances, specify Application PX pavers which have tighter dimensional tolerances and allow consistently narrow joints between pavers.</w:t>
      </w:r>
    </w:p>
    <w:p w:rsidR="00495455" w:rsidRPr="00A117AE" w:rsidRDefault="00A117AE" w:rsidP="000E5093">
      <w:pPr>
        <w:pStyle w:val="PR2"/>
      </w:pPr>
      <w:r>
        <w:t>Manufacturing Tolerances: // Application PS // Application PX //.</w:t>
      </w:r>
    </w:p>
    <w:p w:rsidR="00495455" w:rsidRPr="00A117AE" w:rsidRDefault="00495455" w:rsidP="007C45D0">
      <w:pPr>
        <w:pStyle w:val="ART"/>
      </w:pPr>
      <w:r w:rsidRPr="00A117AE">
        <w:t>MORTAR</w:t>
      </w:r>
    </w:p>
    <w:p w:rsidR="00495455" w:rsidRPr="00A117AE" w:rsidRDefault="00A117AE" w:rsidP="007C45D0">
      <w:pPr>
        <w:pStyle w:val="PR1"/>
      </w:pPr>
      <w:r w:rsidRPr="00A117AE">
        <w:t>ASTM </w:t>
      </w:r>
      <w:r w:rsidR="00495455" w:rsidRPr="00A117AE">
        <w:t>C270, Type S, cement</w:t>
      </w:r>
      <w:r w:rsidRPr="00A117AE">
        <w:noBreakHyphen/>
      </w:r>
      <w:r w:rsidR="00495455" w:rsidRPr="00A117AE">
        <w:t>lime proportion specification mix. Admixtures and Type N lime are not acceptable.</w:t>
      </w:r>
    </w:p>
    <w:p w:rsidR="00495455" w:rsidRPr="00A117AE" w:rsidRDefault="00495455" w:rsidP="00BA7BB6">
      <w:pPr>
        <w:pStyle w:val="PR1"/>
      </w:pPr>
      <w:r w:rsidRPr="00A117AE">
        <w:t>Hydrated Lime</w:t>
      </w:r>
      <w:r w:rsidR="00A117AE" w:rsidRPr="00A117AE">
        <w:t>: ASTM </w:t>
      </w:r>
      <w:r w:rsidRPr="00A117AE">
        <w:t>C207 Type S.</w:t>
      </w:r>
    </w:p>
    <w:p w:rsidR="00495455" w:rsidRPr="00A117AE" w:rsidRDefault="00495455" w:rsidP="00BA7BB6">
      <w:pPr>
        <w:pStyle w:val="PR1"/>
      </w:pPr>
      <w:r w:rsidRPr="00A117AE">
        <w:t>Sand</w:t>
      </w:r>
      <w:r w:rsidR="00A117AE" w:rsidRPr="00A117AE">
        <w:t>: ASTM </w:t>
      </w:r>
      <w:r w:rsidRPr="00A117AE">
        <w:t>C144.</w:t>
      </w:r>
    </w:p>
    <w:p w:rsidR="00495455" w:rsidRPr="00A117AE" w:rsidRDefault="00495455" w:rsidP="00BA7BB6">
      <w:pPr>
        <w:pStyle w:val="PR1"/>
      </w:pPr>
      <w:r w:rsidRPr="00A117AE">
        <w:t>Portland Cement</w:t>
      </w:r>
      <w:r w:rsidR="00A117AE" w:rsidRPr="00A117AE">
        <w:t>: ASTM </w:t>
      </w:r>
      <w:r w:rsidRPr="00A117AE">
        <w:t>C150/C150M.</w:t>
      </w:r>
    </w:p>
    <w:p w:rsidR="00495455" w:rsidRPr="00A117AE" w:rsidRDefault="00495455" w:rsidP="00BA7BB6">
      <w:pPr>
        <w:pStyle w:val="PR1"/>
      </w:pPr>
      <w:r w:rsidRPr="00A117AE">
        <w:t>Coloring Pigments</w:t>
      </w:r>
      <w:r w:rsidR="00A117AE" w:rsidRPr="00A117AE">
        <w:t xml:space="preserve">: </w:t>
      </w:r>
      <w:r w:rsidRPr="00A117AE">
        <w:t>Pure mineral pigments, lime proof and non</w:t>
      </w:r>
      <w:r w:rsidR="00A117AE" w:rsidRPr="00A117AE">
        <w:noBreakHyphen/>
      </w:r>
      <w:r w:rsidRPr="00A117AE">
        <w:t>fading</w:t>
      </w:r>
      <w:r w:rsidR="00A117AE" w:rsidRPr="00A117AE">
        <w:t xml:space="preserve">; </w:t>
      </w:r>
      <w:r w:rsidRPr="00A117AE">
        <w:t>added to mortar by the manufacturer. Job colored mortar is not acceptable.</w:t>
      </w:r>
    </w:p>
    <w:p w:rsidR="00495455" w:rsidRPr="00A117AE" w:rsidRDefault="00495455" w:rsidP="005D738B">
      <w:pPr>
        <w:pStyle w:val="PRT"/>
      </w:pPr>
      <w:r w:rsidRPr="00A117AE">
        <w:t>EXECUTION</w:t>
      </w:r>
    </w:p>
    <w:p w:rsidR="00495455" w:rsidRPr="00A117AE" w:rsidRDefault="00495455" w:rsidP="00F2780F">
      <w:pPr>
        <w:pStyle w:val="ART"/>
      </w:pPr>
      <w:r w:rsidRPr="00A117AE">
        <w:t>PREPARATION</w:t>
      </w:r>
    </w:p>
    <w:p w:rsidR="00495455" w:rsidRPr="00A117AE" w:rsidRDefault="00495455" w:rsidP="00F2780F">
      <w:pPr>
        <w:pStyle w:val="PR1"/>
      </w:pPr>
      <w:r w:rsidRPr="00A117AE">
        <w:t>Examine and verify substrate suitability for product installation.</w:t>
      </w:r>
    </w:p>
    <w:p w:rsidR="00495455" w:rsidRPr="00A117AE" w:rsidRDefault="00495455" w:rsidP="000E5093">
      <w:pPr>
        <w:pStyle w:val="PR2"/>
      </w:pPr>
      <w:r w:rsidRPr="00A117AE">
        <w:t>Verify substrate depth accommodates brick paving installation thickness.</w:t>
      </w:r>
    </w:p>
    <w:p w:rsidR="00495455" w:rsidRPr="00A117AE" w:rsidRDefault="00495455" w:rsidP="00F2780F">
      <w:pPr>
        <w:pStyle w:val="PR1"/>
      </w:pPr>
      <w:r w:rsidRPr="00A117AE">
        <w:t>Protect existing construction and completed work from damage.</w:t>
      </w:r>
    </w:p>
    <w:p w:rsidR="00495455" w:rsidRPr="00A117AE" w:rsidRDefault="00495455" w:rsidP="000E5093">
      <w:pPr>
        <w:pStyle w:val="PR2"/>
      </w:pPr>
      <w:r w:rsidRPr="00A117AE">
        <w:t>Prevent damage from contact with mortar.</w:t>
      </w:r>
    </w:p>
    <w:p w:rsidR="00495455" w:rsidRPr="00A117AE" w:rsidRDefault="00495455" w:rsidP="00F2780F">
      <w:pPr>
        <w:pStyle w:val="PR1"/>
      </w:pPr>
      <w:r w:rsidRPr="00A117AE">
        <w:t>Clean substrates. Remove contaminants capable of affecting subsequently installed product's performance.</w:t>
      </w:r>
    </w:p>
    <w:p w:rsidR="00495455" w:rsidRPr="00A117AE" w:rsidRDefault="00495455" w:rsidP="00F2780F">
      <w:pPr>
        <w:pStyle w:val="ART"/>
      </w:pPr>
      <w:r w:rsidRPr="00A117AE">
        <w:t>INSTALLATION</w:t>
      </w:r>
      <w:r w:rsidR="00A117AE" w:rsidRPr="00A117AE">
        <w:t xml:space="preserve"> - </w:t>
      </w:r>
      <w:r w:rsidRPr="00A117AE">
        <w:t>GENERAL</w:t>
      </w:r>
    </w:p>
    <w:p w:rsidR="00495455" w:rsidRPr="00A117AE" w:rsidRDefault="00495455" w:rsidP="00F2780F">
      <w:pPr>
        <w:pStyle w:val="PR1"/>
      </w:pPr>
      <w:r w:rsidRPr="00A117AE">
        <w:t>Install products according to manufacturer's instructions and approved submittal drawings.</w:t>
      </w:r>
    </w:p>
    <w:p w:rsidR="00495455" w:rsidRPr="00A117AE" w:rsidRDefault="00495455" w:rsidP="00F2780F">
      <w:pPr>
        <w:pStyle w:val="ART"/>
      </w:pPr>
      <w:r w:rsidRPr="00A117AE">
        <w:t>BRICK INSTALLATION</w:t>
      </w:r>
    </w:p>
    <w:p w:rsidR="00495455" w:rsidRPr="00A117AE" w:rsidRDefault="00495455" w:rsidP="00311E4B">
      <w:pPr>
        <w:pStyle w:val="PR1"/>
      </w:pPr>
      <w:r w:rsidRPr="00A117AE">
        <w:t>Do not use bricks with chips, cracks, discoloration, or other visible defects.</w:t>
      </w:r>
    </w:p>
    <w:p w:rsidR="00495455" w:rsidRPr="00A117AE" w:rsidRDefault="00495455" w:rsidP="00311E4B">
      <w:pPr>
        <w:pStyle w:val="PR1"/>
      </w:pPr>
      <w:r w:rsidRPr="00A117AE">
        <w:t>Layout brick paving according to pattern indicated on drawings.</w:t>
      </w:r>
    </w:p>
    <w:p w:rsidR="00495455" w:rsidRPr="00A117AE" w:rsidRDefault="00495455" w:rsidP="00311E4B">
      <w:pPr>
        <w:pStyle w:val="PR1"/>
      </w:pPr>
      <w:r w:rsidRPr="00A117AE">
        <w:t>Installation with Portland Cement Mortar</w:t>
      </w:r>
      <w:r w:rsidR="00A117AE" w:rsidRPr="00A117AE">
        <w:t>:</w:t>
      </w:r>
    </w:p>
    <w:p w:rsidR="00495455" w:rsidRPr="00A117AE" w:rsidRDefault="00495455" w:rsidP="00311E4B">
      <w:pPr>
        <w:pStyle w:val="PR2"/>
      </w:pPr>
      <w:r w:rsidRPr="00A117AE">
        <w:t>Install brick in full bed joint. Remove excess mortar. Strike joints flush with top surface of brick and tool slightly concave.</w:t>
      </w:r>
    </w:p>
    <w:p w:rsidR="00495455" w:rsidRPr="00A117AE" w:rsidRDefault="00495455" w:rsidP="00311E4B">
      <w:pPr>
        <w:pStyle w:val="PR2"/>
      </w:pPr>
      <w:r w:rsidRPr="00A117AE">
        <w:t>Cure mortar by maintaining damp condition for seven days.</w:t>
      </w:r>
    </w:p>
    <w:p w:rsidR="00495455" w:rsidRPr="00A117AE" w:rsidRDefault="00495455" w:rsidP="00FD277C">
      <w:pPr>
        <w:pStyle w:val="PR1"/>
      </w:pPr>
      <w:r w:rsidRPr="00A117AE">
        <w:t>Installation Tolerances</w:t>
      </w:r>
      <w:r w:rsidR="00A117AE" w:rsidRPr="00A117AE">
        <w:t>:</w:t>
      </w:r>
    </w:p>
    <w:p w:rsidR="00495455" w:rsidRPr="00A117AE" w:rsidRDefault="00495455" w:rsidP="00FD277C">
      <w:pPr>
        <w:pStyle w:val="PR2"/>
      </w:pPr>
      <w:r w:rsidRPr="00A117AE">
        <w:t>Finished</w:t>
      </w:r>
      <w:r w:rsidR="00141725" w:rsidRPr="00A117AE">
        <w:t xml:space="preserve"> </w:t>
      </w:r>
      <w:r w:rsidRPr="00A117AE">
        <w:t>surface true to plane within 1 mm in 1000</w:t>
      </w:r>
      <w:r w:rsidR="00A117AE" w:rsidRPr="00A117AE">
        <w:t> mm (</w:t>
      </w:r>
      <w:r w:rsidRPr="00A117AE">
        <w:t>1/8 inch in 10</w:t>
      </w:r>
      <w:r w:rsidR="00A117AE" w:rsidRPr="00A117AE">
        <w:t> feet)</w:t>
      </w:r>
      <w:r w:rsidRPr="00A117AE">
        <w:t>, non</w:t>
      </w:r>
      <w:r w:rsidR="00A117AE" w:rsidRPr="00A117AE">
        <w:noBreakHyphen/>
      </w:r>
      <w:r w:rsidRPr="00A117AE">
        <w:t>cumulative.</w:t>
      </w:r>
    </w:p>
    <w:p w:rsidR="00495455" w:rsidRPr="00A117AE" w:rsidRDefault="00495455" w:rsidP="00FD277C">
      <w:pPr>
        <w:pStyle w:val="PR2"/>
      </w:pPr>
      <w:r w:rsidRPr="00A117AE">
        <w:t>Joint width deviation maximum 25 percent of dimension indicated.</w:t>
      </w:r>
    </w:p>
    <w:p w:rsidR="00495455" w:rsidRPr="00A117AE" w:rsidRDefault="00495455" w:rsidP="00F2780F">
      <w:pPr>
        <w:pStyle w:val="ART"/>
      </w:pPr>
      <w:r w:rsidRPr="00A117AE">
        <w:t>CLEANING</w:t>
      </w:r>
    </w:p>
    <w:p w:rsidR="00495455" w:rsidRPr="00A117AE" w:rsidRDefault="00495455" w:rsidP="00F2780F">
      <w:pPr>
        <w:pStyle w:val="PR1"/>
      </w:pPr>
      <w:r w:rsidRPr="00A117AE">
        <w:t>Remove excess mortar before fully set.</w:t>
      </w:r>
    </w:p>
    <w:p w:rsidR="00495455" w:rsidRPr="00A117AE" w:rsidRDefault="00495455" w:rsidP="00F2780F">
      <w:pPr>
        <w:pStyle w:val="PR1"/>
      </w:pPr>
      <w:r w:rsidRPr="00A117AE">
        <w:t>Clean exposed brick and mortar surfaces. Remove contaminants and stains.</w:t>
      </w:r>
    </w:p>
    <w:p w:rsidR="00495455" w:rsidRPr="00A117AE" w:rsidRDefault="00495455" w:rsidP="00F2780F">
      <w:pPr>
        <w:pStyle w:val="ART"/>
      </w:pPr>
      <w:r w:rsidRPr="00A117AE">
        <w:t>PROTECTION</w:t>
      </w:r>
    </w:p>
    <w:p w:rsidR="00495455" w:rsidRPr="00A117AE" w:rsidRDefault="00495455" w:rsidP="00F2780F">
      <w:pPr>
        <w:pStyle w:val="PR1"/>
      </w:pPr>
      <w:r w:rsidRPr="00A117AE">
        <w:t>Protect brick paving from traffic and construction operations.</w:t>
      </w:r>
    </w:p>
    <w:p w:rsidR="00495455" w:rsidRPr="00A117AE" w:rsidRDefault="00495455" w:rsidP="00F2780F">
      <w:pPr>
        <w:pStyle w:val="PR1"/>
      </w:pPr>
      <w:r w:rsidRPr="00A117AE">
        <w:t>Cover brick paving with reinforced kraft paper, and plywood or hardboard.</w:t>
      </w:r>
    </w:p>
    <w:p w:rsidR="00495455" w:rsidRPr="00A117AE" w:rsidRDefault="00495455" w:rsidP="00F2780F">
      <w:pPr>
        <w:pStyle w:val="PR1"/>
      </w:pPr>
      <w:r w:rsidRPr="00A117AE">
        <w:t>Remove protective materials immediately before acceptance.</w:t>
      </w:r>
    </w:p>
    <w:p w:rsidR="00495455" w:rsidRPr="00A117AE" w:rsidRDefault="00495455" w:rsidP="00F2780F">
      <w:pPr>
        <w:pStyle w:val="PR1"/>
      </w:pPr>
      <w:r w:rsidRPr="00A117AE">
        <w:t>Repair damage.</w:t>
      </w:r>
    </w:p>
    <w:p w:rsidR="00495455" w:rsidRPr="00A117AE" w:rsidRDefault="00E804B5" w:rsidP="000E5093">
      <w:pPr>
        <w:pStyle w:val="EOS"/>
      </w:pPr>
      <w:r>
        <w:t>- - - E N D - - -</w:t>
      </w:r>
    </w:p>
    <w:sectPr w:rsidR="00495455" w:rsidRPr="00A117AE" w:rsidSect="00E804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55" w:rsidRDefault="00495455">
      <w:pPr>
        <w:spacing w:line="240" w:lineRule="auto"/>
      </w:pPr>
      <w:r>
        <w:separator/>
      </w:r>
    </w:p>
  </w:endnote>
  <w:endnote w:type="continuationSeparator" w:id="0">
    <w:p w:rsidR="00495455" w:rsidRDefault="00495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55" w:rsidRPr="00E804B5" w:rsidRDefault="00E804B5" w:rsidP="00E804B5">
    <w:pPr>
      <w:pStyle w:val="FTR"/>
    </w:pPr>
    <w:r>
      <w:t xml:space="preserve">32 14 16 - </w:t>
    </w:r>
    <w:r>
      <w:fldChar w:fldCharType="begin"/>
    </w:r>
    <w:r>
      <w:instrText xml:space="preserve"> PAGE  \* MERGEFORMAT </w:instrText>
    </w:r>
    <w:r>
      <w:fldChar w:fldCharType="separate"/>
    </w:r>
    <w:r w:rsidR="0071776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55" w:rsidRDefault="00495455">
      <w:pPr>
        <w:spacing w:line="240" w:lineRule="auto"/>
      </w:pPr>
      <w:r>
        <w:separator/>
      </w:r>
    </w:p>
  </w:footnote>
  <w:footnote w:type="continuationSeparator" w:id="0">
    <w:p w:rsidR="00495455" w:rsidRDefault="00495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55" w:rsidRDefault="00E804B5" w:rsidP="00E804B5">
    <w:pPr>
      <w:pStyle w:val="HDR"/>
    </w:pPr>
    <w:r>
      <w:tab/>
      <w:t>0</w:t>
    </w:r>
    <w:r w:rsidR="000341CD">
      <w:t>8</w:t>
    </w:r>
    <w:r>
      <w:t>-01-16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CB1B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BA"/>
    <w:rsid w:val="000341CD"/>
    <w:rsid w:val="000360DD"/>
    <w:rsid w:val="000604AA"/>
    <w:rsid w:val="00062B99"/>
    <w:rsid w:val="00063051"/>
    <w:rsid w:val="00092C29"/>
    <w:rsid w:val="000C27DB"/>
    <w:rsid w:val="000D1FF3"/>
    <w:rsid w:val="000D7933"/>
    <w:rsid w:val="000E4070"/>
    <w:rsid w:val="000E5093"/>
    <w:rsid w:val="00114159"/>
    <w:rsid w:val="00130B44"/>
    <w:rsid w:val="00141725"/>
    <w:rsid w:val="0015247F"/>
    <w:rsid w:val="00156472"/>
    <w:rsid w:val="001575E0"/>
    <w:rsid w:val="00167C7B"/>
    <w:rsid w:val="00186CB7"/>
    <w:rsid w:val="001965CB"/>
    <w:rsid w:val="001B43D3"/>
    <w:rsid w:val="001B5F26"/>
    <w:rsid w:val="001C1926"/>
    <w:rsid w:val="001C5DAB"/>
    <w:rsid w:val="002158A0"/>
    <w:rsid w:val="00230236"/>
    <w:rsid w:val="00257475"/>
    <w:rsid w:val="00265CBB"/>
    <w:rsid w:val="002B1717"/>
    <w:rsid w:val="00311E4B"/>
    <w:rsid w:val="00312358"/>
    <w:rsid w:val="00392660"/>
    <w:rsid w:val="003A6D8D"/>
    <w:rsid w:val="003A792E"/>
    <w:rsid w:val="00467CD1"/>
    <w:rsid w:val="004843B3"/>
    <w:rsid w:val="00495455"/>
    <w:rsid w:val="0049581C"/>
    <w:rsid w:val="004D1399"/>
    <w:rsid w:val="0052292A"/>
    <w:rsid w:val="005659D5"/>
    <w:rsid w:val="00584FF3"/>
    <w:rsid w:val="005C7E5A"/>
    <w:rsid w:val="005D738B"/>
    <w:rsid w:val="006031A0"/>
    <w:rsid w:val="006060A3"/>
    <w:rsid w:val="00627CF7"/>
    <w:rsid w:val="00656987"/>
    <w:rsid w:val="00696E64"/>
    <w:rsid w:val="006C2E50"/>
    <w:rsid w:val="006F2862"/>
    <w:rsid w:val="00717763"/>
    <w:rsid w:val="007402C1"/>
    <w:rsid w:val="0075002D"/>
    <w:rsid w:val="0075764F"/>
    <w:rsid w:val="007828F7"/>
    <w:rsid w:val="007B424F"/>
    <w:rsid w:val="007B75D4"/>
    <w:rsid w:val="007C45D0"/>
    <w:rsid w:val="007D499E"/>
    <w:rsid w:val="008334A6"/>
    <w:rsid w:val="008F123E"/>
    <w:rsid w:val="00902750"/>
    <w:rsid w:val="00902D24"/>
    <w:rsid w:val="009243AA"/>
    <w:rsid w:val="009316BA"/>
    <w:rsid w:val="00944AAA"/>
    <w:rsid w:val="00952D7C"/>
    <w:rsid w:val="00955D04"/>
    <w:rsid w:val="00981797"/>
    <w:rsid w:val="009A6DFB"/>
    <w:rsid w:val="00A117AE"/>
    <w:rsid w:val="00A313E9"/>
    <w:rsid w:val="00A31643"/>
    <w:rsid w:val="00A75A70"/>
    <w:rsid w:val="00AB325F"/>
    <w:rsid w:val="00AF4B81"/>
    <w:rsid w:val="00AF4F6C"/>
    <w:rsid w:val="00B312CD"/>
    <w:rsid w:val="00B750AA"/>
    <w:rsid w:val="00B75E7A"/>
    <w:rsid w:val="00BA7BB6"/>
    <w:rsid w:val="00BD3353"/>
    <w:rsid w:val="00BE7D85"/>
    <w:rsid w:val="00C45EF1"/>
    <w:rsid w:val="00C73F95"/>
    <w:rsid w:val="00C75A2B"/>
    <w:rsid w:val="00CA3378"/>
    <w:rsid w:val="00CD6C10"/>
    <w:rsid w:val="00CD6FC2"/>
    <w:rsid w:val="00CE6116"/>
    <w:rsid w:val="00CF7040"/>
    <w:rsid w:val="00D1791E"/>
    <w:rsid w:val="00DA74DA"/>
    <w:rsid w:val="00DC51EC"/>
    <w:rsid w:val="00DC7BBB"/>
    <w:rsid w:val="00E212CC"/>
    <w:rsid w:val="00E27187"/>
    <w:rsid w:val="00E321D1"/>
    <w:rsid w:val="00E804B5"/>
    <w:rsid w:val="00ED593B"/>
    <w:rsid w:val="00ED7523"/>
    <w:rsid w:val="00F03036"/>
    <w:rsid w:val="00F15876"/>
    <w:rsid w:val="00F22C31"/>
    <w:rsid w:val="00F27129"/>
    <w:rsid w:val="00F2780F"/>
    <w:rsid w:val="00F3109E"/>
    <w:rsid w:val="00F56043"/>
    <w:rsid w:val="00F63844"/>
    <w:rsid w:val="00F63B7E"/>
    <w:rsid w:val="00FB17F5"/>
    <w:rsid w:val="00FC266F"/>
    <w:rsid w:val="00FC70C0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04B5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804B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804B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804B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8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804B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8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804B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8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804B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D738B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804B5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804B5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804B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804B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804B5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804B5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804B5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804B5"/>
    <w:rPr>
      <w:rFonts w:ascii="Calibri Light" w:hAnsi="Calibri Light"/>
    </w:rPr>
  </w:style>
  <w:style w:type="paragraph" w:customStyle="1" w:styleId="FTR">
    <w:name w:val="FTR"/>
    <w:basedOn w:val="Normal"/>
    <w:rsid w:val="00E804B5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804B5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E804B5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804B5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804B5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804B5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E804B5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804B5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804B5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E804B5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804B5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804B5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804B5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4D1399"/>
    <w:rPr>
      <w:rFonts w:cs="Times New Roman"/>
    </w:rPr>
  </w:style>
  <w:style w:type="character" w:styleId="Hyperlink">
    <w:name w:val="Hyperlink"/>
    <w:basedOn w:val="DefaultParagraphFont"/>
    <w:uiPriority w:val="99"/>
    <w:rsid w:val="004D1399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804B5"/>
  </w:style>
  <w:style w:type="character" w:customStyle="1" w:styleId="NAM">
    <w:name w:val="NAM"/>
    <w:basedOn w:val="DefaultParagraphFont"/>
    <w:rsid w:val="00E804B5"/>
  </w:style>
  <w:style w:type="table" w:styleId="TableSimple1">
    <w:name w:val="Table Simple 1"/>
    <w:basedOn w:val="TableNormal"/>
    <w:uiPriority w:val="99"/>
    <w:rsid w:val="004D13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E804B5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locked/>
    <w:rsid w:val="00E804B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E80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B5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E80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B5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04B5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804B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804B5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804B5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804B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E804B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E804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804B5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E804B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E804B5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D738B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E804B5"/>
    <w:rPr>
      <w:rFonts w:ascii="Calibri Light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804B5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E804B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E804B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E804B5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E804B5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E804B5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E804B5"/>
    <w:rPr>
      <w:rFonts w:ascii="Calibri Light" w:hAnsi="Calibri Light"/>
    </w:rPr>
  </w:style>
  <w:style w:type="paragraph" w:customStyle="1" w:styleId="FTR">
    <w:name w:val="FTR"/>
    <w:basedOn w:val="Normal"/>
    <w:rsid w:val="00E804B5"/>
    <w:pPr>
      <w:tabs>
        <w:tab w:val="right" w:pos="9360"/>
      </w:tabs>
      <w:suppressAutoHyphens/>
      <w:spacing w:line="240" w:lineRule="auto"/>
      <w:jc w:val="center"/>
    </w:pPr>
  </w:style>
  <w:style w:type="paragraph" w:customStyle="1" w:styleId="SCT">
    <w:name w:val="SCT"/>
    <w:basedOn w:val="Normal"/>
    <w:next w:val="PRT"/>
    <w:rsid w:val="00E804B5"/>
    <w:pPr>
      <w:suppressAutoHyphens/>
      <w:spacing w:line="240" w:lineRule="auto"/>
      <w:jc w:val="center"/>
    </w:pPr>
    <w:rPr>
      <w:b/>
    </w:rPr>
  </w:style>
  <w:style w:type="paragraph" w:customStyle="1" w:styleId="PRN">
    <w:name w:val="PRN"/>
    <w:basedOn w:val="Normal"/>
    <w:rsid w:val="00E804B5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customStyle="1" w:styleId="CMT">
    <w:name w:val="CMT"/>
    <w:basedOn w:val="Normal"/>
    <w:rsid w:val="00E804B5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paragraph" w:customStyle="1" w:styleId="EOS">
    <w:name w:val="EOS"/>
    <w:basedOn w:val="Normal"/>
    <w:rsid w:val="00E804B5"/>
    <w:pPr>
      <w:suppressAutoHyphens/>
      <w:spacing w:before="240"/>
      <w:jc w:val="center"/>
    </w:pPr>
  </w:style>
  <w:style w:type="paragraph" w:customStyle="1" w:styleId="OMN">
    <w:name w:val="OMN"/>
    <w:basedOn w:val="Normal"/>
    <w:rsid w:val="00E804B5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customStyle="1" w:styleId="PRT">
    <w:name w:val="PRT"/>
    <w:basedOn w:val="Normal"/>
    <w:next w:val="ART"/>
    <w:rsid w:val="00E804B5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paragraph" w:customStyle="1" w:styleId="ART">
    <w:name w:val="ART"/>
    <w:basedOn w:val="Normal"/>
    <w:next w:val="PR1"/>
    <w:rsid w:val="00E804B5"/>
    <w:pPr>
      <w:keepNext/>
      <w:numPr>
        <w:ilvl w:val="3"/>
        <w:numId w:val="2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E804B5"/>
    <w:pPr>
      <w:numPr>
        <w:ilvl w:val="4"/>
        <w:numId w:val="2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E804B5"/>
    <w:pPr>
      <w:numPr>
        <w:ilvl w:val="5"/>
        <w:numId w:val="2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E804B5"/>
    <w:pPr>
      <w:numPr>
        <w:ilvl w:val="6"/>
        <w:numId w:val="2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E804B5"/>
    <w:pPr>
      <w:numPr>
        <w:ilvl w:val="7"/>
        <w:numId w:val="2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E804B5"/>
    <w:pPr>
      <w:numPr>
        <w:ilvl w:val="8"/>
        <w:numId w:val="2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styleId="LineNumber">
    <w:name w:val="line number"/>
    <w:basedOn w:val="DefaultParagraphFont"/>
    <w:uiPriority w:val="99"/>
    <w:semiHidden/>
    <w:rsid w:val="004D1399"/>
    <w:rPr>
      <w:rFonts w:cs="Times New Roman"/>
    </w:rPr>
  </w:style>
  <w:style w:type="character" w:styleId="Hyperlink">
    <w:name w:val="Hyperlink"/>
    <w:basedOn w:val="DefaultParagraphFont"/>
    <w:uiPriority w:val="99"/>
    <w:rsid w:val="004D1399"/>
    <w:rPr>
      <w:rFonts w:ascii="Courier New" w:hAnsi="Courier New" w:cs="Times New Roman"/>
      <w:color w:val="0000FF"/>
      <w:sz w:val="20"/>
      <w:u w:val="single"/>
    </w:rPr>
  </w:style>
  <w:style w:type="character" w:customStyle="1" w:styleId="NUM">
    <w:name w:val="NUM"/>
    <w:basedOn w:val="DefaultParagraphFont"/>
    <w:rsid w:val="00E804B5"/>
  </w:style>
  <w:style w:type="character" w:customStyle="1" w:styleId="NAM">
    <w:name w:val="NAM"/>
    <w:basedOn w:val="DefaultParagraphFont"/>
    <w:rsid w:val="00E804B5"/>
  </w:style>
  <w:style w:type="table" w:styleId="TableSimple1">
    <w:name w:val="Table Simple 1"/>
    <w:basedOn w:val="TableNormal"/>
    <w:uiPriority w:val="99"/>
    <w:rsid w:val="004D13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R">
    <w:name w:val="HDR"/>
    <w:basedOn w:val="Normal"/>
    <w:rsid w:val="00E804B5"/>
    <w:pPr>
      <w:tabs>
        <w:tab w:val="right" w:pos="9360"/>
      </w:tabs>
      <w:suppressAutoHyphens/>
      <w:spacing w:line="240" w:lineRule="auto"/>
    </w:pPr>
  </w:style>
  <w:style w:type="character" w:customStyle="1" w:styleId="PR1Char">
    <w:name w:val="PR1 Char"/>
    <w:link w:val="PR1"/>
    <w:locked/>
    <w:rsid w:val="00E804B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E80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B5"/>
    <w:rPr>
      <w:rFonts w:ascii="Courier New" w:hAnsi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E80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B5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0</TotalTime>
  <Pages>4</Pages>
  <Words>762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 14 16 - BRICK UNIT PAVING</vt:lpstr>
    </vt:vector>
  </TitlesOfParts>
  <Company>Department of Veterans Affairs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 14 16 - BRICK UNIT PAVING</dc:title>
  <dc:subject>Master Construction Specifications</dc:subject>
  <dc:creator>Department of Veterans Affairs, Office of Construction &amp; Facilities Management, Facilities Standards Services</dc:creator>
  <cp:lastModifiedBy>Johnson, Ronald D. (CFM)</cp:lastModifiedBy>
  <cp:revision>2</cp:revision>
  <cp:lastPrinted>2016-06-30T23:11:00Z</cp:lastPrinted>
  <dcterms:created xsi:type="dcterms:W3CDTF">2016-07-13T20:10:00Z</dcterms:created>
  <dcterms:modified xsi:type="dcterms:W3CDTF">2016-07-13T20:10:00Z</dcterms:modified>
</cp:coreProperties>
</file>