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1EBB6" w14:textId="77777777" w:rsidR="00AB25B3" w:rsidRPr="008F2699" w:rsidRDefault="00AB25B3" w:rsidP="00AB25B3">
      <w:pPr>
        <w:pStyle w:val="SpecTitle"/>
        <w:spacing w:after="0"/>
        <w:rPr>
          <w:rFonts w:cs="Courier New"/>
        </w:rPr>
      </w:pPr>
      <w:r w:rsidRPr="008F2699">
        <w:rPr>
          <w:rFonts w:cs="Courier New"/>
        </w:rPr>
        <w:t>SECTION 26 05 73</w:t>
      </w:r>
    </w:p>
    <w:p w14:paraId="3D2C9788" w14:textId="77777777" w:rsidR="00AB25B3" w:rsidRPr="008F2699" w:rsidRDefault="00AB25B3" w:rsidP="00AB25B3">
      <w:pPr>
        <w:pStyle w:val="SpecTitle"/>
        <w:rPr>
          <w:rFonts w:cs="Courier New"/>
        </w:rPr>
      </w:pPr>
      <w:r w:rsidRPr="008F2699">
        <w:rPr>
          <w:rFonts w:cs="Courier New"/>
        </w:rPr>
        <w:t>overcurrent PROTECTIVE DEVICE coordination STUDY</w:t>
      </w:r>
    </w:p>
    <w:p w14:paraId="72BE2441" w14:textId="77777777" w:rsidR="00AB25B3" w:rsidRPr="008F2699" w:rsidRDefault="00AB25B3" w:rsidP="00AB25B3">
      <w:pPr>
        <w:pStyle w:val="SpecNote"/>
        <w:rPr>
          <w:rFonts w:cs="Courier New"/>
        </w:rPr>
      </w:pPr>
      <w:r w:rsidRPr="008F2699">
        <w:rPr>
          <w:rFonts w:cs="Courier New"/>
        </w:rPr>
        <w:t xml:space="preserve">SPEC WRITER NOTE: Delete between // </w:t>
      </w:r>
      <w:r w:rsidRPr="008F2699">
        <w:rPr>
          <w:rFonts w:cs="Courier New"/>
        </w:rPr>
        <w:noBreakHyphen/>
      </w:r>
      <w:r w:rsidRPr="008F2699">
        <w:rPr>
          <w:rFonts w:cs="Courier New"/>
        </w:rPr>
        <w:noBreakHyphen/>
        <w:t xml:space="preserve"> // if not applicable to project. Also</w:t>
      </w:r>
      <w:r w:rsidR="00C1026A">
        <w:rPr>
          <w:rFonts w:cs="Courier New"/>
        </w:rPr>
        <w:t>,</w:t>
      </w:r>
      <w:r w:rsidRPr="008F2699">
        <w:rPr>
          <w:rFonts w:cs="Courier New"/>
        </w:rPr>
        <w:t xml:space="preserve"> delete any other item or paragraph not applicable in the section and renumber the paragraphs.</w:t>
      </w:r>
    </w:p>
    <w:p w14:paraId="0381C861" w14:textId="77777777" w:rsidR="00AB25B3" w:rsidRPr="008F2699" w:rsidRDefault="00AB25B3" w:rsidP="00AB25B3">
      <w:pPr>
        <w:pStyle w:val="SpecNote"/>
        <w:rPr>
          <w:rFonts w:cs="Courier New"/>
        </w:rPr>
      </w:pPr>
      <w:r w:rsidRPr="008F2699">
        <w:rPr>
          <w:rFonts w:cs="Courier New"/>
        </w:rPr>
        <w:t xml:space="preserve">This section shall be included in all projects requiring </w:t>
      </w:r>
      <w:r w:rsidR="00547BAD">
        <w:rPr>
          <w:rFonts w:cs="Courier New"/>
        </w:rPr>
        <w:t>new electrical</w:t>
      </w:r>
      <w:r w:rsidR="00E54110">
        <w:rPr>
          <w:rFonts w:cs="Courier New"/>
        </w:rPr>
        <w:t xml:space="preserve"> </w:t>
      </w:r>
      <w:r w:rsidR="00547BAD">
        <w:rPr>
          <w:rFonts w:cs="Courier New"/>
        </w:rPr>
        <w:t>system</w:t>
      </w:r>
      <w:r w:rsidR="003C625A">
        <w:rPr>
          <w:rFonts w:cs="Courier New"/>
        </w:rPr>
        <w:t>s</w:t>
      </w:r>
      <w:r w:rsidR="00547BAD">
        <w:rPr>
          <w:rFonts w:cs="Courier New"/>
        </w:rPr>
        <w:t>, or modification to existing electrical system</w:t>
      </w:r>
      <w:r w:rsidR="003C625A">
        <w:rPr>
          <w:rFonts w:cs="Courier New"/>
        </w:rPr>
        <w:t>s</w:t>
      </w:r>
      <w:r w:rsidRPr="008F2699">
        <w:rPr>
          <w:rFonts w:cs="Courier New"/>
        </w:rPr>
        <w:t>.</w:t>
      </w:r>
    </w:p>
    <w:p w14:paraId="24F0E0F8" w14:textId="77777777" w:rsidR="00AB25B3" w:rsidRPr="008F2699" w:rsidRDefault="00DC79AB" w:rsidP="00AB25B3">
      <w:pPr>
        <w:pStyle w:val="SpecNote"/>
        <w:rPr>
          <w:rFonts w:cs="Courier New"/>
        </w:rPr>
      </w:pPr>
      <w:r>
        <w:rPr>
          <w:rFonts w:cs="Courier New"/>
        </w:rPr>
        <w:t>Purpose of this specification</w:t>
      </w:r>
      <w:r w:rsidR="00C71AD6">
        <w:rPr>
          <w:rFonts w:cs="Courier New"/>
        </w:rPr>
        <w:t xml:space="preserve"> is to ensure that the </w:t>
      </w:r>
      <w:r w:rsidR="006B04DF">
        <w:rPr>
          <w:rFonts w:cs="Courier New"/>
        </w:rPr>
        <w:t xml:space="preserve">selected </w:t>
      </w:r>
      <w:r w:rsidR="00AB25B3" w:rsidRPr="008F2699">
        <w:rPr>
          <w:rFonts w:cs="Courier New"/>
        </w:rPr>
        <w:t>manufac</w:t>
      </w:r>
      <w:r w:rsidR="00E47362">
        <w:rPr>
          <w:rFonts w:cs="Courier New"/>
        </w:rPr>
        <w:t xml:space="preserve">turer’s equipment shall perform </w:t>
      </w:r>
      <w:r w:rsidR="00AB25B3" w:rsidRPr="008F2699">
        <w:rPr>
          <w:rFonts w:cs="Courier New"/>
        </w:rPr>
        <w:t>as intended</w:t>
      </w:r>
      <w:r w:rsidR="00D63655">
        <w:rPr>
          <w:rFonts w:cs="Courier New"/>
        </w:rPr>
        <w:t>.</w:t>
      </w:r>
    </w:p>
    <w:p w14:paraId="47F3589E" w14:textId="77777777" w:rsidR="00AB25B3" w:rsidRPr="008F2699" w:rsidRDefault="00AB25B3" w:rsidP="00AB25B3">
      <w:pPr>
        <w:pStyle w:val="SpecNote"/>
        <w:rPr>
          <w:rFonts w:cs="Courier New"/>
        </w:rPr>
      </w:pPr>
    </w:p>
    <w:p w14:paraId="5D9B8D06" w14:textId="77777777" w:rsidR="00AB25B3" w:rsidRPr="008F2699" w:rsidRDefault="00AB25B3" w:rsidP="00AB25B3">
      <w:pPr>
        <w:pStyle w:val="ArticleB"/>
        <w:rPr>
          <w:rFonts w:cs="Courier New"/>
        </w:rPr>
      </w:pPr>
      <w:r w:rsidRPr="008F2699">
        <w:rPr>
          <w:rFonts w:cs="Courier New"/>
        </w:rPr>
        <w:t xml:space="preserve">PART 1 </w:t>
      </w:r>
      <w:r w:rsidRPr="008F2699">
        <w:rPr>
          <w:rFonts w:cs="Courier New"/>
        </w:rPr>
        <w:noBreakHyphen/>
        <w:t xml:space="preserve"> GENERAL</w:t>
      </w:r>
    </w:p>
    <w:p w14:paraId="337E010A" w14:textId="77777777" w:rsidR="00AB25B3" w:rsidRPr="008F2699" w:rsidRDefault="00AB25B3" w:rsidP="00AB25B3">
      <w:pPr>
        <w:pStyle w:val="ArticleB"/>
        <w:rPr>
          <w:rFonts w:cs="Courier New"/>
        </w:rPr>
      </w:pPr>
      <w:r w:rsidRPr="008F2699">
        <w:rPr>
          <w:rFonts w:cs="Courier New"/>
        </w:rPr>
        <w:t>1.1 DESCRIPTION</w:t>
      </w:r>
    </w:p>
    <w:p w14:paraId="03FA98A8" w14:textId="77777777" w:rsidR="00AB25B3" w:rsidRPr="008F2699" w:rsidRDefault="00AB25B3" w:rsidP="00AB25B3">
      <w:pPr>
        <w:pStyle w:val="Level10"/>
        <w:rPr>
          <w:rFonts w:cs="Courier New"/>
        </w:rPr>
      </w:pPr>
      <w:r w:rsidRPr="008F2699">
        <w:rPr>
          <w:rFonts w:cs="Courier New"/>
        </w:rPr>
        <w:t>A.</w:t>
      </w:r>
      <w:r w:rsidRPr="008F2699">
        <w:rPr>
          <w:rFonts w:cs="Courier New"/>
        </w:rPr>
        <w:tab/>
        <w:t>This section specifies the overcurrent protective device coordination study</w:t>
      </w:r>
      <w:r w:rsidR="00E563B4">
        <w:rPr>
          <w:rFonts w:cs="Courier New"/>
        </w:rPr>
        <w:t xml:space="preserve">, related </w:t>
      </w:r>
      <w:proofErr w:type="gramStart"/>
      <w:r w:rsidR="00E563B4">
        <w:rPr>
          <w:rFonts w:cs="Courier New"/>
        </w:rPr>
        <w:t>calculations</w:t>
      </w:r>
      <w:proofErr w:type="gramEnd"/>
      <w:r w:rsidR="00E563B4">
        <w:rPr>
          <w:rFonts w:cs="Courier New"/>
        </w:rPr>
        <w:t xml:space="preserve"> and analysis</w:t>
      </w:r>
      <w:r w:rsidRPr="008F2699">
        <w:rPr>
          <w:rFonts w:cs="Courier New"/>
        </w:rPr>
        <w:t>, indicated as the study in this section.</w:t>
      </w:r>
    </w:p>
    <w:p w14:paraId="3FBF051A" w14:textId="77777777" w:rsidR="00AB25B3" w:rsidRPr="008F2699" w:rsidRDefault="00AB25B3" w:rsidP="00AB25B3">
      <w:pPr>
        <w:pStyle w:val="Level10"/>
        <w:rPr>
          <w:rFonts w:cs="Courier New"/>
        </w:rPr>
      </w:pPr>
      <w:r w:rsidRPr="008F2699">
        <w:rPr>
          <w:rFonts w:cs="Courier New"/>
        </w:rPr>
        <w:t>B.</w:t>
      </w:r>
      <w:r w:rsidRPr="008F2699">
        <w:rPr>
          <w:rFonts w:cs="Courier New"/>
        </w:rPr>
        <w:tab/>
        <w:t>A short-circuit and selective coordination study</w:t>
      </w:r>
      <w:r w:rsidR="00AF70EE">
        <w:rPr>
          <w:rFonts w:cs="Courier New"/>
        </w:rPr>
        <w:t>, and arc flash calculat</w:t>
      </w:r>
      <w:r w:rsidR="004A704E">
        <w:rPr>
          <w:rFonts w:cs="Courier New"/>
        </w:rPr>
        <w:t>ion</w:t>
      </w:r>
      <w:r w:rsidR="00F027EF">
        <w:rPr>
          <w:rFonts w:cs="Courier New"/>
        </w:rPr>
        <w:t>s and analysis</w:t>
      </w:r>
      <w:r w:rsidRPr="008F2699">
        <w:rPr>
          <w:rFonts w:cs="Courier New"/>
        </w:rPr>
        <w:t xml:space="preserve"> shall be prepared for the electrical overcurrent devices to be installed under this project.</w:t>
      </w:r>
    </w:p>
    <w:p w14:paraId="1E338665" w14:textId="77777777" w:rsidR="00AB25B3" w:rsidRPr="008F2699" w:rsidRDefault="00AB25B3" w:rsidP="00AB25B3">
      <w:pPr>
        <w:pStyle w:val="SpecNote"/>
        <w:rPr>
          <w:rFonts w:cs="Courier New"/>
        </w:rPr>
      </w:pPr>
      <w:r w:rsidRPr="008F2699">
        <w:rPr>
          <w:rFonts w:cs="Courier New"/>
        </w:rPr>
        <w:t>SPEC WRITER NOTE: For renovation projects, insert the limits of the study in the blank space if a study of the entire electrical system is not specified.</w:t>
      </w:r>
    </w:p>
    <w:p w14:paraId="39B7A343" w14:textId="77777777" w:rsidR="00AB25B3" w:rsidRPr="008F2699" w:rsidRDefault="00AB25B3" w:rsidP="00AB25B3">
      <w:pPr>
        <w:pStyle w:val="SpecNote"/>
        <w:rPr>
          <w:rFonts w:cs="Courier New"/>
        </w:rPr>
      </w:pPr>
    </w:p>
    <w:p w14:paraId="54FF219F" w14:textId="77777777" w:rsidR="00AB25B3" w:rsidRPr="008F2699" w:rsidRDefault="00AB25B3" w:rsidP="00AB25B3">
      <w:pPr>
        <w:pStyle w:val="Level10"/>
        <w:rPr>
          <w:rFonts w:cs="Courier New"/>
        </w:rPr>
      </w:pPr>
      <w:r w:rsidRPr="008F2699">
        <w:rPr>
          <w:rFonts w:cs="Courier New"/>
        </w:rPr>
        <w:t>C.</w:t>
      </w:r>
      <w:r w:rsidRPr="008F2699">
        <w:rPr>
          <w:rFonts w:cs="Courier New"/>
        </w:rPr>
        <w:tab/>
        <w:t>The study shall present a well-coordinated time</w:t>
      </w:r>
      <w:r w:rsidRPr="008F2699">
        <w:rPr>
          <w:rFonts w:cs="Courier New"/>
        </w:rPr>
        <w:noBreakHyphen/>
        <w:t>current analysis of each overcurrent protective device from the //individual device// //____// up to the utility source// and the on-site generator sources//.</w:t>
      </w:r>
    </w:p>
    <w:p w14:paraId="5AB9BA42" w14:textId="77777777" w:rsidR="00AB25B3" w:rsidRPr="008F2699" w:rsidRDefault="00AB25B3" w:rsidP="00AB25B3">
      <w:pPr>
        <w:pStyle w:val="ArticleB"/>
        <w:rPr>
          <w:rFonts w:cs="Courier New"/>
        </w:rPr>
      </w:pPr>
      <w:r w:rsidRPr="008F2699">
        <w:rPr>
          <w:rFonts w:cs="Courier New"/>
        </w:rPr>
        <w:t>1.2 RELATED WORK</w:t>
      </w:r>
    </w:p>
    <w:p w14:paraId="222B6C97" w14:textId="77777777" w:rsidR="00AB25B3" w:rsidRPr="008F2699" w:rsidRDefault="00AB25B3" w:rsidP="00AB25B3">
      <w:pPr>
        <w:pStyle w:val="Level10"/>
        <w:rPr>
          <w:rFonts w:cs="Courier New"/>
        </w:rPr>
      </w:pPr>
      <w:r w:rsidRPr="008F2699">
        <w:rPr>
          <w:rFonts w:cs="Courier New"/>
        </w:rPr>
        <w:t>A.</w:t>
      </w:r>
      <w:r w:rsidRPr="008F2699">
        <w:rPr>
          <w:rFonts w:cs="Courier New"/>
        </w:rPr>
        <w:tab/>
        <w:t>Section 26 05 11, REQUIREMENTS FOR ELECTRICAL INSTALLATIONS: General electrical requirements that are common to more than one section of Division 26.</w:t>
      </w:r>
    </w:p>
    <w:p w14:paraId="76F1A4EF" w14:textId="77777777" w:rsidR="00AB25B3" w:rsidRPr="008F2699" w:rsidRDefault="00AB25B3" w:rsidP="00AB25B3">
      <w:pPr>
        <w:pStyle w:val="Level10"/>
        <w:rPr>
          <w:rFonts w:cs="Courier New"/>
        </w:rPr>
      </w:pPr>
      <w:r w:rsidRPr="008F2699">
        <w:rPr>
          <w:rFonts w:cs="Courier New"/>
        </w:rPr>
        <w:t>B.</w:t>
      </w:r>
      <w:r w:rsidRPr="008F2699">
        <w:rPr>
          <w:rFonts w:cs="Courier New"/>
        </w:rPr>
        <w:tab/>
        <w:t>Section 26 13 13, MEDIUM-VOLTAGE CIRCUIT BREAKER SWITCHGEAR: Medium-voltage circuit breaker switchgear.</w:t>
      </w:r>
    </w:p>
    <w:p w14:paraId="2F515AFD" w14:textId="77777777" w:rsidR="00AB25B3" w:rsidRPr="008F2699" w:rsidRDefault="00AB25B3" w:rsidP="00AB25B3">
      <w:pPr>
        <w:pStyle w:val="Level10"/>
        <w:rPr>
          <w:rFonts w:cs="Courier New"/>
        </w:rPr>
      </w:pPr>
      <w:r w:rsidRPr="008F2699">
        <w:rPr>
          <w:rFonts w:cs="Courier New"/>
        </w:rPr>
        <w:t>C.</w:t>
      </w:r>
      <w:r w:rsidRPr="008F2699">
        <w:rPr>
          <w:rFonts w:cs="Courier New"/>
        </w:rPr>
        <w:tab/>
        <w:t>Section 26 13 16, MEDIUM-VOLTAGE FUSIBLE INTERRUPTER SWITCHES: Medium-voltage fusible interrupter switches.</w:t>
      </w:r>
    </w:p>
    <w:p w14:paraId="5F1C609E" w14:textId="77777777" w:rsidR="00AB25B3" w:rsidRPr="008F2699" w:rsidRDefault="00AB25B3" w:rsidP="00AB25B3">
      <w:pPr>
        <w:pStyle w:val="Level10"/>
        <w:rPr>
          <w:rFonts w:cs="Courier New"/>
        </w:rPr>
      </w:pPr>
      <w:r w:rsidRPr="008F2699">
        <w:rPr>
          <w:rFonts w:cs="Courier New"/>
        </w:rPr>
        <w:t>D.</w:t>
      </w:r>
      <w:r w:rsidRPr="008F2699">
        <w:rPr>
          <w:rFonts w:cs="Courier New"/>
        </w:rPr>
        <w:tab/>
        <w:t>Section 26 23 00, LOW-VOLTAGE SWITCHGEAR: Low-voltage switchgear.</w:t>
      </w:r>
    </w:p>
    <w:p w14:paraId="5EB37CE4" w14:textId="77777777" w:rsidR="00AB25B3" w:rsidRPr="008F2699" w:rsidRDefault="00AB25B3" w:rsidP="00AB25B3">
      <w:pPr>
        <w:pStyle w:val="Level10"/>
        <w:rPr>
          <w:rFonts w:cs="Courier New"/>
        </w:rPr>
      </w:pPr>
      <w:r w:rsidRPr="008F2699">
        <w:rPr>
          <w:rFonts w:cs="Courier New"/>
        </w:rPr>
        <w:t>E.</w:t>
      </w:r>
      <w:r w:rsidRPr="008F2699">
        <w:rPr>
          <w:rFonts w:cs="Courier New"/>
        </w:rPr>
        <w:tab/>
        <w:t>Section 26 24 13, DISTRIBUTION SWITCHBOARDS: Low-voltage distribution switchboards.</w:t>
      </w:r>
    </w:p>
    <w:p w14:paraId="26CB1B75" w14:textId="77777777" w:rsidR="00AB25B3" w:rsidRPr="008F2699" w:rsidRDefault="00AB25B3" w:rsidP="00AB25B3">
      <w:pPr>
        <w:pStyle w:val="Level10"/>
        <w:rPr>
          <w:rFonts w:cs="Courier New"/>
        </w:rPr>
      </w:pPr>
      <w:r w:rsidRPr="008F2699">
        <w:rPr>
          <w:rFonts w:cs="Courier New"/>
        </w:rPr>
        <w:lastRenderedPageBreak/>
        <w:t>F.</w:t>
      </w:r>
      <w:r w:rsidRPr="008F2699">
        <w:rPr>
          <w:rFonts w:cs="Courier New"/>
        </w:rPr>
        <w:tab/>
        <w:t>Section 26 24 16, PANELBOARDS: Low-voltage panelboards.</w:t>
      </w:r>
    </w:p>
    <w:p w14:paraId="58E92F2B" w14:textId="77777777" w:rsidR="00AB25B3" w:rsidRPr="008F2699" w:rsidRDefault="00AB25B3" w:rsidP="00AB25B3">
      <w:pPr>
        <w:pStyle w:val="Level10"/>
        <w:rPr>
          <w:rFonts w:cs="Courier New"/>
        </w:rPr>
      </w:pPr>
      <w:r w:rsidRPr="008F2699">
        <w:rPr>
          <w:rFonts w:cs="Courier New"/>
        </w:rPr>
        <w:t>G.</w:t>
      </w:r>
      <w:r w:rsidRPr="008F2699">
        <w:rPr>
          <w:rFonts w:cs="Courier New"/>
        </w:rPr>
        <w:tab/>
        <w:t xml:space="preserve">Section 26 24 19, MOTOR CONTROL CENTERS: </w:t>
      </w:r>
      <w:r w:rsidR="00A16593" w:rsidRPr="008F2699">
        <w:rPr>
          <w:rFonts w:cs="Courier New"/>
        </w:rPr>
        <w:t>M</w:t>
      </w:r>
      <w:r w:rsidRPr="008F2699">
        <w:rPr>
          <w:rFonts w:cs="Courier New"/>
        </w:rPr>
        <w:t>otor control centers.</w:t>
      </w:r>
    </w:p>
    <w:p w14:paraId="04C37265" w14:textId="77777777" w:rsidR="00AB25B3" w:rsidRPr="008F2699" w:rsidRDefault="00AB25B3" w:rsidP="00AB25B3">
      <w:pPr>
        <w:pStyle w:val="Level10"/>
        <w:rPr>
          <w:rFonts w:cs="Courier New"/>
        </w:rPr>
      </w:pPr>
      <w:r w:rsidRPr="008F2699">
        <w:rPr>
          <w:rFonts w:cs="Courier New"/>
        </w:rPr>
        <w:t>H.</w:t>
      </w:r>
      <w:r w:rsidRPr="008F2699">
        <w:rPr>
          <w:rFonts w:cs="Courier New"/>
        </w:rPr>
        <w:tab/>
        <w:t>Section 26 32 13, ENGINE GENERATORS: Engine generators.</w:t>
      </w:r>
    </w:p>
    <w:p w14:paraId="59084423" w14:textId="77777777" w:rsidR="00AB25B3" w:rsidRPr="008F2699" w:rsidRDefault="00AB25B3" w:rsidP="00AB25B3">
      <w:pPr>
        <w:pStyle w:val="Level10"/>
        <w:rPr>
          <w:rFonts w:cs="Courier New"/>
        </w:rPr>
      </w:pPr>
      <w:r w:rsidRPr="008F2699">
        <w:rPr>
          <w:rFonts w:cs="Courier New"/>
        </w:rPr>
        <w:t>I.</w:t>
      </w:r>
      <w:r w:rsidRPr="008F2699">
        <w:rPr>
          <w:rFonts w:cs="Courier New"/>
        </w:rPr>
        <w:tab/>
        <w:t>Section 26 36 23, AUTOMATIC TRANSFER SWITCHES: Automatic transfer switches.</w:t>
      </w:r>
    </w:p>
    <w:p w14:paraId="2D2ADC71" w14:textId="77777777" w:rsidR="00AB25B3" w:rsidRPr="008F2699" w:rsidRDefault="00AB25B3" w:rsidP="00AB25B3">
      <w:pPr>
        <w:pStyle w:val="ArticleB"/>
        <w:rPr>
          <w:rFonts w:cs="Courier New"/>
        </w:rPr>
      </w:pPr>
      <w:r w:rsidRPr="008F2699">
        <w:rPr>
          <w:rFonts w:cs="Courier New"/>
        </w:rPr>
        <w:t>1.3 qualITY ASSURANCE</w:t>
      </w:r>
    </w:p>
    <w:p w14:paraId="605799D7" w14:textId="77777777" w:rsidR="0062210C" w:rsidRPr="004E1353" w:rsidRDefault="0062210C" w:rsidP="0062210C">
      <w:pPr>
        <w:pStyle w:val="Level10"/>
      </w:pPr>
      <w:r w:rsidRPr="004E1353">
        <w:t>A.</w:t>
      </w:r>
      <w:r w:rsidRPr="004E1353">
        <w:tab/>
      </w:r>
      <w:r>
        <w:t>Quality Assurance shall be in accordance with</w:t>
      </w:r>
      <w:r w:rsidRPr="004E1353">
        <w:t xml:space="preserve"> Paragraph, QUALIFICATIONS (PRODUCTS AND SERVICES) in Section 26 05 11, REQUIREMENTS FOR ELECTRICAL INSTALLATIONS.</w:t>
      </w:r>
    </w:p>
    <w:p w14:paraId="1BB5AF30" w14:textId="77777777" w:rsidR="00AB25B3" w:rsidRPr="008F2699" w:rsidRDefault="00AB25B3" w:rsidP="00AB25B3">
      <w:pPr>
        <w:pStyle w:val="Level10"/>
        <w:rPr>
          <w:rFonts w:cs="Courier New"/>
        </w:rPr>
      </w:pPr>
      <w:r w:rsidRPr="008F2699">
        <w:rPr>
          <w:rFonts w:cs="Courier New"/>
        </w:rPr>
        <w:t>B.</w:t>
      </w:r>
      <w:r w:rsidRPr="008F2699">
        <w:rPr>
          <w:rFonts w:cs="Courier New"/>
        </w:rPr>
        <w:tab/>
        <w:t xml:space="preserve">The study shall be prepared by the equipment </w:t>
      </w:r>
      <w:proofErr w:type="gramStart"/>
      <w:r w:rsidRPr="008F2699">
        <w:rPr>
          <w:rFonts w:cs="Courier New"/>
        </w:rPr>
        <w:t>manufacturer</w:t>
      </w:r>
      <w:r w:rsidR="00951379">
        <w:rPr>
          <w:rFonts w:cs="Courier New"/>
        </w:rPr>
        <w:t>, and</w:t>
      </w:r>
      <w:proofErr w:type="gramEnd"/>
      <w:r w:rsidR="00951379">
        <w:rPr>
          <w:rFonts w:cs="Courier New"/>
        </w:rPr>
        <w:t xml:space="preserve"> performed by </w:t>
      </w:r>
      <w:r w:rsidR="00951379" w:rsidRPr="008F2699">
        <w:rPr>
          <w:rFonts w:cs="Courier New"/>
        </w:rPr>
        <w:t>the equipment manufacturer</w:t>
      </w:r>
      <w:r w:rsidR="00951379">
        <w:rPr>
          <w:rFonts w:cs="Courier New"/>
        </w:rPr>
        <w:t>’s licensed electrical engineer</w:t>
      </w:r>
      <w:r w:rsidR="00847BAC">
        <w:rPr>
          <w:rFonts w:cs="Courier New"/>
        </w:rPr>
        <w:t>.</w:t>
      </w:r>
    </w:p>
    <w:p w14:paraId="240E955D" w14:textId="77777777" w:rsidR="00AB25B3" w:rsidRPr="008F2699" w:rsidRDefault="00AB25B3" w:rsidP="00AB25B3">
      <w:pPr>
        <w:pStyle w:val="ArticleB"/>
        <w:rPr>
          <w:rFonts w:cs="Courier New"/>
        </w:rPr>
      </w:pPr>
      <w:r w:rsidRPr="008F2699">
        <w:rPr>
          <w:rFonts w:cs="Courier New"/>
        </w:rPr>
        <w:t>1.4 SUBMITTALS</w:t>
      </w:r>
    </w:p>
    <w:p w14:paraId="5E84CADA" w14:textId="77777777" w:rsidR="005E1956" w:rsidRPr="004E1353" w:rsidRDefault="005E1956" w:rsidP="005E1956">
      <w:pPr>
        <w:pStyle w:val="Level10"/>
      </w:pPr>
      <w:r w:rsidRPr="004E1353">
        <w:t>A.</w:t>
      </w:r>
      <w:r w:rsidRPr="004E1353">
        <w:tab/>
        <w:t xml:space="preserve">Submit in accordance with </w:t>
      </w:r>
      <w:r>
        <w:t xml:space="preserve">Paragraph, SUBMITTALS in </w:t>
      </w:r>
      <w:r w:rsidRPr="004E1353">
        <w:t>Section 26 05 11, REQUIREMENTS FOR ELECTRICAL INSTALLATIONS</w:t>
      </w:r>
      <w:r>
        <w:t>, and the following requirements:</w:t>
      </w:r>
    </w:p>
    <w:p w14:paraId="276704A2" w14:textId="77777777" w:rsidR="00AB25B3" w:rsidRPr="008F2699" w:rsidRDefault="00AB25B3" w:rsidP="00AB25B3">
      <w:pPr>
        <w:pStyle w:val="Level2"/>
        <w:rPr>
          <w:rFonts w:cs="Courier New"/>
        </w:rPr>
      </w:pPr>
      <w:r w:rsidRPr="008F2699">
        <w:rPr>
          <w:rFonts w:cs="Courier New"/>
        </w:rPr>
        <w:t>1.</w:t>
      </w:r>
      <w:r w:rsidRPr="008F2699">
        <w:rPr>
          <w:rFonts w:cs="Courier New"/>
        </w:rPr>
        <w:tab/>
        <w:t>Product data on the software program to be used for the study. Software shall be in mainstream use in the industry, shall provide device settings and ratings, and shall show selective coordination by time-current drawings.</w:t>
      </w:r>
    </w:p>
    <w:p w14:paraId="362982DC" w14:textId="77777777" w:rsidR="00AB25B3" w:rsidRPr="008F2699" w:rsidRDefault="00AB25B3" w:rsidP="00AB25B3">
      <w:pPr>
        <w:pStyle w:val="Level2"/>
        <w:rPr>
          <w:rFonts w:cs="Courier New"/>
        </w:rPr>
      </w:pPr>
      <w:r w:rsidRPr="008F2699">
        <w:rPr>
          <w:rFonts w:cs="Courier New"/>
        </w:rPr>
        <w:t>2.</w:t>
      </w:r>
      <w:r w:rsidRPr="008F2699">
        <w:rPr>
          <w:rFonts w:cs="Courier New"/>
        </w:rPr>
        <w:tab/>
        <w:t xml:space="preserve">Complete study </w:t>
      </w:r>
      <w:r w:rsidR="009770F0">
        <w:rPr>
          <w:rFonts w:cs="Courier New"/>
        </w:rPr>
        <w:t xml:space="preserve">as described in paragraph 1.6. </w:t>
      </w:r>
      <w:r w:rsidRPr="008F2699">
        <w:rPr>
          <w:rFonts w:cs="Courier New"/>
        </w:rPr>
        <w:t>Submittal of the study shall be well-coordinated with submittals of the shop drawings for equipment in r</w:t>
      </w:r>
      <w:r w:rsidR="001F6952">
        <w:rPr>
          <w:rFonts w:cs="Courier New"/>
        </w:rPr>
        <w:t>elated specification sections.</w:t>
      </w:r>
    </w:p>
    <w:p w14:paraId="718DFAC0" w14:textId="77777777" w:rsidR="00AB25B3" w:rsidRPr="008F2699" w:rsidRDefault="00AB25B3" w:rsidP="00AB25B3">
      <w:pPr>
        <w:pStyle w:val="Level2"/>
        <w:rPr>
          <w:rFonts w:cs="Courier New"/>
        </w:rPr>
      </w:pPr>
      <w:r w:rsidRPr="008F2699">
        <w:rPr>
          <w:rFonts w:cs="Courier New"/>
        </w:rPr>
        <w:t>3.</w:t>
      </w:r>
      <w:r w:rsidRPr="008F2699">
        <w:rPr>
          <w:rFonts w:cs="Courier New"/>
        </w:rPr>
        <w:tab/>
        <w:t xml:space="preserve">Certifications: Two weeks prior to final inspection, submit the following. </w:t>
      </w:r>
    </w:p>
    <w:p w14:paraId="6ED986DE" w14:textId="77777777" w:rsidR="00AB25B3" w:rsidRDefault="00AB25B3" w:rsidP="001E229B">
      <w:pPr>
        <w:pStyle w:val="Level3"/>
      </w:pPr>
      <w:r w:rsidRPr="008F2699">
        <w:t>a.</w:t>
      </w:r>
      <w:r w:rsidRPr="008F2699">
        <w:tab/>
        <w:t>Certification by the Contractor that the overcurrent protective devices have been set in accordance with the approved study.</w:t>
      </w:r>
    </w:p>
    <w:p w14:paraId="2A17DAE0" w14:textId="77777777" w:rsidR="00AB25B3" w:rsidRPr="008F2699" w:rsidRDefault="00AB25B3" w:rsidP="00AB25B3">
      <w:pPr>
        <w:pStyle w:val="ArticleB"/>
        <w:rPr>
          <w:rFonts w:cs="Courier New"/>
        </w:rPr>
      </w:pPr>
      <w:r w:rsidRPr="008F2699">
        <w:rPr>
          <w:rFonts w:cs="Courier New"/>
        </w:rPr>
        <w:t>1.5 APPLICABLE PUBLICATIONS</w:t>
      </w:r>
    </w:p>
    <w:p w14:paraId="70349053" w14:textId="77777777" w:rsidR="00AB25B3" w:rsidRPr="008F2699" w:rsidRDefault="00AB25B3" w:rsidP="00AB25B3">
      <w:pPr>
        <w:pStyle w:val="Level10"/>
        <w:rPr>
          <w:rFonts w:cs="Courier New"/>
        </w:rPr>
      </w:pPr>
      <w:r w:rsidRPr="008F2699">
        <w:rPr>
          <w:rFonts w:cs="Courier New"/>
        </w:rPr>
        <w:t>A.</w:t>
      </w:r>
      <w:r w:rsidRPr="008F2699">
        <w:rPr>
          <w:rFonts w:cs="Courier New"/>
        </w:rPr>
        <w:tab/>
        <w:t>Publications listed below (including amendments, addenda, revisions, supplements, and errata) form a part of this specification to the extent referenced. Publications are referenced i</w:t>
      </w:r>
      <w:r w:rsidR="00C846CB">
        <w:rPr>
          <w:rFonts w:cs="Courier New"/>
        </w:rPr>
        <w:t>n the text by designation only.</w:t>
      </w:r>
    </w:p>
    <w:p w14:paraId="2B91AEE6" w14:textId="77777777" w:rsidR="00AB25B3" w:rsidRDefault="00AB25B3" w:rsidP="00AB25B3">
      <w:pPr>
        <w:pStyle w:val="Level10"/>
        <w:rPr>
          <w:rFonts w:cs="Courier New"/>
        </w:rPr>
      </w:pPr>
      <w:r w:rsidRPr="008F2699">
        <w:rPr>
          <w:rFonts w:cs="Courier New"/>
        </w:rPr>
        <w:t>B.</w:t>
      </w:r>
      <w:r w:rsidRPr="008F2699">
        <w:rPr>
          <w:rFonts w:cs="Courier New"/>
        </w:rPr>
        <w:tab/>
        <w:t>Institute of Electrical an</w:t>
      </w:r>
      <w:r w:rsidR="00262AC3">
        <w:rPr>
          <w:rFonts w:cs="Courier New"/>
        </w:rPr>
        <w:t>d Electronics Engineers (IEEE):</w:t>
      </w:r>
    </w:p>
    <w:p w14:paraId="0EEF7304" w14:textId="77777777" w:rsidR="00262AC3" w:rsidRPr="008F2699" w:rsidRDefault="00262AC3" w:rsidP="00262AC3">
      <w:pPr>
        <w:pStyle w:val="Pubs"/>
        <w:overflowPunct/>
        <w:autoSpaceDE/>
        <w:autoSpaceDN/>
        <w:adjustRightInd/>
        <w:textAlignment w:val="auto"/>
        <w:rPr>
          <w:rFonts w:cs="Courier New"/>
        </w:rPr>
      </w:pPr>
      <w:r>
        <w:rPr>
          <w:rFonts w:cs="Courier New"/>
        </w:rPr>
        <w:t>241-90</w:t>
      </w:r>
      <w:r w:rsidRPr="008F2699">
        <w:rPr>
          <w:rFonts w:cs="Courier New"/>
        </w:rPr>
        <w:tab/>
      </w:r>
      <w:r>
        <w:rPr>
          <w:rFonts w:cs="Courier New"/>
        </w:rPr>
        <w:t>Recommended Practice Electrical Systems in Commercial Buildings</w:t>
      </w:r>
    </w:p>
    <w:p w14:paraId="131C228B" w14:textId="0906C2D5" w:rsidR="00AB25B3" w:rsidRPr="008F2699" w:rsidRDefault="00AB25B3" w:rsidP="00AB25B3">
      <w:pPr>
        <w:pStyle w:val="Pubs"/>
        <w:overflowPunct/>
        <w:autoSpaceDE/>
        <w:autoSpaceDN/>
        <w:adjustRightInd/>
        <w:textAlignment w:val="auto"/>
        <w:rPr>
          <w:rFonts w:cs="Courier New"/>
        </w:rPr>
      </w:pPr>
      <w:r w:rsidRPr="008F2699">
        <w:rPr>
          <w:rFonts w:cs="Courier New"/>
        </w:rPr>
        <w:t>242-0</w:t>
      </w:r>
      <w:r w:rsidR="000E70D0">
        <w:rPr>
          <w:rFonts w:cs="Courier New"/>
        </w:rPr>
        <w:t>1</w:t>
      </w:r>
      <w:r w:rsidRPr="008F2699">
        <w:rPr>
          <w:rFonts w:cs="Courier New"/>
        </w:rPr>
        <w:tab/>
      </w:r>
      <w:r w:rsidR="00C1549A">
        <w:rPr>
          <w:rFonts w:cs="Courier New"/>
        </w:rPr>
        <w:t xml:space="preserve">Recommended Practice for </w:t>
      </w:r>
      <w:r w:rsidRPr="008F2699">
        <w:rPr>
          <w:rFonts w:cs="Courier New"/>
        </w:rPr>
        <w:t>Protection and Coordination of Industrial and Commercial Power Systems</w:t>
      </w:r>
    </w:p>
    <w:p w14:paraId="3965E9EA" w14:textId="77777777" w:rsidR="00AB25B3" w:rsidRDefault="00AB25B3" w:rsidP="00AB25B3">
      <w:pPr>
        <w:pStyle w:val="Pubs"/>
        <w:overflowPunct/>
        <w:autoSpaceDE/>
        <w:autoSpaceDN/>
        <w:adjustRightInd/>
        <w:textAlignment w:val="auto"/>
        <w:rPr>
          <w:rFonts w:cs="Courier New"/>
        </w:rPr>
      </w:pPr>
      <w:bookmarkStart w:id="0" w:name="OLE_LINK1"/>
      <w:r w:rsidRPr="008F2699">
        <w:rPr>
          <w:rFonts w:cs="Courier New"/>
        </w:rPr>
        <w:lastRenderedPageBreak/>
        <w:t>399-97</w:t>
      </w:r>
      <w:r w:rsidRPr="008F2699">
        <w:rPr>
          <w:rFonts w:cs="Courier New"/>
        </w:rPr>
        <w:tab/>
      </w:r>
      <w:r w:rsidR="00C1549A">
        <w:rPr>
          <w:rFonts w:cs="Courier New"/>
        </w:rPr>
        <w:t xml:space="preserve">Recommended Practice for </w:t>
      </w:r>
      <w:r w:rsidRPr="008F2699">
        <w:rPr>
          <w:rFonts w:cs="Courier New"/>
        </w:rPr>
        <w:t>Industrial and Commercial Power Systems Analysis</w:t>
      </w:r>
      <w:bookmarkEnd w:id="0"/>
    </w:p>
    <w:p w14:paraId="15CB916C" w14:textId="636D12C9" w:rsidR="00522AFA" w:rsidRDefault="00522AFA" w:rsidP="00AB25B3">
      <w:pPr>
        <w:pStyle w:val="Pubs"/>
        <w:overflowPunct/>
        <w:autoSpaceDE/>
        <w:autoSpaceDN/>
        <w:adjustRightInd/>
        <w:textAlignment w:val="auto"/>
        <w:rPr>
          <w:rFonts w:cs="Courier New"/>
        </w:rPr>
      </w:pPr>
      <w:r>
        <w:rPr>
          <w:rFonts w:cs="Courier New"/>
        </w:rPr>
        <w:t>1584-</w:t>
      </w:r>
      <w:r w:rsidR="004A5ED5">
        <w:rPr>
          <w:rFonts w:cs="Courier New"/>
        </w:rPr>
        <w:t>18</w:t>
      </w:r>
      <w:r>
        <w:rPr>
          <w:rFonts w:cs="Courier New"/>
        </w:rPr>
        <w:tab/>
        <w:t>Performing Arc-Flash Hazards Calculations</w:t>
      </w:r>
    </w:p>
    <w:p w14:paraId="4CA62719" w14:textId="77777777" w:rsidR="00590295" w:rsidRPr="008F2699" w:rsidRDefault="00590295" w:rsidP="00590295">
      <w:pPr>
        <w:pStyle w:val="Level10"/>
        <w:rPr>
          <w:rFonts w:cs="Courier New"/>
        </w:rPr>
      </w:pPr>
      <w:r>
        <w:rPr>
          <w:rFonts w:cs="Courier New"/>
        </w:rPr>
        <w:t>C</w:t>
      </w:r>
      <w:r w:rsidRPr="008F2699">
        <w:rPr>
          <w:rFonts w:cs="Courier New"/>
        </w:rPr>
        <w:t>.</w:t>
      </w:r>
      <w:r w:rsidRPr="008F2699">
        <w:rPr>
          <w:rFonts w:cs="Courier New"/>
        </w:rPr>
        <w:tab/>
      </w:r>
      <w:r w:rsidR="0060147E">
        <w:rPr>
          <w:rFonts w:cs="Courier New"/>
        </w:rPr>
        <w:t>National Fire Protection Association (NFPA</w:t>
      </w:r>
      <w:r w:rsidR="00FF36E1">
        <w:rPr>
          <w:rFonts w:cs="Courier New"/>
        </w:rPr>
        <w:t>):</w:t>
      </w:r>
    </w:p>
    <w:p w14:paraId="1D36B89C" w14:textId="2961919B" w:rsidR="00590295" w:rsidRDefault="0060147E" w:rsidP="00590295">
      <w:pPr>
        <w:pStyle w:val="Pubs"/>
        <w:overflowPunct/>
        <w:autoSpaceDE/>
        <w:autoSpaceDN/>
        <w:adjustRightInd/>
        <w:textAlignment w:val="auto"/>
        <w:rPr>
          <w:rFonts w:cs="Courier New"/>
        </w:rPr>
      </w:pPr>
      <w:r>
        <w:rPr>
          <w:rFonts w:cs="Courier New"/>
        </w:rPr>
        <w:t>70-</w:t>
      </w:r>
      <w:r w:rsidR="004329D0">
        <w:rPr>
          <w:rFonts w:cs="Courier New"/>
        </w:rPr>
        <w:t>2</w:t>
      </w:r>
      <w:r w:rsidR="005B61AC">
        <w:rPr>
          <w:rFonts w:cs="Courier New"/>
        </w:rPr>
        <w:t>3</w:t>
      </w:r>
      <w:r w:rsidR="00590295" w:rsidRPr="008F2699">
        <w:rPr>
          <w:rFonts w:cs="Courier New"/>
        </w:rPr>
        <w:tab/>
      </w:r>
      <w:r w:rsidR="00CC6C80">
        <w:rPr>
          <w:rFonts w:cs="Courier New"/>
        </w:rPr>
        <w:t>National Electrical Code (NEC)</w:t>
      </w:r>
    </w:p>
    <w:p w14:paraId="5754F9EF" w14:textId="01E29920" w:rsidR="00BD4C1A" w:rsidRPr="008F2699" w:rsidRDefault="00BD4C1A" w:rsidP="00590295">
      <w:pPr>
        <w:pStyle w:val="Pubs"/>
        <w:overflowPunct/>
        <w:autoSpaceDE/>
        <w:autoSpaceDN/>
        <w:adjustRightInd/>
        <w:textAlignment w:val="auto"/>
        <w:rPr>
          <w:rFonts w:cs="Courier New"/>
        </w:rPr>
      </w:pPr>
      <w:r>
        <w:rPr>
          <w:rFonts w:cs="Courier New"/>
        </w:rPr>
        <w:t>70E-</w:t>
      </w:r>
      <w:r w:rsidR="004329D0">
        <w:rPr>
          <w:rFonts w:cs="Courier New"/>
        </w:rPr>
        <w:t>21</w:t>
      </w:r>
      <w:r>
        <w:rPr>
          <w:rFonts w:cs="Courier New"/>
        </w:rPr>
        <w:tab/>
        <w:t>Standard for Electrical Safety in the Workplace</w:t>
      </w:r>
    </w:p>
    <w:p w14:paraId="720527AE" w14:textId="765E7888" w:rsidR="00C1549A" w:rsidRPr="008F2699" w:rsidRDefault="0060147E" w:rsidP="0060147E">
      <w:pPr>
        <w:pStyle w:val="Pubs"/>
        <w:overflowPunct/>
        <w:autoSpaceDE/>
        <w:autoSpaceDN/>
        <w:adjustRightInd/>
        <w:textAlignment w:val="auto"/>
        <w:rPr>
          <w:rFonts w:cs="Courier New"/>
        </w:rPr>
      </w:pPr>
      <w:r>
        <w:rPr>
          <w:rFonts w:cs="Courier New"/>
        </w:rPr>
        <w:t>99-</w:t>
      </w:r>
      <w:r w:rsidR="004329D0">
        <w:rPr>
          <w:rFonts w:cs="Courier New"/>
        </w:rPr>
        <w:t>21</w:t>
      </w:r>
      <w:r w:rsidRPr="008F2699">
        <w:rPr>
          <w:rFonts w:cs="Courier New"/>
        </w:rPr>
        <w:tab/>
      </w:r>
      <w:r w:rsidR="00F40CB2">
        <w:rPr>
          <w:rFonts w:cs="Courier New"/>
        </w:rPr>
        <w:t>Health Care Facilities Code</w:t>
      </w:r>
    </w:p>
    <w:p w14:paraId="4AD02097" w14:textId="77777777" w:rsidR="00AB25B3" w:rsidRPr="008F2699" w:rsidRDefault="00AB25B3" w:rsidP="00AB25B3">
      <w:pPr>
        <w:pStyle w:val="ArticleB"/>
        <w:rPr>
          <w:rFonts w:cs="Courier New"/>
        </w:rPr>
      </w:pPr>
      <w:r w:rsidRPr="008F2699">
        <w:rPr>
          <w:rFonts w:cs="Courier New"/>
        </w:rPr>
        <w:t>1.6 study REQUIREMENTS</w:t>
      </w:r>
    </w:p>
    <w:p w14:paraId="2D7F2DBA" w14:textId="77777777" w:rsidR="00AB25B3" w:rsidRDefault="00AB25B3" w:rsidP="00AB25B3">
      <w:pPr>
        <w:pStyle w:val="Level10"/>
        <w:rPr>
          <w:rFonts w:cs="Courier New"/>
        </w:rPr>
      </w:pPr>
      <w:r w:rsidRPr="008F2699">
        <w:rPr>
          <w:rFonts w:cs="Courier New"/>
        </w:rPr>
        <w:t>A.</w:t>
      </w:r>
      <w:r w:rsidRPr="008F2699">
        <w:rPr>
          <w:rFonts w:cs="Courier New"/>
        </w:rPr>
        <w:tab/>
      </w:r>
      <w:r w:rsidR="00E03268">
        <w:rPr>
          <w:rFonts w:cs="Courier New"/>
        </w:rPr>
        <w:t>The study</w:t>
      </w:r>
      <w:r w:rsidRPr="008F2699">
        <w:rPr>
          <w:rFonts w:cs="Courier New"/>
        </w:rPr>
        <w:t xml:space="preserve"> shall </w:t>
      </w:r>
      <w:r w:rsidR="00E03268">
        <w:rPr>
          <w:rFonts w:cs="Courier New"/>
        </w:rPr>
        <w:t>be in accordance with IEEE and N</w:t>
      </w:r>
      <w:r w:rsidR="00943F2A">
        <w:rPr>
          <w:rFonts w:cs="Courier New"/>
        </w:rPr>
        <w:t>FPA</w:t>
      </w:r>
      <w:r w:rsidR="00E03268">
        <w:rPr>
          <w:rFonts w:cs="Courier New"/>
        </w:rPr>
        <w:t xml:space="preserve"> standards</w:t>
      </w:r>
      <w:r w:rsidRPr="008F2699">
        <w:rPr>
          <w:rFonts w:cs="Courier New"/>
        </w:rPr>
        <w:t>.</w:t>
      </w:r>
    </w:p>
    <w:p w14:paraId="030A0F7E" w14:textId="77777777" w:rsidR="00E03268" w:rsidRPr="008F2699" w:rsidRDefault="00DC37B1" w:rsidP="00E03268">
      <w:pPr>
        <w:pStyle w:val="Level10"/>
        <w:rPr>
          <w:rFonts w:cs="Courier New"/>
        </w:rPr>
      </w:pPr>
      <w:r>
        <w:rPr>
          <w:rFonts w:cs="Courier New"/>
        </w:rPr>
        <w:t>B</w:t>
      </w:r>
      <w:r w:rsidR="00E03268" w:rsidRPr="008F2699">
        <w:rPr>
          <w:rFonts w:cs="Courier New"/>
        </w:rPr>
        <w:t>.</w:t>
      </w:r>
      <w:r w:rsidR="00E03268" w:rsidRPr="008F2699">
        <w:rPr>
          <w:rFonts w:cs="Courier New"/>
        </w:rPr>
        <w:tab/>
        <w:t>The study shall include one line diagram, short-circuit and grou</w:t>
      </w:r>
      <w:r w:rsidR="00181D55">
        <w:rPr>
          <w:rFonts w:cs="Courier New"/>
        </w:rPr>
        <w:t xml:space="preserve">nd fault analysis, </w:t>
      </w:r>
      <w:r w:rsidR="00E03268" w:rsidRPr="008F2699">
        <w:rPr>
          <w:rFonts w:cs="Courier New"/>
        </w:rPr>
        <w:t>protective coordination plots for all overcurrent protective devices</w:t>
      </w:r>
      <w:r w:rsidR="00181D55">
        <w:rPr>
          <w:rFonts w:cs="Courier New"/>
        </w:rPr>
        <w:t>, and arc flash calculation</w:t>
      </w:r>
      <w:r w:rsidR="001961F3">
        <w:rPr>
          <w:rFonts w:cs="Courier New"/>
        </w:rPr>
        <w:t>s and analysis</w:t>
      </w:r>
      <w:r w:rsidR="00E03268" w:rsidRPr="008F2699">
        <w:rPr>
          <w:rFonts w:cs="Courier New"/>
        </w:rPr>
        <w:t>.</w:t>
      </w:r>
    </w:p>
    <w:p w14:paraId="3400FCDC" w14:textId="77777777" w:rsidR="00AB25B3" w:rsidRPr="008F2699" w:rsidRDefault="00DC37B1" w:rsidP="00AB25B3">
      <w:pPr>
        <w:pStyle w:val="Level10"/>
        <w:rPr>
          <w:rFonts w:cs="Courier New"/>
        </w:rPr>
      </w:pPr>
      <w:r>
        <w:rPr>
          <w:rFonts w:cs="Courier New"/>
        </w:rPr>
        <w:t>C</w:t>
      </w:r>
      <w:r w:rsidR="00AB25B3" w:rsidRPr="008F2699">
        <w:rPr>
          <w:rFonts w:cs="Courier New"/>
        </w:rPr>
        <w:t>.</w:t>
      </w:r>
      <w:r w:rsidR="00AB25B3" w:rsidRPr="008F2699">
        <w:rPr>
          <w:rFonts w:cs="Courier New"/>
        </w:rPr>
        <w:tab/>
        <w:t>One Line Diagram:</w:t>
      </w:r>
    </w:p>
    <w:p w14:paraId="24F16495" w14:textId="77777777" w:rsidR="00AB25B3" w:rsidRPr="008F2699" w:rsidRDefault="00AB25B3" w:rsidP="00AB25B3">
      <w:pPr>
        <w:pStyle w:val="Level2"/>
        <w:rPr>
          <w:rFonts w:cs="Courier New"/>
        </w:rPr>
      </w:pPr>
      <w:r w:rsidRPr="008F2699">
        <w:rPr>
          <w:rFonts w:cs="Courier New"/>
        </w:rPr>
        <w:t>1.</w:t>
      </w:r>
      <w:r w:rsidRPr="008F2699">
        <w:rPr>
          <w:rFonts w:cs="Courier New"/>
        </w:rPr>
        <w:tab/>
        <w:t>Show all electrical equipment and wiring to be protec</w:t>
      </w:r>
      <w:r w:rsidR="008D3F26">
        <w:rPr>
          <w:rFonts w:cs="Courier New"/>
        </w:rPr>
        <w:t>ted by the overcurrent devices.</w:t>
      </w:r>
    </w:p>
    <w:p w14:paraId="5BAC7EBF" w14:textId="77777777" w:rsidR="00AB25B3" w:rsidRPr="008F2699" w:rsidRDefault="00AB25B3" w:rsidP="00AB25B3">
      <w:pPr>
        <w:pStyle w:val="Level2"/>
        <w:rPr>
          <w:rFonts w:cs="Courier New"/>
        </w:rPr>
      </w:pPr>
      <w:r w:rsidRPr="008F2699">
        <w:rPr>
          <w:rFonts w:cs="Courier New"/>
        </w:rPr>
        <w:t>2.</w:t>
      </w:r>
      <w:r w:rsidRPr="008F2699">
        <w:rPr>
          <w:rFonts w:cs="Courier New"/>
        </w:rPr>
        <w:tab/>
        <w:t>Show the following specific information:</w:t>
      </w:r>
    </w:p>
    <w:p w14:paraId="03873E55" w14:textId="77777777" w:rsidR="00AB25B3" w:rsidRPr="008F2699" w:rsidRDefault="00AB25B3" w:rsidP="00AB25B3">
      <w:pPr>
        <w:pStyle w:val="Level3"/>
        <w:rPr>
          <w:rFonts w:cs="Courier New"/>
        </w:rPr>
      </w:pPr>
      <w:r w:rsidRPr="008F2699">
        <w:rPr>
          <w:rFonts w:cs="Courier New"/>
        </w:rPr>
        <w:t>a.</w:t>
      </w:r>
      <w:r w:rsidRPr="008F2699">
        <w:rPr>
          <w:rFonts w:cs="Courier New"/>
        </w:rPr>
        <w:tab/>
        <w:t>Calculated fault impedance, X/R ratios, and short-circuit values at each feeder and branch circuit bus.</w:t>
      </w:r>
    </w:p>
    <w:p w14:paraId="766EE74B" w14:textId="77777777" w:rsidR="00AB25B3" w:rsidRPr="008F2699" w:rsidRDefault="00AB25B3" w:rsidP="00AB25B3">
      <w:pPr>
        <w:pStyle w:val="Level3"/>
        <w:rPr>
          <w:rFonts w:cs="Courier New"/>
        </w:rPr>
      </w:pPr>
      <w:r w:rsidRPr="008F2699">
        <w:rPr>
          <w:rFonts w:cs="Courier New"/>
        </w:rPr>
        <w:t>b.</w:t>
      </w:r>
      <w:r w:rsidRPr="008F2699">
        <w:rPr>
          <w:rFonts w:cs="Courier New"/>
        </w:rPr>
        <w:tab/>
        <w:t>Relay, circuit breaker, and fuse ratings.</w:t>
      </w:r>
    </w:p>
    <w:p w14:paraId="17AC0CBA" w14:textId="77777777" w:rsidR="00AB25B3" w:rsidRPr="008F2699" w:rsidRDefault="00AB25B3" w:rsidP="00AB25B3">
      <w:pPr>
        <w:pStyle w:val="Level3"/>
        <w:rPr>
          <w:rFonts w:cs="Courier New"/>
        </w:rPr>
      </w:pPr>
      <w:r w:rsidRPr="008F2699">
        <w:rPr>
          <w:rFonts w:cs="Courier New"/>
        </w:rPr>
        <w:t>c.</w:t>
      </w:r>
      <w:r w:rsidRPr="008F2699">
        <w:rPr>
          <w:rFonts w:cs="Courier New"/>
        </w:rPr>
        <w:tab/>
        <w:t>Generator kW/kVA and transformer kVA and voltage ratings, percent impedance, X/R ratios, and wiring connections.</w:t>
      </w:r>
    </w:p>
    <w:p w14:paraId="3E710560" w14:textId="77777777" w:rsidR="00AB25B3" w:rsidRPr="008F2699" w:rsidRDefault="00AB25B3" w:rsidP="00AB25B3">
      <w:pPr>
        <w:pStyle w:val="Level3"/>
        <w:rPr>
          <w:rFonts w:cs="Courier New"/>
        </w:rPr>
      </w:pPr>
      <w:r w:rsidRPr="008F2699">
        <w:rPr>
          <w:rFonts w:cs="Courier New"/>
        </w:rPr>
        <w:t>d.</w:t>
      </w:r>
      <w:r w:rsidRPr="008F2699">
        <w:rPr>
          <w:rFonts w:cs="Courier New"/>
        </w:rPr>
        <w:tab/>
        <w:t>Voltage at each bus.</w:t>
      </w:r>
    </w:p>
    <w:p w14:paraId="10E80A7F" w14:textId="77777777" w:rsidR="00AB25B3" w:rsidRPr="008F2699" w:rsidRDefault="00AB25B3" w:rsidP="00AB25B3">
      <w:pPr>
        <w:pStyle w:val="Level3"/>
        <w:rPr>
          <w:rFonts w:cs="Courier New"/>
        </w:rPr>
      </w:pPr>
      <w:r w:rsidRPr="008F2699">
        <w:rPr>
          <w:rFonts w:cs="Courier New"/>
        </w:rPr>
        <w:t>e.</w:t>
      </w:r>
      <w:r w:rsidRPr="008F2699">
        <w:rPr>
          <w:rFonts w:cs="Courier New"/>
        </w:rPr>
        <w:tab/>
        <w:t>Identification of each bus, matching the identification on the drawings.</w:t>
      </w:r>
    </w:p>
    <w:p w14:paraId="30E75CB7" w14:textId="77777777" w:rsidR="00AB25B3" w:rsidRPr="008F2699" w:rsidRDefault="00AB25B3" w:rsidP="00AB25B3">
      <w:pPr>
        <w:pStyle w:val="Level3"/>
        <w:rPr>
          <w:rFonts w:cs="Courier New"/>
        </w:rPr>
      </w:pPr>
      <w:r w:rsidRPr="008F2699">
        <w:rPr>
          <w:rFonts w:cs="Courier New"/>
        </w:rPr>
        <w:t>f.</w:t>
      </w:r>
      <w:r w:rsidRPr="008F2699">
        <w:rPr>
          <w:rFonts w:cs="Courier New"/>
        </w:rPr>
        <w:tab/>
        <w:t>Conduit, conductor, and busway material, size, length, and X/R ratios.</w:t>
      </w:r>
    </w:p>
    <w:p w14:paraId="36DCA343" w14:textId="77777777" w:rsidR="00AB25B3" w:rsidRPr="008F2699" w:rsidRDefault="00DC37B1" w:rsidP="00AB25B3">
      <w:pPr>
        <w:pStyle w:val="Level10"/>
        <w:rPr>
          <w:rFonts w:cs="Courier New"/>
        </w:rPr>
      </w:pPr>
      <w:r>
        <w:rPr>
          <w:rFonts w:cs="Courier New"/>
        </w:rPr>
        <w:t>D</w:t>
      </w:r>
      <w:r w:rsidR="00AB25B3" w:rsidRPr="008F2699">
        <w:rPr>
          <w:rFonts w:cs="Courier New"/>
        </w:rPr>
        <w:t>.</w:t>
      </w:r>
      <w:r w:rsidR="00AB25B3" w:rsidRPr="008F2699">
        <w:rPr>
          <w:rFonts w:cs="Courier New"/>
        </w:rPr>
        <w:tab/>
        <w:t>Short-Circuit Study:</w:t>
      </w:r>
    </w:p>
    <w:p w14:paraId="496FFF75" w14:textId="77777777" w:rsidR="00AB25B3" w:rsidRPr="008F2699" w:rsidRDefault="00AB25B3" w:rsidP="00AB25B3">
      <w:pPr>
        <w:pStyle w:val="Level2"/>
        <w:rPr>
          <w:rFonts w:cs="Courier New"/>
        </w:rPr>
      </w:pPr>
      <w:r w:rsidRPr="008F2699">
        <w:rPr>
          <w:rFonts w:cs="Courier New"/>
        </w:rPr>
        <w:t>1.</w:t>
      </w:r>
      <w:r w:rsidRPr="008F2699">
        <w:rPr>
          <w:rFonts w:cs="Courier New"/>
        </w:rPr>
        <w:tab/>
        <w:t>The study shall be performed using computer software designed for this purpose.  Pertinent data and the rationale employed in developing the calculations shall be described in the introductory remarks of the study.</w:t>
      </w:r>
    </w:p>
    <w:p w14:paraId="68A7F53B" w14:textId="77777777" w:rsidR="00AB25B3" w:rsidRPr="008F2699" w:rsidRDefault="00AB25B3" w:rsidP="00AB25B3">
      <w:pPr>
        <w:pStyle w:val="Level2"/>
        <w:rPr>
          <w:rFonts w:cs="Courier New"/>
        </w:rPr>
      </w:pPr>
      <w:r w:rsidRPr="008F2699">
        <w:rPr>
          <w:rFonts w:cs="Courier New"/>
        </w:rPr>
        <w:t>2.</w:t>
      </w:r>
      <w:r w:rsidRPr="008F2699">
        <w:rPr>
          <w:rFonts w:cs="Courier New"/>
        </w:rPr>
        <w:tab/>
        <w:t>Calculate the fault impedance to determine the available short-circuit and grou</w:t>
      </w:r>
      <w:r w:rsidR="00EB4346">
        <w:rPr>
          <w:rFonts w:cs="Courier New"/>
        </w:rPr>
        <w:t xml:space="preserve">nd fault currents at each bus. </w:t>
      </w:r>
      <w:r w:rsidRPr="008F2699">
        <w:rPr>
          <w:rFonts w:cs="Courier New"/>
        </w:rPr>
        <w:t>Incorporate applicable motor and/or generator contribution in determining the momentary and interrupting ratings of the overcurrent protective devices.</w:t>
      </w:r>
    </w:p>
    <w:p w14:paraId="0E77CE73" w14:textId="77777777" w:rsidR="00AB25B3" w:rsidRPr="008F2699" w:rsidRDefault="00AB25B3" w:rsidP="00AB25B3">
      <w:pPr>
        <w:pStyle w:val="Level2"/>
        <w:rPr>
          <w:rFonts w:cs="Courier New"/>
        </w:rPr>
      </w:pPr>
      <w:r w:rsidRPr="008F2699">
        <w:rPr>
          <w:rFonts w:cs="Courier New"/>
        </w:rPr>
        <w:t>3.</w:t>
      </w:r>
      <w:r w:rsidRPr="008F2699">
        <w:rPr>
          <w:rFonts w:cs="Courier New"/>
        </w:rPr>
        <w:tab/>
        <w:t>Present the results of the s</w:t>
      </w:r>
      <w:r w:rsidR="00EB4346">
        <w:rPr>
          <w:rFonts w:cs="Courier New"/>
        </w:rPr>
        <w:t xml:space="preserve">hort-circuit study in a table. </w:t>
      </w:r>
      <w:r w:rsidRPr="008F2699">
        <w:rPr>
          <w:rFonts w:cs="Courier New"/>
        </w:rPr>
        <w:t>Include the following:</w:t>
      </w:r>
    </w:p>
    <w:p w14:paraId="2537C87A" w14:textId="77777777" w:rsidR="00AB25B3" w:rsidRPr="008F2699" w:rsidRDefault="00AB25B3" w:rsidP="00AB25B3">
      <w:pPr>
        <w:pStyle w:val="Level3"/>
        <w:rPr>
          <w:rFonts w:cs="Courier New"/>
        </w:rPr>
      </w:pPr>
      <w:r w:rsidRPr="008F2699">
        <w:rPr>
          <w:rFonts w:cs="Courier New"/>
        </w:rPr>
        <w:lastRenderedPageBreak/>
        <w:t>a.</w:t>
      </w:r>
      <w:r w:rsidRPr="008F2699">
        <w:rPr>
          <w:rFonts w:cs="Courier New"/>
        </w:rPr>
        <w:tab/>
        <w:t>Device identification.</w:t>
      </w:r>
    </w:p>
    <w:p w14:paraId="6812BAB9" w14:textId="77777777" w:rsidR="00AB25B3" w:rsidRPr="008F2699" w:rsidRDefault="00AB25B3" w:rsidP="00AB25B3">
      <w:pPr>
        <w:pStyle w:val="Level3"/>
        <w:rPr>
          <w:rFonts w:cs="Courier New"/>
        </w:rPr>
      </w:pPr>
      <w:r w:rsidRPr="008F2699">
        <w:rPr>
          <w:rFonts w:cs="Courier New"/>
        </w:rPr>
        <w:t>b.</w:t>
      </w:r>
      <w:r w:rsidRPr="008F2699">
        <w:rPr>
          <w:rFonts w:cs="Courier New"/>
        </w:rPr>
        <w:tab/>
        <w:t>Operating voltage.</w:t>
      </w:r>
    </w:p>
    <w:p w14:paraId="31923335" w14:textId="77777777" w:rsidR="00AB25B3" w:rsidRPr="008F2699" w:rsidRDefault="00AB25B3" w:rsidP="00AB25B3">
      <w:pPr>
        <w:pStyle w:val="Level3"/>
        <w:rPr>
          <w:rFonts w:cs="Courier New"/>
        </w:rPr>
      </w:pPr>
      <w:r w:rsidRPr="008F2699">
        <w:rPr>
          <w:rFonts w:cs="Courier New"/>
        </w:rPr>
        <w:t>c.</w:t>
      </w:r>
      <w:r w:rsidRPr="008F2699">
        <w:rPr>
          <w:rFonts w:cs="Courier New"/>
        </w:rPr>
        <w:tab/>
        <w:t>Overcurrent protective device type and rating.</w:t>
      </w:r>
    </w:p>
    <w:p w14:paraId="50C35697" w14:textId="77777777" w:rsidR="00AB25B3" w:rsidRPr="008F2699" w:rsidRDefault="00AB25B3" w:rsidP="00AB25B3">
      <w:pPr>
        <w:pStyle w:val="Level3"/>
        <w:rPr>
          <w:rFonts w:cs="Courier New"/>
        </w:rPr>
      </w:pPr>
      <w:r w:rsidRPr="008F2699">
        <w:rPr>
          <w:rFonts w:cs="Courier New"/>
        </w:rPr>
        <w:t>d.</w:t>
      </w:r>
      <w:r w:rsidRPr="008F2699">
        <w:rPr>
          <w:rFonts w:cs="Courier New"/>
        </w:rPr>
        <w:tab/>
        <w:t>Calculated short-circuit current.</w:t>
      </w:r>
    </w:p>
    <w:p w14:paraId="70DDACA1" w14:textId="77777777" w:rsidR="00AB25B3" w:rsidRPr="008F2699" w:rsidRDefault="00DC37B1" w:rsidP="00AB25B3">
      <w:pPr>
        <w:pStyle w:val="Level10"/>
        <w:rPr>
          <w:rFonts w:cs="Courier New"/>
        </w:rPr>
      </w:pPr>
      <w:r>
        <w:rPr>
          <w:rFonts w:cs="Courier New"/>
        </w:rPr>
        <w:t>E</w:t>
      </w:r>
      <w:r w:rsidR="00AB25B3" w:rsidRPr="008F2699">
        <w:rPr>
          <w:rFonts w:cs="Courier New"/>
        </w:rPr>
        <w:t>.</w:t>
      </w:r>
      <w:r w:rsidR="00AB25B3" w:rsidRPr="008F2699">
        <w:rPr>
          <w:rFonts w:cs="Courier New"/>
        </w:rPr>
        <w:tab/>
        <w:t xml:space="preserve">Coordination </w:t>
      </w:r>
      <w:r w:rsidR="003028AE">
        <w:rPr>
          <w:rFonts w:cs="Courier New"/>
        </w:rPr>
        <w:t>Study</w:t>
      </w:r>
      <w:r w:rsidR="00AB25B3" w:rsidRPr="008F2699">
        <w:rPr>
          <w:rFonts w:cs="Courier New"/>
        </w:rPr>
        <w:t>:</w:t>
      </w:r>
    </w:p>
    <w:p w14:paraId="03348B29" w14:textId="77777777" w:rsidR="00AB25B3" w:rsidRPr="008F2699" w:rsidRDefault="00AB25B3" w:rsidP="00AB25B3">
      <w:pPr>
        <w:pStyle w:val="Level2"/>
        <w:rPr>
          <w:rFonts w:cs="Courier New"/>
        </w:rPr>
      </w:pPr>
      <w:r w:rsidRPr="008F2699">
        <w:rPr>
          <w:rFonts w:cs="Courier New"/>
        </w:rPr>
        <w:t>1.</w:t>
      </w:r>
      <w:r w:rsidRPr="008F2699">
        <w:rPr>
          <w:rFonts w:cs="Courier New"/>
        </w:rPr>
        <w:tab/>
        <w:t>Prepare the coordination curves to determine the required settings of overcurrent protective devices to demonstrate selective coordination. Graphically illustrate on log</w:t>
      </w:r>
      <w:r w:rsidRPr="008F2699">
        <w:rPr>
          <w:rFonts w:cs="Courier New"/>
        </w:rPr>
        <w:noBreakHyphen/>
        <w:t xml:space="preserve">log paper that adequate time separation exists between devices, including the utility company </w:t>
      </w:r>
      <w:r w:rsidR="00381069">
        <w:rPr>
          <w:rFonts w:cs="Courier New"/>
        </w:rPr>
        <w:t xml:space="preserve">upstream device if applicable. </w:t>
      </w:r>
      <w:r w:rsidRPr="008F2699">
        <w:rPr>
          <w:rFonts w:cs="Courier New"/>
        </w:rPr>
        <w:t>Plot the specific time</w:t>
      </w:r>
      <w:r w:rsidRPr="008F2699">
        <w:rPr>
          <w:rFonts w:cs="Courier New"/>
        </w:rPr>
        <w:noBreakHyphen/>
        <w:t>current characteristics of each overcurrent protective device in such a manner that all devices are clearly depicted.</w:t>
      </w:r>
    </w:p>
    <w:p w14:paraId="11CB6250" w14:textId="77777777" w:rsidR="00AB25B3" w:rsidRPr="008F2699" w:rsidRDefault="00AB25B3" w:rsidP="00AB25B3">
      <w:pPr>
        <w:pStyle w:val="Level2"/>
        <w:rPr>
          <w:rFonts w:cs="Courier New"/>
        </w:rPr>
      </w:pPr>
      <w:r w:rsidRPr="008F2699">
        <w:rPr>
          <w:rFonts w:cs="Courier New"/>
        </w:rPr>
        <w:t>2.</w:t>
      </w:r>
      <w:r w:rsidRPr="008F2699">
        <w:rPr>
          <w:rFonts w:cs="Courier New"/>
        </w:rPr>
        <w:tab/>
        <w:t>The following specific information shall also be shown on the coordination curves:</w:t>
      </w:r>
    </w:p>
    <w:p w14:paraId="4287564E" w14:textId="77777777" w:rsidR="00AB25B3" w:rsidRPr="008F2699" w:rsidRDefault="00AB25B3" w:rsidP="00AB25B3">
      <w:pPr>
        <w:pStyle w:val="Level3"/>
        <w:rPr>
          <w:rFonts w:cs="Courier New"/>
        </w:rPr>
      </w:pPr>
      <w:r w:rsidRPr="008F2699">
        <w:rPr>
          <w:rFonts w:cs="Courier New"/>
        </w:rPr>
        <w:t>a.</w:t>
      </w:r>
      <w:r w:rsidRPr="008F2699">
        <w:rPr>
          <w:rFonts w:cs="Courier New"/>
        </w:rPr>
        <w:tab/>
        <w:t>Device identification.</w:t>
      </w:r>
    </w:p>
    <w:p w14:paraId="5D06C481" w14:textId="77777777" w:rsidR="00AB25B3" w:rsidRPr="008F2699" w:rsidRDefault="00AB25B3" w:rsidP="00AB25B3">
      <w:pPr>
        <w:pStyle w:val="Level3"/>
        <w:rPr>
          <w:rFonts w:cs="Courier New"/>
        </w:rPr>
      </w:pPr>
      <w:r w:rsidRPr="008F2699">
        <w:rPr>
          <w:rFonts w:cs="Courier New"/>
        </w:rPr>
        <w:t>b.</w:t>
      </w:r>
      <w:r w:rsidRPr="008F2699">
        <w:rPr>
          <w:rFonts w:cs="Courier New"/>
        </w:rPr>
        <w:tab/>
        <w:t>Potential transformer and current transformer ratios.</w:t>
      </w:r>
    </w:p>
    <w:p w14:paraId="67AD5E5B" w14:textId="77777777" w:rsidR="00AB25B3" w:rsidRPr="008F2699" w:rsidRDefault="00AB25B3" w:rsidP="00AB25B3">
      <w:pPr>
        <w:pStyle w:val="Level3"/>
        <w:rPr>
          <w:rFonts w:cs="Courier New"/>
        </w:rPr>
      </w:pPr>
      <w:r w:rsidRPr="008F2699">
        <w:rPr>
          <w:rFonts w:cs="Courier New"/>
        </w:rPr>
        <w:t>c.</w:t>
      </w:r>
      <w:r w:rsidRPr="008F2699">
        <w:rPr>
          <w:rFonts w:cs="Courier New"/>
        </w:rPr>
        <w:tab/>
        <w:t>Three</w:t>
      </w:r>
      <w:r w:rsidRPr="008F2699">
        <w:rPr>
          <w:rFonts w:cs="Courier New"/>
        </w:rPr>
        <w:noBreakHyphen/>
        <w:t>phase and single</w:t>
      </w:r>
      <w:r w:rsidRPr="008F2699">
        <w:rPr>
          <w:rFonts w:cs="Courier New"/>
        </w:rPr>
        <w:noBreakHyphen/>
        <w:t>phase ANSI damage points or curves for each cable, transformer, or generator.</w:t>
      </w:r>
    </w:p>
    <w:p w14:paraId="0109AC91" w14:textId="77777777" w:rsidR="00AB25B3" w:rsidRPr="008F2699" w:rsidRDefault="00AB25B3" w:rsidP="00AB25B3">
      <w:pPr>
        <w:pStyle w:val="Level3"/>
        <w:rPr>
          <w:rFonts w:cs="Courier New"/>
        </w:rPr>
      </w:pPr>
      <w:r w:rsidRPr="008F2699">
        <w:rPr>
          <w:rFonts w:cs="Courier New"/>
        </w:rPr>
        <w:t>d.</w:t>
      </w:r>
      <w:r w:rsidRPr="008F2699">
        <w:rPr>
          <w:rFonts w:cs="Courier New"/>
        </w:rPr>
        <w:tab/>
        <w:t>Applicable circuit breaker or protective relay characteristic curves.</w:t>
      </w:r>
    </w:p>
    <w:p w14:paraId="6B2DF28B" w14:textId="77777777" w:rsidR="00AB25B3" w:rsidRPr="008F2699" w:rsidRDefault="00AB25B3" w:rsidP="00AB25B3">
      <w:pPr>
        <w:pStyle w:val="Level3"/>
        <w:rPr>
          <w:rFonts w:cs="Courier New"/>
        </w:rPr>
      </w:pPr>
      <w:r w:rsidRPr="008F2699">
        <w:rPr>
          <w:rFonts w:cs="Courier New"/>
        </w:rPr>
        <w:t>e.</w:t>
      </w:r>
      <w:r w:rsidRPr="008F2699">
        <w:rPr>
          <w:rFonts w:cs="Courier New"/>
        </w:rPr>
        <w:tab/>
        <w:t>No</w:t>
      </w:r>
      <w:r w:rsidRPr="008F2699">
        <w:rPr>
          <w:rFonts w:cs="Courier New"/>
        </w:rPr>
        <w:noBreakHyphen/>
        <w:t>damage, melting, and clearing curves for fuses.</w:t>
      </w:r>
    </w:p>
    <w:p w14:paraId="5CBE9D5B" w14:textId="77777777" w:rsidR="00AB25B3" w:rsidRPr="008F2699" w:rsidRDefault="00AB25B3" w:rsidP="00AB25B3">
      <w:pPr>
        <w:pStyle w:val="Level3"/>
        <w:rPr>
          <w:rFonts w:cs="Courier New"/>
        </w:rPr>
      </w:pPr>
      <w:r w:rsidRPr="008F2699">
        <w:rPr>
          <w:rFonts w:cs="Courier New"/>
        </w:rPr>
        <w:t>f.</w:t>
      </w:r>
      <w:r w:rsidRPr="008F2699">
        <w:rPr>
          <w:rFonts w:cs="Courier New"/>
        </w:rPr>
        <w:tab/>
        <w:t>Transformer in-rush points.</w:t>
      </w:r>
    </w:p>
    <w:p w14:paraId="17A78FCA" w14:textId="77777777" w:rsidR="00AB25B3" w:rsidRPr="008F2699" w:rsidRDefault="00AB25B3" w:rsidP="00AB25B3">
      <w:pPr>
        <w:pStyle w:val="Level2"/>
        <w:rPr>
          <w:rFonts w:cs="Courier New"/>
        </w:rPr>
      </w:pPr>
      <w:r w:rsidRPr="008F2699">
        <w:rPr>
          <w:rFonts w:cs="Courier New"/>
        </w:rPr>
        <w:t>3.</w:t>
      </w:r>
      <w:r w:rsidRPr="008F2699">
        <w:rPr>
          <w:rFonts w:cs="Courier New"/>
        </w:rPr>
        <w:tab/>
        <w:t>Develop a table to summarize the settings selected for the overcurrent protective devices. Include the following in the table:</w:t>
      </w:r>
    </w:p>
    <w:p w14:paraId="12440929" w14:textId="77777777" w:rsidR="00AB25B3" w:rsidRPr="008F2699" w:rsidRDefault="00AB25B3" w:rsidP="00AB25B3">
      <w:pPr>
        <w:pStyle w:val="Level3"/>
        <w:rPr>
          <w:rFonts w:cs="Courier New"/>
        </w:rPr>
      </w:pPr>
      <w:r w:rsidRPr="008F2699">
        <w:rPr>
          <w:rFonts w:cs="Courier New"/>
        </w:rPr>
        <w:t>a.</w:t>
      </w:r>
      <w:r w:rsidRPr="008F2699">
        <w:rPr>
          <w:rFonts w:cs="Courier New"/>
        </w:rPr>
        <w:tab/>
        <w:t>Device identification.</w:t>
      </w:r>
    </w:p>
    <w:p w14:paraId="57201607" w14:textId="77777777" w:rsidR="00AB25B3" w:rsidRPr="008F2699" w:rsidRDefault="00AB25B3" w:rsidP="00AB25B3">
      <w:pPr>
        <w:pStyle w:val="Level3"/>
        <w:rPr>
          <w:rFonts w:cs="Courier New"/>
        </w:rPr>
      </w:pPr>
      <w:r w:rsidRPr="008F2699">
        <w:rPr>
          <w:rFonts w:cs="Courier New"/>
        </w:rPr>
        <w:t>b.</w:t>
      </w:r>
      <w:r w:rsidRPr="008F2699">
        <w:rPr>
          <w:rFonts w:cs="Courier New"/>
        </w:rPr>
        <w:tab/>
        <w:t>Protective relay or circuit breaker potential and current transformer ratios, sensor rating, and available and suggested pickup and delay settings for each available trip characteristic.</w:t>
      </w:r>
    </w:p>
    <w:p w14:paraId="04F9E3DD" w14:textId="77777777" w:rsidR="00996751" w:rsidRDefault="00AB25B3" w:rsidP="007E5E84">
      <w:pPr>
        <w:pStyle w:val="Level3"/>
        <w:rPr>
          <w:rFonts w:cs="Courier New"/>
        </w:rPr>
      </w:pPr>
      <w:r w:rsidRPr="008F2699">
        <w:rPr>
          <w:rFonts w:cs="Courier New"/>
        </w:rPr>
        <w:t>c.</w:t>
      </w:r>
      <w:r w:rsidRPr="008F2699">
        <w:rPr>
          <w:rFonts w:cs="Courier New"/>
        </w:rPr>
        <w:tab/>
        <w:t>Fuse rating and type.</w:t>
      </w:r>
    </w:p>
    <w:p w14:paraId="01A7362F" w14:textId="77777777" w:rsidR="00BE74E2" w:rsidRPr="008F2699" w:rsidRDefault="00BE74E2" w:rsidP="00BE74E2">
      <w:pPr>
        <w:pStyle w:val="Level10"/>
        <w:rPr>
          <w:rFonts w:cs="Courier New"/>
        </w:rPr>
      </w:pPr>
      <w:r>
        <w:rPr>
          <w:rFonts w:cs="Courier New"/>
        </w:rPr>
        <w:t>F</w:t>
      </w:r>
      <w:r w:rsidRPr="008F2699">
        <w:rPr>
          <w:rFonts w:cs="Courier New"/>
        </w:rPr>
        <w:t>.</w:t>
      </w:r>
      <w:r w:rsidRPr="008F2699">
        <w:rPr>
          <w:rFonts w:cs="Courier New"/>
        </w:rPr>
        <w:tab/>
      </w:r>
      <w:r>
        <w:rPr>
          <w:rFonts w:cs="Courier New"/>
        </w:rPr>
        <w:t>Arc Flash</w:t>
      </w:r>
      <w:r w:rsidR="00723D8C">
        <w:rPr>
          <w:rFonts w:cs="Courier New"/>
        </w:rPr>
        <w:t xml:space="preserve"> Calculations and Analysis</w:t>
      </w:r>
      <w:r w:rsidRPr="008F2699">
        <w:rPr>
          <w:rFonts w:cs="Courier New"/>
        </w:rPr>
        <w:t>:</w:t>
      </w:r>
    </w:p>
    <w:p w14:paraId="06D65297" w14:textId="77777777" w:rsidR="00BE74E2" w:rsidRDefault="00BE74E2" w:rsidP="00F55B69">
      <w:pPr>
        <w:pStyle w:val="Level2"/>
      </w:pPr>
      <w:r w:rsidRPr="008F2699">
        <w:t>1.</w:t>
      </w:r>
      <w:r w:rsidRPr="008F2699">
        <w:tab/>
      </w:r>
      <w:r w:rsidR="0042084E">
        <w:t>Arc f</w:t>
      </w:r>
      <w:r w:rsidR="00996751">
        <w:t xml:space="preserve">lash </w:t>
      </w:r>
      <w:r w:rsidR="00941855">
        <w:t>warning labels</w:t>
      </w:r>
      <w:r w:rsidR="00996751">
        <w:t xml:space="preserve"> shall comply with </w:t>
      </w:r>
      <w:r w:rsidR="00996751" w:rsidRPr="008F2699">
        <w:t>Section 26 05 11, REQUIREMENTS FOR ELECTRICAL INSTALLATIONS</w:t>
      </w:r>
      <w:r w:rsidR="00996751">
        <w:t>.</w:t>
      </w:r>
    </w:p>
    <w:p w14:paraId="672B1018" w14:textId="77777777" w:rsidR="00F35772" w:rsidRDefault="00F35772" w:rsidP="00F55B69">
      <w:pPr>
        <w:pStyle w:val="Level2"/>
      </w:pPr>
      <w:r>
        <w:t>2</w:t>
      </w:r>
      <w:r w:rsidRPr="008F2699">
        <w:t>.</w:t>
      </w:r>
      <w:r w:rsidRPr="008F2699">
        <w:tab/>
      </w:r>
      <w:r>
        <w:t xml:space="preserve">Arc flash </w:t>
      </w:r>
      <w:r w:rsidR="003263CC">
        <w:t xml:space="preserve">calculations shall be based on </w:t>
      </w:r>
      <w:r>
        <w:t xml:space="preserve">actual over-current protective device clearing time.  Maximum clearing time shall be </w:t>
      </w:r>
      <w:r w:rsidR="00936993">
        <w:t xml:space="preserve">in accordance with </w:t>
      </w:r>
      <w:r>
        <w:t>IEEE 1584.</w:t>
      </w:r>
    </w:p>
    <w:p w14:paraId="7A15589F" w14:textId="77777777" w:rsidR="00F35772" w:rsidRDefault="00F35772" w:rsidP="00F55B69">
      <w:pPr>
        <w:pStyle w:val="Level2"/>
      </w:pPr>
      <w:r>
        <w:t>3</w:t>
      </w:r>
      <w:r w:rsidRPr="008F2699">
        <w:t>.</w:t>
      </w:r>
      <w:r w:rsidRPr="008F2699">
        <w:tab/>
      </w:r>
      <w:r>
        <w:t>Arc flash analysis shall be based on the lowest clearing time setting of the over-current protective device to minimize the incident energy level without compromising selective coordination.</w:t>
      </w:r>
    </w:p>
    <w:p w14:paraId="1FF5C380" w14:textId="77777777" w:rsidR="00FE262C" w:rsidRDefault="00F35772" w:rsidP="00F55B69">
      <w:pPr>
        <w:pStyle w:val="Level2"/>
      </w:pPr>
      <w:r>
        <w:lastRenderedPageBreak/>
        <w:t>4</w:t>
      </w:r>
      <w:r w:rsidR="00FE262C" w:rsidRPr="008F2699">
        <w:t>.</w:t>
      </w:r>
      <w:r w:rsidR="00FE262C" w:rsidRPr="008F2699">
        <w:tab/>
      </w:r>
      <w:r w:rsidR="00734984">
        <w:t>A</w:t>
      </w:r>
      <w:r w:rsidR="0042084E">
        <w:t xml:space="preserve">rc flash boundary and </w:t>
      </w:r>
      <w:r w:rsidR="00E41FDF">
        <w:t xml:space="preserve">available arc flash </w:t>
      </w:r>
      <w:r w:rsidR="0042084E">
        <w:t xml:space="preserve">incident energy </w:t>
      </w:r>
      <w:r w:rsidR="00B1490C">
        <w:t xml:space="preserve">at the corresponding working distance </w:t>
      </w:r>
      <w:r w:rsidR="0042084E">
        <w:t xml:space="preserve">shall be calculated for </w:t>
      </w:r>
      <w:r w:rsidR="007D25BB">
        <w:t>all</w:t>
      </w:r>
      <w:r w:rsidR="0042084E">
        <w:t xml:space="preserve"> electrical </w:t>
      </w:r>
      <w:r w:rsidR="00216B50">
        <w:t xml:space="preserve">power distribution </w:t>
      </w:r>
      <w:r w:rsidR="00EC105B">
        <w:t>equipment</w:t>
      </w:r>
      <w:r w:rsidR="00343574">
        <w:t xml:space="preserve"> </w:t>
      </w:r>
      <w:r w:rsidR="00680E18">
        <w:t>specified in the project</w:t>
      </w:r>
      <w:r w:rsidR="007F578D">
        <w:t>, and as shown on the drawings</w:t>
      </w:r>
      <w:r w:rsidR="000F0B73">
        <w:t>.</w:t>
      </w:r>
    </w:p>
    <w:p w14:paraId="3259C32B" w14:textId="77777777" w:rsidR="00F017EE" w:rsidRDefault="00FC52A9" w:rsidP="00F55B69">
      <w:pPr>
        <w:pStyle w:val="Level2"/>
      </w:pPr>
      <w:r>
        <w:t>5</w:t>
      </w:r>
      <w:r w:rsidR="00F017EE" w:rsidRPr="008F2699">
        <w:t>.</w:t>
      </w:r>
      <w:r w:rsidR="00F017EE" w:rsidRPr="008F2699">
        <w:tab/>
      </w:r>
      <w:r w:rsidR="00C83535">
        <w:t>R</w:t>
      </w:r>
      <w:r w:rsidR="00F017EE">
        <w:t xml:space="preserve">equired </w:t>
      </w:r>
      <w:r w:rsidR="007713A8">
        <w:t xml:space="preserve">arc-rated clothing and other </w:t>
      </w:r>
      <w:r w:rsidR="00F017EE">
        <w:t xml:space="preserve">PPE shall be </w:t>
      </w:r>
      <w:r w:rsidR="00C83535">
        <w:t xml:space="preserve">selected and specified </w:t>
      </w:r>
      <w:r w:rsidR="00E62E7B">
        <w:t>in accordance with</w:t>
      </w:r>
      <w:r w:rsidR="00C166BB">
        <w:t xml:space="preserve"> NFPA 70E</w:t>
      </w:r>
      <w:r w:rsidR="007713A8">
        <w:t>.</w:t>
      </w:r>
      <w:r w:rsidR="00C83535">
        <w:t xml:space="preserve"> </w:t>
      </w:r>
    </w:p>
    <w:p w14:paraId="38A10EE8" w14:textId="77777777" w:rsidR="00AB25B3" w:rsidRPr="008F2699" w:rsidRDefault="00AB25B3" w:rsidP="00AB25B3">
      <w:pPr>
        <w:pStyle w:val="ArticleB"/>
        <w:rPr>
          <w:rFonts w:cs="Courier New"/>
        </w:rPr>
      </w:pPr>
      <w:r w:rsidRPr="008F2699">
        <w:rPr>
          <w:rFonts w:cs="Courier New"/>
        </w:rPr>
        <w:t>1.7 ANALYSIS</w:t>
      </w:r>
    </w:p>
    <w:p w14:paraId="15C59C4C" w14:textId="77777777" w:rsidR="00AB25B3" w:rsidRDefault="00AB25B3" w:rsidP="00AB25B3">
      <w:pPr>
        <w:pStyle w:val="Level10"/>
        <w:rPr>
          <w:rFonts w:cs="Courier New"/>
        </w:rPr>
      </w:pPr>
      <w:r w:rsidRPr="008F2699">
        <w:rPr>
          <w:rFonts w:cs="Courier New"/>
        </w:rPr>
        <w:t>A.</w:t>
      </w:r>
      <w:r w:rsidRPr="008F2699">
        <w:rPr>
          <w:rFonts w:cs="Courier New"/>
        </w:rPr>
        <w:tab/>
        <w:t xml:space="preserve">Analyze the short-circuit calculations, and highlight any equipment determined </w:t>
      </w:r>
      <w:r w:rsidR="004A55EC">
        <w:rPr>
          <w:rFonts w:cs="Courier New"/>
        </w:rPr>
        <w:t xml:space="preserve">to be underrated as specified. </w:t>
      </w:r>
      <w:r w:rsidRPr="008F2699">
        <w:rPr>
          <w:rFonts w:cs="Courier New"/>
        </w:rPr>
        <w:t>Propose solutions to effectively pr</w:t>
      </w:r>
      <w:r w:rsidR="00565788">
        <w:rPr>
          <w:rFonts w:cs="Courier New"/>
        </w:rPr>
        <w:t>otect the underrated equipment.</w:t>
      </w:r>
    </w:p>
    <w:p w14:paraId="5909C40F" w14:textId="77777777" w:rsidR="00AB25B3" w:rsidRPr="008F2699" w:rsidRDefault="00AB25B3" w:rsidP="00AB25B3">
      <w:pPr>
        <w:pStyle w:val="ArticleB"/>
        <w:rPr>
          <w:rFonts w:cs="Courier New"/>
        </w:rPr>
      </w:pPr>
      <w:r w:rsidRPr="008F2699">
        <w:rPr>
          <w:rFonts w:cs="Courier New"/>
        </w:rPr>
        <w:t xml:space="preserve">1.8 ADJUSTMENTS, SETTINGS, AND MODIFICATIONS </w:t>
      </w:r>
    </w:p>
    <w:p w14:paraId="66B352FB" w14:textId="77777777" w:rsidR="00F36756" w:rsidRPr="008F2699" w:rsidRDefault="00BC6742" w:rsidP="00F36756">
      <w:pPr>
        <w:pStyle w:val="Level10"/>
        <w:rPr>
          <w:rFonts w:cs="Courier New"/>
        </w:rPr>
      </w:pPr>
      <w:r>
        <w:rPr>
          <w:rFonts w:cs="Courier New"/>
        </w:rPr>
        <w:t>A</w:t>
      </w:r>
      <w:r w:rsidR="00F36756" w:rsidRPr="008F2699">
        <w:rPr>
          <w:rFonts w:cs="Courier New"/>
        </w:rPr>
        <w:t>.</w:t>
      </w:r>
      <w:r w:rsidR="00F36756" w:rsidRPr="008F2699">
        <w:rPr>
          <w:rFonts w:cs="Courier New"/>
        </w:rPr>
        <w:tab/>
        <w:t>Final field settings and minor modifications of the overcurrent protective devices shall be made to conform with the study, without additional cost to the Government.</w:t>
      </w:r>
    </w:p>
    <w:p w14:paraId="088357BB" w14:textId="77777777" w:rsidR="00AB25B3" w:rsidRPr="008F2699" w:rsidRDefault="00AB25B3" w:rsidP="00AB25B3">
      <w:pPr>
        <w:pStyle w:val="ArticleB"/>
        <w:rPr>
          <w:rFonts w:cs="Courier New"/>
        </w:rPr>
      </w:pPr>
      <w:r w:rsidRPr="008F2699">
        <w:rPr>
          <w:rFonts w:cs="Courier New"/>
        </w:rPr>
        <w:t>PART 2 - PRODUCTS (Not used)</w:t>
      </w:r>
    </w:p>
    <w:p w14:paraId="31C94DAB" w14:textId="77777777" w:rsidR="00AB25B3" w:rsidRPr="008F2699" w:rsidRDefault="00AB25B3" w:rsidP="00AB25B3">
      <w:pPr>
        <w:pStyle w:val="ArticleB"/>
        <w:rPr>
          <w:rFonts w:cs="Courier New"/>
        </w:rPr>
      </w:pPr>
      <w:r w:rsidRPr="008F2699">
        <w:rPr>
          <w:rFonts w:cs="Courier New"/>
        </w:rPr>
        <w:t>PART 3 - EXECUTION (Not used)</w:t>
      </w:r>
    </w:p>
    <w:p w14:paraId="12B55D75" w14:textId="77777777" w:rsidR="00AB25B3" w:rsidRPr="008F2699" w:rsidRDefault="00AB25B3" w:rsidP="00AB25B3">
      <w:pPr>
        <w:pStyle w:val="SpecNormal"/>
        <w:jc w:val="center"/>
      </w:pPr>
      <w:r w:rsidRPr="008F2699">
        <w:t>---END---</w:t>
      </w:r>
    </w:p>
    <w:sectPr w:rsidR="00AB25B3" w:rsidRPr="008F2699">
      <w:headerReference w:type="default" r:id="rId8"/>
      <w:footerReference w:type="default" r:id="rId9"/>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E44E5" w14:textId="77777777" w:rsidR="000947DB" w:rsidRDefault="000947DB">
      <w:r>
        <w:separator/>
      </w:r>
    </w:p>
  </w:endnote>
  <w:endnote w:type="continuationSeparator" w:id="0">
    <w:p w14:paraId="098A0795" w14:textId="77777777" w:rsidR="000947DB" w:rsidRDefault="0009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94FB" w14:textId="77777777" w:rsidR="0023435E" w:rsidRPr="00537DC8" w:rsidRDefault="0023435E" w:rsidP="006C370D">
    <w:pPr>
      <w:pStyle w:val="Footer"/>
      <w:jc w:val="center"/>
      <w:rPr>
        <w:rFonts w:ascii="Courier New" w:hAnsi="Courier New" w:cs="Courier New"/>
      </w:rPr>
    </w:pPr>
    <w:r>
      <w:rPr>
        <w:rFonts w:ascii="Courier New" w:hAnsi="Courier New" w:cs="Courier New"/>
      </w:rPr>
      <w:t xml:space="preserve">26 05 73 </w:t>
    </w:r>
    <w:r w:rsidRPr="00537DC8">
      <w:rPr>
        <w:rStyle w:val="PageNumber"/>
        <w:rFonts w:ascii="Courier New" w:hAnsi="Courier New" w:cs="Courier New"/>
      </w:rPr>
      <w:t xml:space="preserve">- </w:t>
    </w:r>
    <w:r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Pr="00537DC8">
      <w:rPr>
        <w:rStyle w:val="PageNumber"/>
        <w:rFonts w:ascii="Courier New" w:hAnsi="Courier New" w:cs="Courier New"/>
      </w:rPr>
      <w:fldChar w:fldCharType="separate"/>
    </w:r>
    <w:r w:rsidR="00BD7897">
      <w:rPr>
        <w:rStyle w:val="PageNumber"/>
        <w:rFonts w:ascii="Courier New" w:hAnsi="Courier New" w:cs="Courier New"/>
        <w:noProof/>
      </w:rPr>
      <w:t>1</w:t>
    </w:r>
    <w:r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E16F2" w14:textId="77777777" w:rsidR="000947DB" w:rsidRDefault="000947DB">
      <w:r>
        <w:separator/>
      </w:r>
    </w:p>
  </w:footnote>
  <w:footnote w:type="continuationSeparator" w:id="0">
    <w:p w14:paraId="0C453CF4" w14:textId="77777777" w:rsidR="000947DB" w:rsidRDefault="00094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15C5" w14:textId="37DA9C8A" w:rsidR="0023435E" w:rsidRPr="00410F80" w:rsidRDefault="00CD5E18" w:rsidP="006C370D">
    <w:pPr>
      <w:pStyle w:val="Header"/>
      <w:jc w:val="right"/>
      <w:rPr>
        <w:rFonts w:ascii="Courier New" w:hAnsi="Courier New" w:cs="Courier New"/>
      </w:rPr>
    </w:pPr>
    <w:r>
      <w:rPr>
        <w:rFonts w:ascii="Courier New" w:hAnsi="Courier New" w:cs="Courier New"/>
      </w:rPr>
      <w:t>11</w:t>
    </w:r>
    <w:r w:rsidR="00C1549A">
      <w:rPr>
        <w:rFonts w:ascii="Courier New" w:hAnsi="Courier New" w:cs="Courier New"/>
      </w:rPr>
      <w:t>-01-</w:t>
    </w:r>
    <w:r w:rsidR="00AE466A">
      <w:rPr>
        <w:rFonts w:ascii="Courier New" w:hAnsi="Courier New" w:cs="Courier New"/>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66E8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9C76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BC57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2C26A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92D7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EC5B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127B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AEC47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EF463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164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6"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2"/>
  </w:num>
  <w:num w:numId="2">
    <w:abstractNumId w:val="15"/>
  </w:num>
  <w:num w:numId="3">
    <w:abstractNumId w:val="16"/>
  </w:num>
  <w:num w:numId="4">
    <w:abstractNumId w:val="14"/>
  </w:num>
  <w:num w:numId="5">
    <w:abstractNumId w:val="11"/>
  </w:num>
  <w:num w:numId="6">
    <w:abstractNumId w:val="21"/>
  </w:num>
  <w:num w:numId="7">
    <w:abstractNumId w:val="13"/>
  </w:num>
  <w:num w:numId="8">
    <w:abstractNumId w:val="18"/>
  </w:num>
  <w:num w:numId="9">
    <w:abstractNumId w:val="12"/>
  </w:num>
  <w:num w:numId="10">
    <w:abstractNumId w:val="20"/>
  </w:num>
  <w:num w:numId="11">
    <w:abstractNumId w:val="17"/>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7FB"/>
    <w:rsid w:val="0000075A"/>
    <w:rsid w:val="00004C95"/>
    <w:rsid w:val="00005981"/>
    <w:rsid w:val="0000792F"/>
    <w:rsid w:val="000114A0"/>
    <w:rsid w:val="00015354"/>
    <w:rsid w:val="00016DB1"/>
    <w:rsid w:val="00020C18"/>
    <w:rsid w:val="00022C98"/>
    <w:rsid w:val="00027650"/>
    <w:rsid w:val="0003542D"/>
    <w:rsid w:val="00041DC0"/>
    <w:rsid w:val="000435A4"/>
    <w:rsid w:val="0004625D"/>
    <w:rsid w:val="00071F98"/>
    <w:rsid w:val="0007246F"/>
    <w:rsid w:val="00076916"/>
    <w:rsid w:val="0007748B"/>
    <w:rsid w:val="00084B28"/>
    <w:rsid w:val="00084CD5"/>
    <w:rsid w:val="00090A88"/>
    <w:rsid w:val="000947DB"/>
    <w:rsid w:val="00096B2A"/>
    <w:rsid w:val="000A23D5"/>
    <w:rsid w:val="000A3934"/>
    <w:rsid w:val="000A6017"/>
    <w:rsid w:val="000A701E"/>
    <w:rsid w:val="000B04A2"/>
    <w:rsid w:val="000B4AAE"/>
    <w:rsid w:val="000B5296"/>
    <w:rsid w:val="000B7406"/>
    <w:rsid w:val="000C1AC7"/>
    <w:rsid w:val="000C31C9"/>
    <w:rsid w:val="000D5123"/>
    <w:rsid w:val="000D76A1"/>
    <w:rsid w:val="000E70D0"/>
    <w:rsid w:val="000F0B73"/>
    <w:rsid w:val="000F3494"/>
    <w:rsid w:val="000F43C1"/>
    <w:rsid w:val="000F6210"/>
    <w:rsid w:val="00101FEE"/>
    <w:rsid w:val="00106A0A"/>
    <w:rsid w:val="00114A53"/>
    <w:rsid w:val="00115B02"/>
    <w:rsid w:val="00132EE0"/>
    <w:rsid w:val="00140E6A"/>
    <w:rsid w:val="001424D8"/>
    <w:rsid w:val="00143266"/>
    <w:rsid w:val="0015149F"/>
    <w:rsid w:val="001557D4"/>
    <w:rsid w:val="001559C9"/>
    <w:rsid w:val="00160189"/>
    <w:rsid w:val="00160B85"/>
    <w:rsid w:val="0016262C"/>
    <w:rsid w:val="00165447"/>
    <w:rsid w:val="001658CD"/>
    <w:rsid w:val="00174217"/>
    <w:rsid w:val="00175390"/>
    <w:rsid w:val="001773FD"/>
    <w:rsid w:val="00177635"/>
    <w:rsid w:val="00177D7F"/>
    <w:rsid w:val="00180530"/>
    <w:rsid w:val="00181D55"/>
    <w:rsid w:val="00184CE3"/>
    <w:rsid w:val="00184D5E"/>
    <w:rsid w:val="00186A93"/>
    <w:rsid w:val="00191A96"/>
    <w:rsid w:val="001961F3"/>
    <w:rsid w:val="00197357"/>
    <w:rsid w:val="00197BE8"/>
    <w:rsid w:val="001A2104"/>
    <w:rsid w:val="001A286E"/>
    <w:rsid w:val="001A332E"/>
    <w:rsid w:val="001A4597"/>
    <w:rsid w:val="001A4C2C"/>
    <w:rsid w:val="001A5DF1"/>
    <w:rsid w:val="001A71E2"/>
    <w:rsid w:val="001B04F9"/>
    <w:rsid w:val="001B1B84"/>
    <w:rsid w:val="001B2624"/>
    <w:rsid w:val="001B3FE4"/>
    <w:rsid w:val="001B67D1"/>
    <w:rsid w:val="001B7AED"/>
    <w:rsid w:val="001C0EF8"/>
    <w:rsid w:val="001C1BD9"/>
    <w:rsid w:val="001C1FDC"/>
    <w:rsid w:val="001C40E4"/>
    <w:rsid w:val="001C4B16"/>
    <w:rsid w:val="001C4CF2"/>
    <w:rsid w:val="001D0DED"/>
    <w:rsid w:val="001D230C"/>
    <w:rsid w:val="001D5242"/>
    <w:rsid w:val="001D5A0E"/>
    <w:rsid w:val="001D6C81"/>
    <w:rsid w:val="001D7D2F"/>
    <w:rsid w:val="001D7D8A"/>
    <w:rsid w:val="001E0258"/>
    <w:rsid w:val="001E229B"/>
    <w:rsid w:val="001E6C5E"/>
    <w:rsid w:val="001E7CF7"/>
    <w:rsid w:val="001F1830"/>
    <w:rsid w:val="001F4BD8"/>
    <w:rsid w:val="001F6952"/>
    <w:rsid w:val="001F6B69"/>
    <w:rsid w:val="002038CB"/>
    <w:rsid w:val="00204DA5"/>
    <w:rsid w:val="00205D86"/>
    <w:rsid w:val="0021404A"/>
    <w:rsid w:val="002166CD"/>
    <w:rsid w:val="00216B50"/>
    <w:rsid w:val="00220601"/>
    <w:rsid w:val="00221A0C"/>
    <w:rsid w:val="002314EF"/>
    <w:rsid w:val="0023435E"/>
    <w:rsid w:val="002366A6"/>
    <w:rsid w:val="00237394"/>
    <w:rsid w:val="00237A11"/>
    <w:rsid w:val="00240CC5"/>
    <w:rsid w:val="002413D8"/>
    <w:rsid w:val="002452A8"/>
    <w:rsid w:val="002468E1"/>
    <w:rsid w:val="00260E5C"/>
    <w:rsid w:val="00262AC3"/>
    <w:rsid w:val="00262F1F"/>
    <w:rsid w:val="0027097A"/>
    <w:rsid w:val="00272A19"/>
    <w:rsid w:val="00273F7A"/>
    <w:rsid w:val="00280A15"/>
    <w:rsid w:val="0028176F"/>
    <w:rsid w:val="00284662"/>
    <w:rsid w:val="00285D84"/>
    <w:rsid w:val="00293B8A"/>
    <w:rsid w:val="00295E17"/>
    <w:rsid w:val="002A2FC4"/>
    <w:rsid w:val="002A6ADF"/>
    <w:rsid w:val="002A71A4"/>
    <w:rsid w:val="002A734F"/>
    <w:rsid w:val="002B670F"/>
    <w:rsid w:val="002B7D4C"/>
    <w:rsid w:val="002C32D1"/>
    <w:rsid w:val="002C63D8"/>
    <w:rsid w:val="002D0F8C"/>
    <w:rsid w:val="002D4077"/>
    <w:rsid w:val="002D563E"/>
    <w:rsid w:val="002E0057"/>
    <w:rsid w:val="002E1257"/>
    <w:rsid w:val="002E1DC8"/>
    <w:rsid w:val="002E37A1"/>
    <w:rsid w:val="002E4C6E"/>
    <w:rsid w:val="002F0EB3"/>
    <w:rsid w:val="002F22D6"/>
    <w:rsid w:val="002F7FEA"/>
    <w:rsid w:val="003028AE"/>
    <w:rsid w:val="00304C1B"/>
    <w:rsid w:val="003108D7"/>
    <w:rsid w:val="00312BE1"/>
    <w:rsid w:val="0031564A"/>
    <w:rsid w:val="0031613E"/>
    <w:rsid w:val="00323C16"/>
    <w:rsid w:val="00325670"/>
    <w:rsid w:val="0032632C"/>
    <w:rsid w:val="003263CC"/>
    <w:rsid w:val="00327A7A"/>
    <w:rsid w:val="0033265C"/>
    <w:rsid w:val="00333809"/>
    <w:rsid w:val="00334CB8"/>
    <w:rsid w:val="00343574"/>
    <w:rsid w:val="00355841"/>
    <w:rsid w:val="00360D98"/>
    <w:rsid w:val="00363EBC"/>
    <w:rsid w:val="003664B6"/>
    <w:rsid w:val="00367A81"/>
    <w:rsid w:val="003706D6"/>
    <w:rsid w:val="003728F4"/>
    <w:rsid w:val="00375567"/>
    <w:rsid w:val="00375820"/>
    <w:rsid w:val="00381069"/>
    <w:rsid w:val="003906C9"/>
    <w:rsid w:val="00390969"/>
    <w:rsid w:val="003934E2"/>
    <w:rsid w:val="0039439E"/>
    <w:rsid w:val="00395148"/>
    <w:rsid w:val="0039774D"/>
    <w:rsid w:val="003A2266"/>
    <w:rsid w:val="003A3FEC"/>
    <w:rsid w:val="003B2D2B"/>
    <w:rsid w:val="003B7F80"/>
    <w:rsid w:val="003C4B87"/>
    <w:rsid w:val="003C52AF"/>
    <w:rsid w:val="003C625A"/>
    <w:rsid w:val="003C6EBF"/>
    <w:rsid w:val="003D23BB"/>
    <w:rsid w:val="003D5BF3"/>
    <w:rsid w:val="003D5E18"/>
    <w:rsid w:val="003D75B5"/>
    <w:rsid w:val="003E0D43"/>
    <w:rsid w:val="003F1B88"/>
    <w:rsid w:val="003F1F01"/>
    <w:rsid w:val="003F3AF7"/>
    <w:rsid w:val="003F5669"/>
    <w:rsid w:val="003F6EC7"/>
    <w:rsid w:val="00406872"/>
    <w:rsid w:val="004072EF"/>
    <w:rsid w:val="00410F80"/>
    <w:rsid w:val="0041268F"/>
    <w:rsid w:val="0042084E"/>
    <w:rsid w:val="00422843"/>
    <w:rsid w:val="00424E8E"/>
    <w:rsid w:val="00425E4F"/>
    <w:rsid w:val="004321B6"/>
    <w:rsid w:val="004329D0"/>
    <w:rsid w:val="00433D15"/>
    <w:rsid w:val="0043791E"/>
    <w:rsid w:val="00437CA4"/>
    <w:rsid w:val="004416CE"/>
    <w:rsid w:val="0044313F"/>
    <w:rsid w:val="00443A03"/>
    <w:rsid w:val="00450B98"/>
    <w:rsid w:val="00451B40"/>
    <w:rsid w:val="00453B35"/>
    <w:rsid w:val="00453DA7"/>
    <w:rsid w:val="00454E14"/>
    <w:rsid w:val="004614C9"/>
    <w:rsid w:val="00461768"/>
    <w:rsid w:val="004617AC"/>
    <w:rsid w:val="00462C6F"/>
    <w:rsid w:val="00462D08"/>
    <w:rsid w:val="004705F2"/>
    <w:rsid w:val="0047418E"/>
    <w:rsid w:val="0047731F"/>
    <w:rsid w:val="00477CCF"/>
    <w:rsid w:val="0048148C"/>
    <w:rsid w:val="00481688"/>
    <w:rsid w:val="00485676"/>
    <w:rsid w:val="00486867"/>
    <w:rsid w:val="00487AE5"/>
    <w:rsid w:val="00492FFE"/>
    <w:rsid w:val="0049365B"/>
    <w:rsid w:val="004937B5"/>
    <w:rsid w:val="00495045"/>
    <w:rsid w:val="0049558F"/>
    <w:rsid w:val="004A1B36"/>
    <w:rsid w:val="004A2EA0"/>
    <w:rsid w:val="004A55EC"/>
    <w:rsid w:val="004A5ED5"/>
    <w:rsid w:val="004A685B"/>
    <w:rsid w:val="004A704E"/>
    <w:rsid w:val="004B28AF"/>
    <w:rsid w:val="004B5251"/>
    <w:rsid w:val="004B5D8D"/>
    <w:rsid w:val="004B78AB"/>
    <w:rsid w:val="004B7B21"/>
    <w:rsid w:val="004C0A85"/>
    <w:rsid w:val="004C1DEC"/>
    <w:rsid w:val="004C27F4"/>
    <w:rsid w:val="004C4D73"/>
    <w:rsid w:val="004C6FE3"/>
    <w:rsid w:val="004D47F7"/>
    <w:rsid w:val="004D513C"/>
    <w:rsid w:val="004D5B99"/>
    <w:rsid w:val="004E2F63"/>
    <w:rsid w:val="004E5071"/>
    <w:rsid w:val="004E7C63"/>
    <w:rsid w:val="004F13C5"/>
    <w:rsid w:val="004F7286"/>
    <w:rsid w:val="004F7AA0"/>
    <w:rsid w:val="004F7B5E"/>
    <w:rsid w:val="00500F34"/>
    <w:rsid w:val="00501D0D"/>
    <w:rsid w:val="00503EC5"/>
    <w:rsid w:val="00522AFA"/>
    <w:rsid w:val="0052415D"/>
    <w:rsid w:val="005242C3"/>
    <w:rsid w:val="0053668A"/>
    <w:rsid w:val="00537297"/>
    <w:rsid w:val="005374EE"/>
    <w:rsid w:val="00537B89"/>
    <w:rsid w:val="00540027"/>
    <w:rsid w:val="005446C4"/>
    <w:rsid w:val="00546807"/>
    <w:rsid w:val="00547BAD"/>
    <w:rsid w:val="0055216D"/>
    <w:rsid w:val="005526BC"/>
    <w:rsid w:val="005548F2"/>
    <w:rsid w:val="00557D1D"/>
    <w:rsid w:val="00557F00"/>
    <w:rsid w:val="005607A6"/>
    <w:rsid w:val="00560A1D"/>
    <w:rsid w:val="00560A2D"/>
    <w:rsid w:val="005627FB"/>
    <w:rsid w:val="00565788"/>
    <w:rsid w:val="00570EF4"/>
    <w:rsid w:val="00574950"/>
    <w:rsid w:val="00576EFE"/>
    <w:rsid w:val="00577147"/>
    <w:rsid w:val="00581CAE"/>
    <w:rsid w:val="00583D53"/>
    <w:rsid w:val="00585200"/>
    <w:rsid w:val="00590295"/>
    <w:rsid w:val="005A0CB7"/>
    <w:rsid w:val="005A230D"/>
    <w:rsid w:val="005B022C"/>
    <w:rsid w:val="005B0287"/>
    <w:rsid w:val="005B118E"/>
    <w:rsid w:val="005B1D03"/>
    <w:rsid w:val="005B61AC"/>
    <w:rsid w:val="005C1DDE"/>
    <w:rsid w:val="005C224E"/>
    <w:rsid w:val="005C22EA"/>
    <w:rsid w:val="005C4FF1"/>
    <w:rsid w:val="005D119A"/>
    <w:rsid w:val="005D1EC3"/>
    <w:rsid w:val="005D2736"/>
    <w:rsid w:val="005D5541"/>
    <w:rsid w:val="005E0B88"/>
    <w:rsid w:val="005E1956"/>
    <w:rsid w:val="005E43DB"/>
    <w:rsid w:val="005E74D1"/>
    <w:rsid w:val="005F0F33"/>
    <w:rsid w:val="005F1DEC"/>
    <w:rsid w:val="005F221F"/>
    <w:rsid w:val="005F4902"/>
    <w:rsid w:val="005F5905"/>
    <w:rsid w:val="005F74E3"/>
    <w:rsid w:val="0060147E"/>
    <w:rsid w:val="0060480F"/>
    <w:rsid w:val="00604DE8"/>
    <w:rsid w:val="006054F4"/>
    <w:rsid w:val="006072AE"/>
    <w:rsid w:val="006100AF"/>
    <w:rsid w:val="00615049"/>
    <w:rsid w:val="00615EE0"/>
    <w:rsid w:val="00616252"/>
    <w:rsid w:val="006174FB"/>
    <w:rsid w:val="0062210C"/>
    <w:rsid w:val="0062331A"/>
    <w:rsid w:val="00624404"/>
    <w:rsid w:val="0063708C"/>
    <w:rsid w:val="006370BB"/>
    <w:rsid w:val="00643540"/>
    <w:rsid w:val="00643F49"/>
    <w:rsid w:val="00651BB2"/>
    <w:rsid w:val="00652F99"/>
    <w:rsid w:val="0065392D"/>
    <w:rsid w:val="00654C3D"/>
    <w:rsid w:val="006613DE"/>
    <w:rsid w:val="0066529C"/>
    <w:rsid w:val="0066717D"/>
    <w:rsid w:val="00670B45"/>
    <w:rsid w:val="00670ED1"/>
    <w:rsid w:val="00675D25"/>
    <w:rsid w:val="00676A8E"/>
    <w:rsid w:val="006772A0"/>
    <w:rsid w:val="006773AD"/>
    <w:rsid w:val="00677522"/>
    <w:rsid w:val="00680E18"/>
    <w:rsid w:val="006973EE"/>
    <w:rsid w:val="006A1330"/>
    <w:rsid w:val="006A1745"/>
    <w:rsid w:val="006A1A7D"/>
    <w:rsid w:val="006A301E"/>
    <w:rsid w:val="006A3DE4"/>
    <w:rsid w:val="006A614B"/>
    <w:rsid w:val="006A6681"/>
    <w:rsid w:val="006A6BC2"/>
    <w:rsid w:val="006B04DF"/>
    <w:rsid w:val="006B06E1"/>
    <w:rsid w:val="006B73FC"/>
    <w:rsid w:val="006C11A6"/>
    <w:rsid w:val="006C2EC8"/>
    <w:rsid w:val="006C32D5"/>
    <w:rsid w:val="006C370D"/>
    <w:rsid w:val="006C503C"/>
    <w:rsid w:val="006C58B3"/>
    <w:rsid w:val="006D3BC3"/>
    <w:rsid w:val="006D7F82"/>
    <w:rsid w:val="006E3872"/>
    <w:rsid w:val="006E65C9"/>
    <w:rsid w:val="006F0342"/>
    <w:rsid w:val="006F2BC4"/>
    <w:rsid w:val="006F6D49"/>
    <w:rsid w:val="00702F2F"/>
    <w:rsid w:val="00705011"/>
    <w:rsid w:val="0071057B"/>
    <w:rsid w:val="00720297"/>
    <w:rsid w:val="00723D8C"/>
    <w:rsid w:val="00726E7F"/>
    <w:rsid w:val="00732A4D"/>
    <w:rsid w:val="00733AE5"/>
    <w:rsid w:val="00734984"/>
    <w:rsid w:val="007400A2"/>
    <w:rsid w:val="00740633"/>
    <w:rsid w:val="0074133B"/>
    <w:rsid w:val="0074153E"/>
    <w:rsid w:val="007438CC"/>
    <w:rsid w:val="00746B8D"/>
    <w:rsid w:val="00750BAE"/>
    <w:rsid w:val="007511DB"/>
    <w:rsid w:val="007535E4"/>
    <w:rsid w:val="00753B2F"/>
    <w:rsid w:val="00755894"/>
    <w:rsid w:val="00756D35"/>
    <w:rsid w:val="00757A88"/>
    <w:rsid w:val="00767B40"/>
    <w:rsid w:val="007712FB"/>
    <w:rsid w:val="007713A8"/>
    <w:rsid w:val="007819BB"/>
    <w:rsid w:val="007825AD"/>
    <w:rsid w:val="0078433F"/>
    <w:rsid w:val="00787767"/>
    <w:rsid w:val="00795945"/>
    <w:rsid w:val="007A0043"/>
    <w:rsid w:val="007A625A"/>
    <w:rsid w:val="007A6285"/>
    <w:rsid w:val="007A7938"/>
    <w:rsid w:val="007B1BC0"/>
    <w:rsid w:val="007B3CA7"/>
    <w:rsid w:val="007B6618"/>
    <w:rsid w:val="007C6855"/>
    <w:rsid w:val="007D2205"/>
    <w:rsid w:val="007D25BB"/>
    <w:rsid w:val="007D480C"/>
    <w:rsid w:val="007D77FB"/>
    <w:rsid w:val="007E0997"/>
    <w:rsid w:val="007E5584"/>
    <w:rsid w:val="007E5E84"/>
    <w:rsid w:val="007E7068"/>
    <w:rsid w:val="007F0C96"/>
    <w:rsid w:val="007F578D"/>
    <w:rsid w:val="008131AC"/>
    <w:rsid w:val="00814DAA"/>
    <w:rsid w:val="008160E3"/>
    <w:rsid w:val="00817991"/>
    <w:rsid w:val="00825F0D"/>
    <w:rsid w:val="0082690F"/>
    <w:rsid w:val="00827DC9"/>
    <w:rsid w:val="008343E3"/>
    <w:rsid w:val="0084729A"/>
    <w:rsid w:val="00847BAC"/>
    <w:rsid w:val="00855724"/>
    <w:rsid w:val="00861578"/>
    <w:rsid w:val="00863A40"/>
    <w:rsid w:val="00863B26"/>
    <w:rsid w:val="00865CA2"/>
    <w:rsid w:val="0086631A"/>
    <w:rsid w:val="008729AF"/>
    <w:rsid w:val="00874569"/>
    <w:rsid w:val="008766EC"/>
    <w:rsid w:val="00877E47"/>
    <w:rsid w:val="008851CA"/>
    <w:rsid w:val="00886520"/>
    <w:rsid w:val="008949A4"/>
    <w:rsid w:val="00896649"/>
    <w:rsid w:val="008A0CE2"/>
    <w:rsid w:val="008A34E7"/>
    <w:rsid w:val="008A4018"/>
    <w:rsid w:val="008A59B4"/>
    <w:rsid w:val="008A5F0B"/>
    <w:rsid w:val="008B5997"/>
    <w:rsid w:val="008B6399"/>
    <w:rsid w:val="008C1076"/>
    <w:rsid w:val="008C3703"/>
    <w:rsid w:val="008C52A7"/>
    <w:rsid w:val="008D3F26"/>
    <w:rsid w:val="008D4010"/>
    <w:rsid w:val="008D6EE8"/>
    <w:rsid w:val="008D7790"/>
    <w:rsid w:val="008D7A16"/>
    <w:rsid w:val="008E2E45"/>
    <w:rsid w:val="008E46C9"/>
    <w:rsid w:val="008F09F8"/>
    <w:rsid w:val="008F1628"/>
    <w:rsid w:val="008F24E0"/>
    <w:rsid w:val="008F2699"/>
    <w:rsid w:val="008F375A"/>
    <w:rsid w:val="008F401B"/>
    <w:rsid w:val="008F48B3"/>
    <w:rsid w:val="008F5CF3"/>
    <w:rsid w:val="009062E1"/>
    <w:rsid w:val="00907FF8"/>
    <w:rsid w:val="00916C3B"/>
    <w:rsid w:val="00917BA2"/>
    <w:rsid w:val="00920D26"/>
    <w:rsid w:val="00921520"/>
    <w:rsid w:val="009329FA"/>
    <w:rsid w:val="00933F40"/>
    <w:rsid w:val="00935FD8"/>
    <w:rsid w:val="00936993"/>
    <w:rsid w:val="00941855"/>
    <w:rsid w:val="00943F2A"/>
    <w:rsid w:val="009445B4"/>
    <w:rsid w:val="009507CD"/>
    <w:rsid w:val="009512E7"/>
    <w:rsid w:val="00951379"/>
    <w:rsid w:val="00957B6D"/>
    <w:rsid w:val="009612A6"/>
    <w:rsid w:val="00973B18"/>
    <w:rsid w:val="009747E8"/>
    <w:rsid w:val="009770F0"/>
    <w:rsid w:val="00980F6C"/>
    <w:rsid w:val="00984D65"/>
    <w:rsid w:val="0098509C"/>
    <w:rsid w:val="00991C9A"/>
    <w:rsid w:val="00992F56"/>
    <w:rsid w:val="009937A9"/>
    <w:rsid w:val="00996751"/>
    <w:rsid w:val="009A0AD0"/>
    <w:rsid w:val="009A35B2"/>
    <w:rsid w:val="009A3618"/>
    <w:rsid w:val="009A45C2"/>
    <w:rsid w:val="009A7FF0"/>
    <w:rsid w:val="009B2309"/>
    <w:rsid w:val="009B303A"/>
    <w:rsid w:val="009B4BCF"/>
    <w:rsid w:val="009B57B6"/>
    <w:rsid w:val="009B78A8"/>
    <w:rsid w:val="009C0852"/>
    <w:rsid w:val="009C68F9"/>
    <w:rsid w:val="009C7BF6"/>
    <w:rsid w:val="009D41C7"/>
    <w:rsid w:val="009D6785"/>
    <w:rsid w:val="009E0394"/>
    <w:rsid w:val="009E58DC"/>
    <w:rsid w:val="009E6100"/>
    <w:rsid w:val="009E694F"/>
    <w:rsid w:val="009F39EE"/>
    <w:rsid w:val="009F56E3"/>
    <w:rsid w:val="009F587D"/>
    <w:rsid w:val="009F6879"/>
    <w:rsid w:val="00A0098D"/>
    <w:rsid w:val="00A00D2F"/>
    <w:rsid w:val="00A0623E"/>
    <w:rsid w:val="00A07106"/>
    <w:rsid w:val="00A07EF0"/>
    <w:rsid w:val="00A10AE5"/>
    <w:rsid w:val="00A11E16"/>
    <w:rsid w:val="00A14F88"/>
    <w:rsid w:val="00A1558C"/>
    <w:rsid w:val="00A15CE0"/>
    <w:rsid w:val="00A16391"/>
    <w:rsid w:val="00A16593"/>
    <w:rsid w:val="00A227B6"/>
    <w:rsid w:val="00A307C4"/>
    <w:rsid w:val="00A3135D"/>
    <w:rsid w:val="00A3637C"/>
    <w:rsid w:val="00A36BC2"/>
    <w:rsid w:val="00A36EF4"/>
    <w:rsid w:val="00A422BB"/>
    <w:rsid w:val="00A4455E"/>
    <w:rsid w:val="00A45610"/>
    <w:rsid w:val="00A54629"/>
    <w:rsid w:val="00A55489"/>
    <w:rsid w:val="00A56BA9"/>
    <w:rsid w:val="00A63241"/>
    <w:rsid w:val="00A661CB"/>
    <w:rsid w:val="00A71F6B"/>
    <w:rsid w:val="00A806CD"/>
    <w:rsid w:val="00A81D79"/>
    <w:rsid w:val="00A845ED"/>
    <w:rsid w:val="00A90D6C"/>
    <w:rsid w:val="00A9344F"/>
    <w:rsid w:val="00A97165"/>
    <w:rsid w:val="00A975C2"/>
    <w:rsid w:val="00AA01E5"/>
    <w:rsid w:val="00AA03E7"/>
    <w:rsid w:val="00AA2A1D"/>
    <w:rsid w:val="00AA32A0"/>
    <w:rsid w:val="00AB014F"/>
    <w:rsid w:val="00AB25B3"/>
    <w:rsid w:val="00AB2E9F"/>
    <w:rsid w:val="00AB2F8B"/>
    <w:rsid w:val="00AB5316"/>
    <w:rsid w:val="00AB5A5D"/>
    <w:rsid w:val="00AB7686"/>
    <w:rsid w:val="00AB7D8D"/>
    <w:rsid w:val="00AC1BD3"/>
    <w:rsid w:val="00AC40DE"/>
    <w:rsid w:val="00AC5A70"/>
    <w:rsid w:val="00AD08DB"/>
    <w:rsid w:val="00AD2E6C"/>
    <w:rsid w:val="00AD2F77"/>
    <w:rsid w:val="00AD5F84"/>
    <w:rsid w:val="00AD7C8D"/>
    <w:rsid w:val="00AE07A3"/>
    <w:rsid w:val="00AE3373"/>
    <w:rsid w:val="00AE3DB9"/>
    <w:rsid w:val="00AE466A"/>
    <w:rsid w:val="00AE50C9"/>
    <w:rsid w:val="00AE7005"/>
    <w:rsid w:val="00AE73F2"/>
    <w:rsid w:val="00AF100E"/>
    <w:rsid w:val="00AF10E6"/>
    <w:rsid w:val="00AF2A2F"/>
    <w:rsid w:val="00AF4ACE"/>
    <w:rsid w:val="00AF70EE"/>
    <w:rsid w:val="00B0141D"/>
    <w:rsid w:val="00B02203"/>
    <w:rsid w:val="00B0292E"/>
    <w:rsid w:val="00B0401E"/>
    <w:rsid w:val="00B1087E"/>
    <w:rsid w:val="00B1412F"/>
    <w:rsid w:val="00B1490C"/>
    <w:rsid w:val="00B20B4C"/>
    <w:rsid w:val="00B26F6B"/>
    <w:rsid w:val="00B3225D"/>
    <w:rsid w:val="00B35CB1"/>
    <w:rsid w:val="00B366CF"/>
    <w:rsid w:val="00B37E9A"/>
    <w:rsid w:val="00B45D80"/>
    <w:rsid w:val="00B46AD2"/>
    <w:rsid w:val="00B554CB"/>
    <w:rsid w:val="00B62938"/>
    <w:rsid w:val="00B62990"/>
    <w:rsid w:val="00B6379C"/>
    <w:rsid w:val="00B74672"/>
    <w:rsid w:val="00B82219"/>
    <w:rsid w:val="00B83BF6"/>
    <w:rsid w:val="00B87D5F"/>
    <w:rsid w:val="00B91DA0"/>
    <w:rsid w:val="00B96513"/>
    <w:rsid w:val="00BA03A4"/>
    <w:rsid w:val="00BA04BE"/>
    <w:rsid w:val="00BA1594"/>
    <w:rsid w:val="00BB2206"/>
    <w:rsid w:val="00BC013B"/>
    <w:rsid w:val="00BC6742"/>
    <w:rsid w:val="00BD0B6F"/>
    <w:rsid w:val="00BD13AA"/>
    <w:rsid w:val="00BD4C1A"/>
    <w:rsid w:val="00BD7897"/>
    <w:rsid w:val="00BE1C58"/>
    <w:rsid w:val="00BE1FE4"/>
    <w:rsid w:val="00BE30DB"/>
    <w:rsid w:val="00BE74E2"/>
    <w:rsid w:val="00BF12F1"/>
    <w:rsid w:val="00BF2C80"/>
    <w:rsid w:val="00BF4F88"/>
    <w:rsid w:val="00BF6832"/>
    <w:rsid w:val="00BF7340"/>
    <w:rsid w:val="00C1026A"/>
    <w:rsid w:val="00C105B1"/>
    <w:rsid w:val="00C14A64"/>
    <w:rsid w:val="00C1549A"/>
    <w:rsid w:val="00C155E9"/>
    <w:rsid w:val="00C166BB"/>
    <w:rsid w:val="00C209F4"/>
    <w:rsid w:val="00C227FA"/>
    <w:rsid w:val="00C23109"/>
    <w:rsid w:val="00C23FB5"/>
    <w:rsid w:val="00C25812"/>
    <w:rsid w:val="00C30A63"/>
    <w:rsid w:val="00C30B45"/>
    <w:rsid w:val="00C33F31"/>
    <w:rsid w:val="00C41550"/>
    <w:rsid w:val="00C42786"/>
    <w:rsid w:val="00C43513"/>
    <w:rsid w:val="00C439DA"/>
    <w:rsid w:val="00C449E7"/>
    <w:rsid w:val="00C464DF"/>
    <w:rsid w:val="00C475F3"/>
    <w:rsid w:val="00C51811"/>
    <w:rsid w:val="00C53F92"/>
    <w:rsid w:val="00C54DC6"/>
    <w:rsid w:val="00C60591"/>
    <w:rsid w:val="00C6070C"/>
    <w:rsid w:val="00C617E3"/>
    <w:rsid w:val="00C70F6C"/>
    <w:rsid w:val="00C71357"/>
    <w:rsid w:val="00C71AD6"/>
    <w:rsid w:val="00C739CF"/>
    <w:rsid w:val="00C73E7A"/>
    <w:rsid w:val="00C74D12"/>
    <w:rsid w:val="00C80183"/>
    <w:rsid w:val="00C83535"/>
    <w:rsid w:val="00C846CB"/>
    <w:rsid w:val="00C878F1"/>
    <w:rsid w:val="00C90BE8"/>
    <w:rsid w:val="00C9306C"/>
    <w:rsid w:val="00C97D79"/>
    <w:rsid w:val="00CA18CB"/>
    <w:rsid w:val="00CA5659"/>
    <w:rsid w:val="00CA569B"/>
    <w:rsid w:val="00CB1B78"/>
    <w:rsid w:val="00CB2041"/>
    <w:rsid w:val="00CB28F1"/>
    <w:rsid w:val="00CB5164"/>
    <w:rsid w:val="00CC3124"/>
    <w:rsid w:val="00CC3193"/>
    <w:rsid w:val="00CC49D3"/>
    <w:rsid w:val="00CC6C80"/>
    <w:rsid w:val="00CC6C93"/>
    <w:rsid w:val="00CC73D3"/>
    <w:rsid w:val="00CC75F4"/>
    <w:rsid w:val="00CD5E18"/>
    <w:rsid w:val="00CE290D"/>
    <w:rsid w:val="00CE6B21"/>
    <w:rsid w:val="00CF3EB8"/>
    <w:rsid w:val="00CF635F"/>
    <w:rsid w:val="00CF65D7"/>
    <w:rsid w:val="00D016F4"/>
    <w:rsid w:val="00D062A3"/>
    <w:rsid w:val="00D167A0"/>
    <w:rsid w:val="00D2561B"/>
    <w:rsid w:val="00D267E2"/>
    <w:rsid w:val="00D378CD"/>
    <w:rsid w:val="00D40EAA"/>
    <w:rsid w:val="00D424C4"/>
    <w:rsid w:val="00D449D1"/>
    <w:rsid w:val="00D456DD"/>
    <w:rsid w:val="00D4575C"/>
    <w:rsid w:val="00D46CFD"/>
    <w:rsid w:val="00D473A1"/>
    <w:rsid w:val="00D5086D"/>
    <w:rsid w:val="00D516A3"/>
    <w:rsid w:val="00D535A0"/>
    <w:rsid w:val="00D5463B"/>
    <w:rsid w:val="00D54BDE"/>
    <w:rsid w:val="00D63655"/>
    <w:rsid w:val="00D638C9"/>
    <w:rsid w:val="00D64726"/>
    <w:rsid w:val="00D6698B"/>
    <w:rsid w:val="00D67B6A"/>
    <w:rsid w:val="00D71041"/>
    <w:rsid w:val="00D71DBC"/>
    <w:rsid w:val="00D71E40"/>
    <w:rsid w:val="00D7236D"/>
    <w:rsid w:val="00D77B96"/>
    <w:rsid w:val="00D8268A"/>
    <w:rsid w:val="00D86E68"/>
    <w:rsid w:val="00DA5D03"/>
    <w:rsid w:val="00DB19EC"/>
    <w:rsid w:val="00DB3122"/>
    <w:rsid w:val="00DB4120"/>
    <w:rsid w:val="00DB600E"/>
    <w:rsid w:val="00DC37B1"/>
    <w:rsid w:val="00DC79AB"/>
    <w:rsid w:val="00DD507A"/>
    <w:rsid w:val="00DD7A8D"/>
    <w:rsid w:val="00DE00D7"/>
    <w:rsid w:val="00DF14AB"/>
    <w:rsid w:val="00DF7AAB"/>
    <w:rsid w:val="00E013D3"/>
    <w:rsid w:val="00E01EAC"/>
    <w:rsid w:val="00E030D3"/>
    <w:rsid w:val="00E03268"/>
    <w:rsid w:val="00E0331A"/>
    <w:rsid w:val="00E034BC"/>
    <w:rsid w:val="00E06CE6"/>
    <w:rsid w:val="00E1472C"/>
    <w:rsid w:val="00E15B54"/>
    <w:rsid w:val="00E226BD"/>
    <w:rsid w:val="00E23822"/>
    <w:rsid w:val="00E27ED5"/>
    <w:rsid w:val="00E300AD"/>
    <w:rsid w:val="00E36208"/>
    <w:rsid w:val="00E3626A"/>
    <w:rsid w:val="00E41FDF"/>
    <w:rsid w:val="00E467E2"/>
    <w:rsid w:val="00E47362"/>
    <w:rsid w:val="00E54110"/>
    <w:rsid w:val="00E557DE"/>
    <w:rsid w:val="00E563B4"/>
    <w:rsid w:val="00E5680D"/>
    <w:rsid w:val="00E62E7B"/>
    <w:rsid w:val="00E67227"/>
    <w:rsid w:val="00E67AA1"/>
    <w:rsid w:val="00E71C25"/>
    <w:rsid w:val="00E729E0"/>
    <w:rsid w:val="00E735F1"/>
    <w:rsid w:val="00E740DC"/>
    <w:rsid w:val="00E74791"/>
    <w:rsid w:val="00E74AD4"/>
    <w:rsid w:val="00E842F5"/>
    <w:rsid w:val="00E84DBB"/>
    <w:rsid w:val="00E854E9"/>
    <w:rsid w:val="00E87E76"/>
    <w:rsid w:val="00E907AE"/>
    <w:rsid w:val="00E90E10"/>
    <w:rsid w:val="00E915C9"/>
    <w:rsid w:val="00EA02D6"/>
    <w:rsid w:val="00EA2F41"/>
    <w:rsid w:val="00EB14EC"/>
    <w:rsid w:val="00EB4346"/>
    <w:rsid w:val="00EB6952"/>
    <w:rsid w:val="00EC105B"/>
    <w:rsid w:val="00EC2CDC"/>
    <w:rsid w:val="00EC2D42"/>
    <w:rsid w:val="00EC3EBA"/>
    <w:rsid w:val="00EC4DEA"/>
    <w:rsid w:val="00EC5F14"/>
    <w:rsid w:val="00EC7361"/>
    <w:rsid w:val="00ED134B"/>
    <w:rsid w:val="00ED2056"/>
    <w:rsid w:val="00ED2974"/>
    <w:rsid w:val="00ED73A4"/>
    <w:rsid w:val="00EE004B"/>
    <w:rsid w:val="00EE099A"/>
    <w:rsid w:val="00EE460F"/>
    <w:rsid w:val="00EE4C8E"/>
    <w:rsid w:val="00EE51D2"/>
    <w:rsid w:val="00EE7F07"/>
    <w:rsid w:val="00EF11DF"/>
    <w:rsid w:val="00EF1352"/>
    <w:rsid w:val="00EF2A88"/>
    <w:rsid w:val="00EF5B07"/>
    <w:rsid w:val="00EF6227"/>
    <w:rsid w:val="00F017EE"/>
    <w:rsid w:val="00F027EF"/>
    <w:rsid w:val="00F0374D"/>
    <w:rsid w:val="00F04E04"/>
    <w:rsid w:val="00F05C18"/>
    <w:rsid w:val="00F06229"/>
    <w:rsid w:val="00F06D3F"/>
    <w:rsid w:val="00F1037F"/>
    <w:rsid w:val="00F16C91"/>
    <w:rsid w:val="00F17C0F"/>
    <w:rsid w:val="00F2126E"/>
    <w:rsid w:val="00F22430"/>
    <w:rsid w:val="00F250C8"/>
    <w:rsid w:val="00F30CF2"/>
    <w:rsid w:val="00F311A1"/>
    <w:rsid w:val="00F33808"/>
    <w:rsid w:val="00F3383A"/>
    <w:rsid w:val="00F3524C"/>
    <w:rsid w:val="00F35772"/>
    <w:rsid w:val="00F35FCE"/>
    <w:rsid w:val="00F36756"/>
    <w:rsid w:val="00F405B4"/>
    <w:rsid w:val="00F40CB2"/>
    <w:rsid w:val="00F45156"/>
    <w:rsid w:val="00F47D64"/>
    <w:rsid w:val="00F51351"/>
    <w:rsid w:val="00F51598"/>
    <w:rsid w:val="00F51A07"/>
    <w:rsid w:val="00F52D6C"/>
    <w:rsid w:val="00F55B69"/>
    <w:rsid w:val="00F61238"/>
    <w:rsid w:val="00F62389"/>
    <w:rsid w:val="00F76B50"/>
    <w:rsid w:val="00F8054D"/>
    <w:rsid w:val="00F80749"/>
    <w:rsid w:val="00F936CE"/>
    <w:rsid w:val="00F96E94"/>
    <w:rsid w:val="00F974D7"/>
    <w:rsid w:val="00FA13AA"/>
    <w:rsid w:val="00FA218E"/>
    <w:rsid w:val="00FA541D"/>
    <w:rsid w:val="00FA7472"/>
    <w:rsid w:val="00FB177B"/>
    <w:rsid w:val="00FB3836"/>
    <w:rsid w:val="00FB5225"/>
    <w:rsid w:val="00FC25CE"/>
    <w:rsid w:val="00FC3E78"/>
    <w:rsid w:val="00FC52A9"/>
    <w:rsid w:val="00FC6F04"/>
    <w:rsid w:val="00FC761B"/>
    <w:rsid w:val="00FD3BF6"/>
    <w:rsid w:val="00FD429E"/>
    <w:rsid w:val="00FD79F7"/>
    <w:rsid w:val="00FE262C"/>
    <w:rsid w:val="00FE38B8"/>
    <w:rsid w:val="00FE441B"/>
    <w:rsid w:val="00FE6EAF"/>
    <w:rsid w:val="00FF3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404D5"/>
  <w15:docId w15:val="{BDEAB73A-2093-4282-B399-66AE5E2F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7FB"/>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AB25B3"/>
    <w:pPr>
      <w:widowControl/>
      <w:suppressAutoHyphens/>
      <w:overflowPunct w:val="0"/>
      <w:adjustRightInd w:val="0"/>
      <w:spacing w:line="360" w:lineRule="auto"/>
      <w:textAlignment w:val="baseline"/>
    </w:pPr>
    <w:rPr>
      <w:rFonts w:ascii="Courier New" w:hAnsi="Courier New" w:cs="Courier New"/>
    </w:rPr>
  </w:style>
  <w:style w:type="character" w:styleId="CommentReference">
    <w:name w:val="annotation reference"/>
    <w:rsid w:val="00AB25B3"/>
    <w:rPr>
      <w:sz w:val="16"/>
      <w:szCs w:val="16"/>
    </w:rPr>
  </w:style>
  <w:style w:type="paragraph" w:styleId="CommentText">
    <w:name w:val="annotation text"/>
    <w:basedOn w:val="Normal"/>
    <w:link w:val="CommentTextChar"/>
    <w:rsid w:val="00AB25B3"/>
    <w:pPr>
      <w:widowControl/>
      <w:overflowPunct w:val="0"/>
      <w:adjustRightInd w:val="0"/>
      <w:spacing w:after="120"/>
      <w:textAlignment w:val="baseline"/>
    </w:pPr>
    <w:rPr>
      <w:rFonts w:ascii="Courier New" w:hAnsi="Courier New" w:cs="Courier New"/>
    </w:rPr>
  </w:style>
  <w:style w:type="character" w:customStyle="1" w:styleId="CommentTextChar">
    <w:name w:val="Comment Text Char"/>
    <w:link w:val="CommentText"/>
    <w:rsid w:val="00AB25B3"/>
    <w:rPr>
      <w:rFonts w:ascii="Courier New" w:hAnsi="Courier New" w:cs="Courier New"/>
    </w:rPr>
  </w:style>
  <w:style w:type="paragraph" w:customStyle="1" w:styleId="PRT">
    <w:name w:val="PRT"/>
    <w:basedOn w:val="Normal"/>
    <w:next w:val="ART"/>
    <w:rsid w:val="00AB25B3"/>
    <w:pPr>
      <w:keepNext/>
      <w:widowControl/>
      <w:numPr>
        <w:numId w:val="23"/>
      </w:numPr>
      <w:suppressAutoHyphens/>
      <w:autoSpaceDE/>
      <w:autoSpaceDN/>
      <w:spacing w:before="480"/>
      <w:jc w:val="both"/>
      <w:outlineLvl w:val="0"/>
    </w:pPr>
    <w:rPr>
      <w:sz w:val="22"/>
    </w:rPr>
  </w:style>
  <w:style w:type="paragraph" w:customStyle="1" w:styleId="SUT">
    <w:name w:val="SUT"/>
    <w:basedOn w:val="Normal"/>
    <w:next w:val="PR1"/>
    <w:rsid w:val="00AB25B3"/>
    <w:pPr>
      <w:widowControl/>
      <w:numPr>
        <w:ilvl w:val="1"/>
        <w:numId w:val="23"/>
      </w:numPr>
      <w:suppressAutoHyphens/>
      <w:autoSpaceDE/>
      <w:autoSpaceDN/>
      <w:spacing w:before="240"/>
      <w:jc w:val="both"/>
      <w:outlineLvl w:val="0"/>
    </w:pPr>
    <w:rPr>
      <w:sz w:val="22"/>
    </w:rPr>
  </w:style>
  <w:style w:type="paragraph" w:customStyle="1" w:styleId="DST">
    <w:name w:val="DST"/>
    <w:basedOn w:val="Normal"/>
    <w:next w:val="PR1"/>
    <w:rsid w:val="00AB25B3"/>
    <w:pPr>
      <w:widowControl/>
      <w:numPr>
        <w:ilvl w:val="2"/>
        <w:numId w:val="23"/>
      </w:numPr>
      <w:suppressAutoHyphens/>
      <w:autoSpaceDE/>
      <w:autoSpaceDN/>
      <w:spacing w:before="240"/>
      <w:jc w:val="both"/>
      <w:outlineLvl w:val="0"/>
    </w:pPr>
    <w:rPr>
      <w:sz w:val="22"/>
    </w:rPr>
  </w:style>
  <w:style w:type="paragraph" w:customStyle="1" w:styleId="ART">
    <w:name w:val="ART"/>
    <w:basedOn w:val="Normal"/>
    <w:next w:val="PR1"/>
    <w:rsid w:val="00AB25B3"/>
    <w:pPr>
      <w:keepNext/>
      <w:widowControl/>
      <w:numPr>
        <w:ilvl w:val="3"/>
        <w:numId w:val="23"/>
      </w:numPr>
      <w:suppressAutoHyphens/>
      <w:autoSpaceDE/>
      <w:autoSpaceDN/>
      <w:spacing w:before="480"/>
      <w:jc w:val="both"/>
      <w:outlineLvl w:val="1"/>
    </w:pPr>
    <w:rPr>
      <w:sz w:val="22"/>
    </w:rPr>
  </w:style>
  <w:style w:type="paragraph" w:customStyle="1" w:styleId="PR1">
    <w:name w:val="PR1"/>
    <w:basedOn w:val="Normal"/>
    <w:rsid w:val="00AB25B3"/>
    <w:pPr>
      <w:widowControl/>
      <w:numPr>
        <w:ilvl w:val="4"/>
        <w:numId w:val="23"/>
      </w:numPr>
      <w:suppressAutoHyphens/>
      <w:autoSpaceDE/>
      <w:autoSpaceDN/>
      <w:spacing w:before="240"/>
      <w:jc w:val="both"/>
      <w:outlineLvl w:val="2"/>
    </w:pPr>
    <w:rPr>
      <w:sz w:val="22"/>
    </w:rPr>
  </w:style>
  <w:style w:type="paragraph" w:customStyle="1" w:styleId="PR2">
    <w:name w:val="PR2"/>
    <w:basedOn w:val="Normal"/>
    <w:rsid w:val="00AB25B3"/>
    <w:pPr>
      <w:widowControl/>
      <w:numPr>
        <w:ilvl w:val="5"/>
        <w:numId w:val="23"/>
      </w:numPr>
      <w:suppressAutoHyphens/>
      <w:autoSpaceDE/>
      <w:autoSpaceDN/>
      <w:jc w:val="both"/>
      <w:outlineLvl w:val="3"/>
    </w:pPr>
    <w:rPr>
      <w:sz w:val="22"/>
    </w:rPr>
  </w:style>
  <w:style w:type="paragraph" w:customStyle="1" w:styleId="PR3">
    <w:name w:val="PR3"/>
    <w:basedOn w:val="Normal"/>
    <w:rsid w:val="00AB25B3"/>
    <w:pPr>
      <w:widowControl/>
      <w:numPr>
        <w:ilvl w:val="6"/>
        <w:numId w:val="23"/>
      </w:numPr>
      <w:suppressAutoHyphens/>
      <w:autoSpaceDE/>
      <w:autoSpaceDN/>
      <w:jc w:val="both"/>
      <w:outlineLvl w:val="4"/>
    </w:pPr>
    <w:rPr>
      <w:sz w:val="22"/>
    </w:rPr>
  </w:style>
  <w:style w:type="paragraph" w:customStyle="1" w:styleId="PR4">
    <w:name w:val="PR4"/>
    <w:basedOn w:val="Normal"/>
    <w:rsid w:val="00AB25B3"/>
    <w:pPr>
      <w:widowControl/>
      <w:numPr>
        <w:ilvl w:val="7"/>
        <w:numId w:val="23"/>
      </w:numPr>
      <w:suppressAutoHyphens/>
      <w:autoSpaceDE/>
      <w:autoSpaceDN/>
      <w:jc w:val="both"/>
      <w:outlineLvl w:val="5"/>
    </w:pPr>
    <w:rPr>
      <w:sz w:val="22"/>
    </w:rPr>
  </w:style>
  <w:style w:type="paragraph" w:customStyle="1" w:styleId="PR5">
    <w:name w:val="PR5"/>
    <w:basedOn w:val="Normal"/>
    <w:rsid w:val="00AB25B3"/>
    <w:pPr>
      <w:widowControl/>
      <w:numPr>
        <w:ilvl w:val="8"/>
        <w:numId w:val="23"/>
      </w:numPr>
      <w:suppressAutoHyphens/>
      <w:autoSpaceDE/>
      <w:autoSpaceDN/>
      <w:jc w:val="both"/>
      <w:outlineLvl w:val="6"/>
    </w:pPr>
    <w:rPr>
      <w:sz w:val="22"/>
    </w:rPr>
  </w:style>
  <w:style w:type="paragraph" w:customStyle="1" w:styleId="CMT">
    <w:name w:val="CMT"/>
    <w:basedOn w:val="Normal"/>
    <w:rsid w:val="00AB25B3"/>
    <w:pPr>
      <w:widowControl/>
      <w:suppressAutoHyphens/>
      <w:autoSpaceDE/>
      <w:autoSpaceDN/>
      <w:spacing w:before="240"/>
      <w:jc w:val="both"/>
    </w:pPr>
    <w:rPr>
      <w:vanish/>
      <w:color w:val="0000FF"/>
      <w:sz w:val="22"/>
    </w:rPr>
  </w:style>
  <w:style w:type="paragraph" w:styleId="BalloonText">
    <w:name w:val="Balloon Text"/>
    <w:basedOn w:val="Normal"/>
    <w:link w:val="BalloonTextChar"/>
    <w:rsid w:val="00C1549A"/>
    <w:rPr>
      <w:rFonts w:ascii="Tahoma" w:hAnsi="Tahoma" w:cs="Tahoma"/>
      <w:sz w:val="16"/>
      <w:szCs w:val="16"/>
    </w:rPr>
  </w:style>
  <w:style w:type="character" w:customStyle="1" w:styleId="BalloonTextChar">
    <w:name w:val="Balloon Text Char"/>
    <w:link w:val="BalloonText"/>
    <w:rsid w:val="00C15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A79D1-031B-4C51-B0D0-CAD32E6D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26 05 73, Overcurrent Protective Device Coordination Study</vt:lpstr>
    </vt:vector>
  </TitlesOfParts>
  <Company>Veteran Affairs</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05 73, Overcurrent Protective Device Coordination Study</dc:title>
  <dc:subject>Master Construction Specifications</dc:subject>
  <dc:creator>Department of Veterans Affairs, Office of Construction and Facilities Management, Facilities Standards Service</dc:creator>
  <cp:keywords>relays, time current curves, fault current study, adjustable circuit breakers</cp:keywords>
  <cp:lastModifiedBy>Bunn, Elizabeth (CFM)</cp:lastModifiedBy>
  <cp:revision>5</cp:revision>
  <cp:lastPrinted>2015-11-17T18:47:00Z</cp:lastPrinted>
  <dcterms:created xsi:type="dcterms:W3CDTF">2022-10-12T17:40:00Z</dcterms:created>
  <dcterms:modified xsi:type="dcterms:W3CDTF">2022-10-31T18:43:00Z</dcterms:modified>
</cp:coreProperties>
</file>