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2B529" w14:textId="77777777" w:rsidR="00297C15" w:rsidRDefault="00ED3E7B" w:rsidP="00E942D3">
      <w:pPr>
        <w:pStyle w:val="SpecTitle"/>
        <w:outlineLvl w:val="0"/>
      </w:pPr>
      <w:r w:rsidRPr="007076B3">
        <w:t xml:space="preserve">SECTION 23 </w:t>
      </w:r>
      <w:bookmarkStart w:id="0" w:name="_GoBack"/>
      <w:bookmarkEnd w:id="0"/>
      <w:r w:rsidRPr="007076B3">
        <w:t>08 11</w:t>
      </w:r>
    </w:p>
    <w:p w14:paraId="4823C669" w14:textId="51ECA150" w:rsidR="00ED3E7B" w:rsidRDefault="00ED3E7B" w:rsidP="00E942D3">
      <w:pPr>
        <w:pStyle w:val="SpecTitle"/>
        <w:outlineLvl w:val="0"/>
      </w:pPr>
      <w:r w:rsidRPr="007076B3">
        <w:t>DEMONSTRATIONS AND TESTS FOR BOILER PLANT</w:t>
      </w:r>
    </w:p>
    <w:p w14:paraId="1F7F862D" w14:textId="77777777" w:rsidR="00630D87" w:rsidRDefault="00630D87" w:rsidP="00630D87">
      <w:pPr>
        <w:pStyle w:val="SpecNormal"/>
      </w:pPr>
    </w:p>
    <w:p w14:paraId="6111018C" w14:textId="77777777" w:rsidR="00630D87" w:rsidRDefault="00630D87" w:rsidP="00A64DDA">
      <w:pPr>
        <w:pStyle w:val="SpecNote"/>
        <w:outlineLvl w:val="9"/>
      </w:pPr>
      <w:r w:rsidRPr="009B51D9">
        <w:t>SPEC WRITER NOTES:</w:t>
      </w:r>
    </w:p>
    <w:p w14:paraId="5691C3D3" w14:textId="0A50A33D" w:rsidR="00630D87" w:rsidRDefault="00630D87" w:rsidP="00A64DDA">
      <w:pPr>
        <w:pStyle w:val="SpecNoteNumbered"/>
      </w:pPr>
      <w:r>
        <w:t>1.</w:t>
      </w:r>
      <w:r>
        <w:tab/>
        <w:t>Delete between //</w:t>
      </w:r>
      <w:r w:rsidR="00207371">
        <w:t xml:space="preserve">   </w:t>
      </w:r>
      <w:r>
        <w:t xml:space="preserve">// if not applicable to project. Also delete any other item or paragraph not applicable in the </w:t>
      </w:r>
      <w:r w:rsidR="00683BB0">
        <w:t>S</w:t>
      </w:r>
      <w:r>
        <w:t>ection and renumber the paragraphs.</w:t>
      </w:r>
    </w:p>
    <w:p w14:paraId="00FA5AF1" w14:textId="4F4588FF" w:rsidR="00630D87" w:rsidRDefault="00630D87" w:rsidP="00A64DDA">
      <w:pPr>
        <w:pStyle w:val="SpecNoteNumbered"/>
      </w:pPr>
      <w:r>
        <w:t>2.</w:t>
      </w:r>
      <w:r>
        <w:tab/>
      </w:r>
      <w:r w:rsidRPr="009B51D9">
        <w:t xml:space="preserve">The spec writer shall review the </w:t>
      </w:r>
      <w:r w:rsidRPr="009B51D9">
        <w:rPr>
          <w:u w:val="single"/>
        </w:rPr>
        <w:t xml:space="preserve">Physical Security </w:t>
      </w:r>
      <w:r w:rsidR="004A6487">
        <w:rPr>
          <w:u w:val="single"/>
        </w:rPr>
        <w:t xml:space="preserve">and Resiliency </w:t>
      </w:r>
      <w:r w:rsidRPr="009B51D9">
        <w:rPr>
          <w:u w:val="single"/>
        </w:rPr>
        <w:t>Design Manual for VA Facilities</w:t>
      </w:r>
      <w:r w:rsidRPr="009B51D9">
        <w:t xml:space="preserve"> to determine and include in this section any Mission Critical or Life Safety requirements called out.</w:t>
      </w:r>
    </w:p>
    <w:p w14:paraId="4F62884B" w14:textId="77777777" w:rsidR="00A60F72" w:rsidRDefault="0070596E" w:rsidP="0070596E">
      <w:pPr>
        <w:tabs>
          <w:tab w:val="left" w:pos="4680"/>
        </w:tabs>
        <w:suppressAutoHyphens/>
        <w:overflowPunct w:val="0"/>
        <w:autoSpaceDE w:val="0"/>
        <w:autoSpaceDN w:val="0"/>
        <w:adjustRightInd w:val="0"/>
        <w:spacing w:line="240" w:lineRule="auto"/>
        <w:ind w:left="4322"/>
        <w:rPr>
          <w:rFonts w:cs="Courier New"/>
        </w:rPr>
      </w:pPr>
      <w:r w:rsidRPr="00B67232">
        <w:rPr>
          <w:rFonts w:cs="Courier New"/>
        </w:rPr>
        <w:t>3.</w:t>
      </w:r>
      <w:r w:rsidR="00A60F72">
        <w:rPr>
          <w:rFonts w:cs="Courier New"/>
        </w:rPr>
        <w:tab/>
      </w:r>
      <w:r w:rsidRPr="00B67232">
        <w:rPr>
          <w:rFonts w:cs="Courier New"/>
        </w:rPr>
        <w:t xml:space="preserve">Provide the year of latest edition to </w:t>
      </w:r>
    </w:p>
    <w:p w14:paraId="5175D9F3" w14:textId="77777777" w:rsidR="00A60F72" w:rsidRDefault="00A60F72" w:rsidP="0070596E">
      <w:pPr>
        <w:tabs>
          <w:tab w:val="left" w:pos="4680"/>
        </w:tabs>
        <w:suppressAutoHyphens/>
        <w:overflowPunct w:val="0"/>
        <w:autoSpaceDE w:val="0"/>
        <w:autoSpaceDN w:val="0"/>
        <w:adjustRightInd w:val="0"/>
        <w:spacing w:line="240" w:lineRule="auto"/>
        <w:ind w:left="4322"/>
        <w:rPr>
          <w:rFonts w:cs="Courier New"/>
        </w:rPr>
      </w:pPr>
      <w:r>
        <w:rPr>
          <w:rFonts w:cs="Courier New"/>
        </w:rPr>
        <w:t xml:space="preserve">   </w:t>
      </w:r>
      <w:r w:rsidR="0070596E" w:rsidRPr="00B67232">
        <w:rPr>
          <w:rFonts w:cs="Courier New"/>
        </w:rPr>
        <w:t xml:space="preserve">each publication listed in Article 1.3 </w:t>
      </w:r>
    </w:p>
    <w:p w14:paraId="65225A96" w14:textId="4724273D" w:rsidR="0070596E" w:rsidRPr="00B67232" w:rsidRDefault="00A60F72" w:rsidP="0070596E">
      <w:pPr>
        <w:tabs>
          <w:tab w:val="left" w:pos="4680"/>
        </w:tabs>
        <w:suppressAutoHyphens/>
        <w:overflowPunct w:val="0"/>
        <w:autoSpaceDE w:val="0"/>
        <w:autoSpaceDN w:val="0"/>
        <w:adjustRightInd w:val="0"/>
        <w:spacing w:line="240" w:lineRule="auto"/>
        <w:ind w:left="4322"/>
        <w:rPr>
          <w:rFonts w:cs="Courier New"/>
        </w:rPr>
      </w:pPr>
      <w:r>
        <w:rPr>
          <w:rFonts w:cs="Courier New"/>
        </w:rPr>
        <w:t xml:space="preserve">   </w:t>
      </w:r>
      <w:r w:rsidR="0070596E" w:rsidRPr="00B67232">
        <w:rPr>
          <w:rFonts w:cs="Courier New"/>
        </w:rPr>
        <w:t>APPLICABLE PUBLICATIONS.</w:t>
      </w:r>
    </w:p>
    <w:p w14:paraId="53077B46" w14:textId="77777777" w:rsidR="00630D87" w:rsidRPr="00B67232" w:rsidRDefault="00630D87" w:rsidP="00A64DDA">
      <w:pPr>
        <w:pStyle w:val="SpecNote"/>
        <w:outlineLvl w:val="9"/>
      </w:pPr>
    </w:p>
    <w:p w14:paraId="1F7F7ED1" w14:textId="4F77A513" w:rsidR="00ED3E7B" w:rsidRPr="007076B3" w:rsidRDefault="008E5023" w:rsidP="00A64DDA">
      <w:pPr>
        <w:pStyle w:val="PART"/>
      </w:pPr>
      <w:r>
        <w:t>GENERAL</w:t>
      </w:r>
    </w:p>
    <w:p w14:paraId="7930D524" w14:textId="15006802" w:rsidR="00ED3E7B" w:rsidRPr="007076B3" w:rsidRDefault="0028648B" w:rsidP="00E942D3">
      <w:pPr>
        <w:pStyle w:val="ArticleB"/>
        <w:outlineLvl w:val="1"/>
      </w:pPr>
      <w:r>
        <w:t>DESCRIPTION</w:t>
      </w:r>
    </w:p>
    <w:p w14:paraId="616DAF47" w14:textId="6F59CC5D" w:rsidR="00172F7D" w:rsidRPr="007076B3" w:rsidRDefault="005B6B65" w:rsidP="00464EA2">
      <w:pPr>
        <w:pStyle w:val="Level1"/>
      </w:pPr>
      <w:r>
        <w:t>Procedures for on</w:t>
      </w:r>
      <w:r w:rsidR="00ED3E7B" w:rsidRPr="007076B3">
        <w:t>site demonstration and testing of equipment and systems</w:t>
      </w:r>
      <w:r w:rsidR="00172F7D" w:rsidRPr="007076B3">
        <w:t>,</w:t>
      </w:r>
      <w:r w:rsidR="00ED3E7B" w:rsidRPr="007076B3">
        <w:t xml:space="preserve"> including temporary facilities</w:t>
      </w:r>
      <w:r w:rsidR="00172F7D" w:rsidRPr="007076B3">
        <w:t>.</w:t>
      </w:r>
    </w:p>
    <w:p w14:paraId="25CC1FC7" w14:textId="77777777" w:rsidR="009B0348" w:rsidRDefault="00ED3E7B" w:rsidP="00464EA2">
      <w:pPr>
        <w:pStyle w:val="Level1"/>
      </w:pPr>
      <w:r w:rsidRPr="007076B3">
        <w:t>Instruction of Government operating personnel.</w:t>
      </w:r>
    </w:p>
    <w:p w14:paraId="79AF66F8" w14:textId="38C62D7E" w:rsidR="00172F7D" w:rsidRPr="008062F6" w:rsidRDefault="00172F7D" w:rsidP="00464EA2">
      <w:pPr>
        <w:pStyle w:val="Level1"/>
      </w:pPr>
      <w:r w:rsidRPr="007076B3">
        <w:t>All demonstrations, instructions</w:t>
      </w:r>
      <w:r w:rsidR="005B6B65">
        <w:t>, access platforms,</w:t>
      </w:r>
      <w:r w:rsidRPr="007076B3">
        <w:t xml:space="preserve"> and testing must be completed prior to Government acceptance for beneficial use.</w:t>
      </w:r>
      <w:r w:rsidR="00355BF9">
        <w:t xml:space="preserve"> </w:t>
      </w:r>
      <w:r w:rsidR="00355BF9" w:rsidRPr="008062F6">
        <w:t xml:space="preserve">All safety devices </w:t>
      </w:r>
      <w:r w:rsidR="005B6B65">
        <w:t>shall</w:t>
      </w:r>
      <w:r w:rsidR="00355BF9" w:rsidRPr="008062F6">
        <w:t xml:space="preserve"> pass 100 percent before the boiler plant can be accepted for beneficial use.</w:t>
      </w:r>
    </w:p>
    <w:p w14:paraId="590E2CC2" w14:textId="74D582E4" w:rsidR="00172F7D" w:rsidRDefault="00172F7D" w:rsidP="00464EA2">
      <w:pPr>
        <w:pStyle w:val="Level1"/>
      </w:pPr>
      <w:r w:rsidRPr="008062F6">
        <w:t>Plumbing and emergency power systems are not included.</w:t>
      </w:r>
    </w:p>
    <w:p w14:paraId="2A1F177B" w14:textId="5246CA40" w:rsidR="0028648B" w:rsidRDefault="0028648B" w:rsidP="00883014">
      <w:pPr>
        <w:pStyle w:val="Level1"/>
        <w:keepNext/>
      </w:pPr>
      <w:r>
        <w:t>Definitions:</w:t>
      </w:r>
    </w:p>
    <w:p w14:paraId="4F6746DA" w14:textId="77777777" w:rsidR="009B0348" w:rsidRDefault="0028648B" w:rsidP="0028648B">
      <w:pPr>
        <w:pStyle w:val="Level2"/>
      </w:pPr>
      <w:r w:rsidRPr="007076B3">
        <w:t>Start</w:t>
      </w:r>
      <w:r>
        <w:t>-</w:t>
      </w:r>
      <w:r w:rsidRPr="007076B3">
        <w:t>Up: Initial inspection, cleaning, lubrication, adjustment, and operation of equipment and systems by the contractor with the assistance of the representatives of the equipment manufacturers.</w:t>
      </w:r>
    </w:p>
    <w:p w14:paraId="0DF9A7DB" w14:textId="77777777" w:rsidR="009B0348" w:rsidRDefault="0028648B" w:rsidP="0028648B">
      <w:pPr>
        <w:pStyle w:val="Level2"/>
      </w:pPr>
      <w:r w:rsidRPr="007076B3">
        <w:t>Pre</w:t>
      </w:r>
      <w:r>
        <w:t>-</w:t>
      </w:r>
      <w:r w:rsidRPr="007076B3">
        <w:t>Tests: The final stage of the start</w:t>
      </w:r>
      <w:r>
        <w:t>-</w:t>
      </w:r>
      <w:r w:rsidRPr="007076B3">
        <w:t>up procedure. This occurs after all adjustments have been made except for minor fine-tuning that can be done during the pre</w:t>
      </w:r>
      <w:r>
        <w:t>-</w:t>
      </w:r>
      <w:r w:rsidRPr="007076B3">
        <w:t>test. Serves as verification that the systems are ready for the final test. Witnessing of pre</w:t>
      </w:r>
      <w:r>
        <w:t>-</w:t>
      </w:r>
      <w:r w:rsidRPr="007076B3">
        <w:t xml:space="preserve">test by </w:t>
      </w:r>
      <w:r>
        <w:t>CO</w:t>
      </w:r>
      <w:r w:rsidRPr="007076B3">
        <w:t>R is not required.</w:t>
      </w:r>
    </w:p>
    <w:p w14:paraId="05D4A553" w14:textId="4815F8E1" w:rsidR="0028648B" w:rsidRDefault="0028648B" w:rsidP="00C474AA">
      <w:pPr>
        <w:pStyle w:val="Level2"/>
      </w:pPr>
      <w:r w:rsidRPr="007076B3">
        <w:t xml:space="preserve">Final Tests: Tests, witnessed by the COR or </w:t>
      </w:r>
      <w:r>
        <w:t>designated</w:t>
      </w:r>
      <w:r w:rsidRPr="007076B3">
        <w:t xml:space="preserve"> representative, which demonstrate that all equipment and systems </w:t>
      </w:r>
      <w:proofErr w:type="gramStart"/>
      <w:r w:rsidRPr="007076B3">
        <w:t>are in compliance with</w:t>
      </w:r>
      <w:proofErr w:type="gramEnd"/>
      <w:r w:rsidRPr="007076B3">
        <w:t xml:space="preserve"> requirements. At VA expense, VA may utilize the services of an independent testing organization or consultant to witness the tests.</w:t>
      </w:r>
      <w:r w:rsidR="005B6B65">
        <w:t xml:space="preserve"> If any portion of the final test fail and must be retested the Government shall receive a full credit for any expenses </w:t>
      </w:r>
      <w:r w:rsidR="005B6B65">
        <w:lastRenderedPageBreak/>
        <w:t>incurred for services from independent testing organizations or consultant services for all re-inspections or tests.</w:t>
      </w:r>
    </w:p>
    <w:p w14:paraId="3CAB2D0D" w14:textId="710A12D5" w:rsidR="00984FDF" w:rsidRPr="008062F6" w:rsidRDefault="00984FDF" w:rsidP="00164F28">
      <w:pPr>
        <w:pStyle w:val="Level1"/>
      </w:pPr>
      <w:r w:rsidRPr="00CD6190">
        <w:t xml:space="preserve">A complete listing of </w:t>
      </w:r>
      <w:r w:rsidR="007A6B32">
        <w:t>common</w:t>
      </w:r>
      <w:r w:rsidRPr="00CD6190">
        <w:t xml:space="preserve"> acronyms and abbreviations are included in Section 23 05 10, COMMON WORK RESULTS FOR BOILER PLANT AND STEAM GENERATION</w:t>
      </w:r>
      <w:r>
        <w:t>.</w:t>
      </w:r>
    </w:p>
    <w:p w14:paraId="61D12195" w14:textId="0A85521A" w:rsidR="0028648B" w:rsidRPr="007076B3" w:rsidRDefault="0028648B" w:rsidP="00E942D3">
      <w:pPr>
        <w:pStyle w:val="ArticleB"/>
        <w:outlineLvl w:val="1"/>
      </w:pPr>
      <w:r w:rsidRPr="007076B3">
        <w:t xml:space="preserve">RELATED </w:t>
      </w:r>
      <w:r>
        <w:t>WORK</w:t>
      </w:r>
    </w:p>
    <w:p w14:paraId="733B3DDF" w14:textId="096740FC" w:rsidR="00A117EF" w:rsidRPr="009A47D3" w:rsidRDefault="00A117EF" w:rsidP="009A47D3">
      <w:pPr>
        <w:pStyle w:val="Level1"/>
      </w:pPr>
      <w:r w:rsidRPr="009A47D3">
        <w:t>Section 01 00 00, GENERAL REQUIREMENTS.</w:t>
      </w:r>
    </w:p>
    <w:p w14:paraId="2F0243C5" w14:textId="7A80599A" w:rsidR="0028648B" w:rsidRPr="009A47D3" w:rsidRDefault="0028648B" w:rsidP="009A47D3">
      <w:pPr>
        <w:pStyle w:val="Level1"/>
      </w:pPr>
      <w:r w:rsidRPr="009A47D3">
        <w:t xml:space="preserve">Section 01 33 23, SHOP DRAWINGS, PRODUCT DATA, </w:t>
      </w:r>
      <w:r w:rsidR="00883014" w:rsidRPr="009A47D3">
        <w:t>AND</w:t>
      </w:r>
      <w:r w:rsidRPr="009A47D3">
        <w:t xml:space="preserve"> SAMPLES.</w:t>
      </w:r>
    </w:p>
    <w:p w14:paraId="387F663D" w14:textId="54627B9D" w:rsidR="004F78D5" w:rsidRPr="009A47D3" w:rsidRDefault="004F78D5" w:rsidP="009A47D3">
      <w:pPr>
        <w:pStyle w:val="Level1"/>
      </w:pPr>
      <w:r w:rsidRPr="009A47D3">
        <w:t>Section 01 81 13, SUSTAINABLE CONSTRUCTION REQUIREMENTS.</w:t>
      </w:r>
    </w:p>
    <w:p w14:paraId="17403514" w14:textId="6E0CC0DE" w:rsidR="00A117EF" w:rsidRPr="009A47D3" w:rsidRDefault="00280C89" w:rsidP="009A47D3">
      <w:pPr>
        <w:pStyle w:val="Level1"/>
      </w:pPr>
      <w:r w:rsidRPr="009A47D3">
        <w:t>//</w:t>
      </w:r>
      <w:r w:rsidR="00A117EF" w:rsidRPr="009A47D3">
        <w:t xml:space="preserve">Section 01 91 00, GENERAL COMMISSIONING </w:t>
      </w:r>
      <w:proofErr w:type="gramStart"/>
      <w:r w:rsidR="00A117EF" w:rsidRPr="009A47D3">
        <w:t>REQUIREMENTS.</w:t>
      </w:r>
      <w:r w:rsidRPr="009A47D3">
        <w:t>/</w:t>
      </w:r>
      <w:proofErr w:type="gramEnd"/>
      <w:r w:rsidRPr="009A47D3">
        <w:t>/</w:t>
      </w:r>
    </w:p>
    <w:p w14:paraId="04EEB2F6" w14:textId="260CCAAF" w:rsidR="0028648B" w:rsidRPr="009A47D3" w:rsidRDefault="0028648B" w:rsidP="009A47D3">
      <w:pPr>
        <w:pStyle w:val="Level1"/>
      </w:pPr>
      <w:r w:rsidRPr="009A47D3">
        <w:t xml:space="preserve">Section 23 05 10, COMMON WORK RESULTS FOR BOILER PLANT </w:t>
      </w:r>
      <w:r w:rsidR="00883014" w:rsidRPr="009A47D3">
        <w:t>AND</w:t>
      </w:r>
      <w:r w:rsidRPr="009A47D3">
        <w:t xml:space="preserve"> STEAM GENERATION.</w:t>
      </w:r>
    </w:p>
    <w:p w14:paraId="54544B67" w14:textId="4D6758C3" w:rsidR="0028648B" w:rsidRPr="009A47D3" w:rsidRDefault="0028648B" w:rsidP="009A47D3">
      <w:pPr>
        <w:pStyle w:val="Level1"/>
      </w:pPr>
      <w:r w:rsidRPr="009A47D3">
        <w:t xml:space="preserve">Section 23 05 51, NOISE </w:t>
      </w:r>
      <w:r w:rsidR="00883014" w:rsidRPr="009A47D3">
        <w:t>AND</w:t>
      </w:r>
      <w:r w:rsidRPr="009A47D3">
        <w:t xml:space="preserve"> VIBRATION CONTROL FOR BOILER PLANT.</w:t>
      </w:r>
    </w:p>
    <w:p w14:paraId="78CDA671" w14:textId="4F2660CF" w:rsidR="00A117EF" w:rsidRPr="009A47D3" w:rsidRDefault="004F78D5" w:rsidP="009A47D3">
      <w:pPr>
        <w:pStyle w:val="Level1"/>
      </w:pPr>
      <w:r w:rsidRPr="009A47D3">
        <w:t>//</w:t>
      </w:r>
      <w:r w:rsidR="00A117EF" w:rsidRPr="009A47D3">
        <w:t xml:space="preserve">Section 23 08 00, COMMISSIONING OF HVAC </w:t>
      </w:r>
      <w:proofErr w:type="gramStart"/>
      <w:r w:rsidR="00A117EF" w:rsidRPr="009A47D3">
        <w:t>SYSTEMS.</w:t>
      </w:r>
      <w:r w:rsidRPr="009A47D3">
        <w:t>/</w:t>
      </w:r>
      <w:proofErr w:type="gramEnd"/>
      <w:r w:rsidRPr="009A47D3">
        <w:t>/</w:t>
      </w:r>
    </w:p>
    <w:p w14:paraId="6B67AFF3" w14:textId="447F5B21" w:rsidR="00A117EF" w:rsidRPr="009A47D3" w:rsidRDefault="00A117EF" w:rsidP="009A47D3">
      <w:pPr>
        <w:pStyle w:val="Level1"/>
      </w:pPr>
      <w:r w:rsidRPr="009A47D3">
        <w:t>Section 23 09 11, INSTRUMENTATION AND CONTROL FOR BOILER PLANT.</w:t>
      </w:r>
    </w:p>
    <w:p w14:paraId="4161E0EA" w14:textId="55F5AF4F" w:rsidR="00A117EF" w:rsidRPr="009A47D3" w:rsidRDefault="00A117EF" w:rsidP="009A47D3">
      <w:pPr>
        <w:pStyle w:val="Level1"/>
      </w:pPr>
      <w:r w:rsidRPr="009A47D3">
        <w:t>Section 23 10 00, FACILITY FUEL SYSTEMS.</w:t>
      </w:r>
    </w:p>
    <w:p w14:paraId="40DD858F" w14:textId="28D4271A" w:rsidR="0028648B" w:rsidRPr="009A47D3" w:rsidRDefault="0028648B" w:rsidP="009A47D3">
      <w:pPr>
        <w:pStyle w:val="Level1"/>
      </w:pPr>
      <w:r w:rsidRPr="009A47D3">
        <w:t>Section 23 21 11, BOILER PLANT PIPING SYSTEMS.</w:t>
      </w:r>
    </w:p>
    <w:p w14:paraId="21A4D14D" w14:textId="47A4BC96" w:rsidR="0028648B" w:rsidRPr="009A47D3" w:rsidRDefault="0028648B" w:rsidP="009A47D3">
      <w:pPr>
        <w:pStyle w:val="Level1"/>
      </w:pPr>
      <w:r w:rsidRPr="009A47D3">
        <w:t>Section 23 50 11, BOILER PLANT MECHANICAL EQUIPMENT.</w:t>
      </w:r>
    </w:p>
    <w:p w14:paraId="353E0B46" w14:textId="41C3D009" w:rsidR="00F03DAF" w:rsidRPr="009A47D3" w:rsidRDefault="00F03DAF" w:rsidP="009A47D3">
      <w:pPr>
        <w:pStyle w:val="Level1"/>
      </w:pPr>
      <w:r w:rsidRPr="009A47D3">
        <w:t>Section 23 52 33, WATER-TUBE BOILERS.</w:t>
      </w:r>
    </w:p>
    <w:p w14:paraId="4AFE2979" w14:textId="2C6A69EA" w:rsidR="0028648B" w:rsidRPr="009A47D3" w:rsidRDefault="0028648B" w:rsidP="009A47D3">
      <w:pPr>
        <w:pStyle w:val="Level1"/>
      </w:pPr>
      <w:r w:rsidRPr="009A47D3">
        <w:t>Section 23 52 39, FIRE-TUBE BOILERS.</w:t>
      </w:r>
    </w:p>
    <w:p w14:paraId="22257298" w14:textId="77777777" w:rsidR="009B0348" w:rsidRDefault="00E83602" w:rsidP="000B6F98">
      <w:pPr>
        <w:pStyle w:val="ArticleB"/>
        <w:outlineLvl w:val="1"/>
      </w:pPr>
      <w:r w:rsidRPr="006C1018">
        <w:t>APPLICABLE PUBLICATIONS</w:t>
      </w:r>
    </w:p>
    <w:p w14:paraId="2FAE7329" w14:textId="77777777" w:rsidR="00E14633" w:rsidRDefault="006C1018" w:rsidP="00751E46">
      <w:pPr>
        <w:pStyle w:val="SpecNote"/>
        <w:outlineLvl w:val="9"/>
      </w:pPr>
      <w:r w:rsidRPr="00E83602">
        <w:t xml:space="preserve">SPEC WRITER NOTE: </w:t>
      </w:r>
    </w:p>
    <w:p w14:paraId="7C5E670F" w14:textId="08490C7D" w:rsidR="006C1018" w:rsidRDefault="00E14633" w:rsidP="00751E46">
      <w:pPr>
        <w:pStyle w:val="SpecNote"/>
        <w:outlineLvl w:val="9"/>
      </w:pPr>
      <w:r>
        <w:t>1.</w:t>
      </w:r>
      <w:r w:rsidR="006C1018" w:rsidRPr="00E83602">
        <w:rPr>
          <w:bCs/>
        </w:rPr>
        <w:t>Make material requirements agree with requirements</w:t>
      </w:r>
      <w:r w:rsidR="006C1018" w:rsidRPr="00E83602">
        <w:t xml:space="preserve"> specified in the referenced Applicable Publications. Verify and update the publication list to that which applies to the project, unless the reference applies to all </w:t>
      </w:r>
      <w:r w:rsidR="006C1018">
        <w:t>mechanical</w:t>
      </w:r>
      <w:r w:rsidR="006C1018" w:rsidRPr="00E83602">
        <w:t xml:space="preserve"> systems. Publications that apply to all </w:t>
      </w:r>
      <w:r w:rsidR="006C1018">
        <w:t>mechanical</w:t>
      </w:r>
      <w:r w:rsidR="006C1018" w:rsidRPr="00E83602">
        <w:t xml:space="preserve"> systems may not be specifically referenced in the body of the specification, </w:t>
      </w:r>
      <w:proofErr w:type="gramStart"/>
      <w:r w:rsidR="006C1018" w:rsidRPr="00E83602">
        <w:t>but,</w:t>
      </w:r>
      <w:proofErr w:type="gramEnd"/>
      <w:r w:rsidR="006C1018" w:rsidRPr="00E83602">
        <w:t xml:space="preserve"> shall form a part of this specification.</w:t>
      </w:r>
    </w:p>
    <w:p w14:paraId="7570C75D" w14:textId="77777777" w:rsidR="008B0882" w:rsidRDefault="008B0882" w:rsidP="00751E46">
      <w:pPr>
        <w:pStyle w:val="SpecNote"/>
        <w:outlineLvl w:val="9"/>
      </w:pPr>
    </w:p>
    <w:p w14:paraId="24146534" w14:textId="2A38E01A" w:rsidR="00E14633" w:rsidRPr="00E14633" w:rsidRDefault="00E14633" w:rsidP="00E14633">
      <w:pPr>
        <w:suppressAutoHyphens/>
        <w:spacing w:after="160" w:line="240" w:lineRule="auto"/>
        <w:ind w:left="4320"/>
        <w:rPr>
          <w:rFonts w:eastAsia="Calibri" w:cs="Courier New"/>
          <w:color w:val="000000" w:themeColor="text1"/>
        </w:rPr>
      </w:pPr>
      <w:r w:rsidRPr="00E14633">
        <w:rPr>
          <w:rFonts w:cs="Courier New"/>
          <w:color w:val="000000" w:themeColor="text1"/>
        </w:rPr>
        <w:t>2. Insert the year of approved latest edition of the publications between the brackets and delete the brackets //</w:t>
      </w:r>
      <w:r w:rsidRPr="00E14633">
        <w:rPr>
          <w:rFonts w:cs="Courier New"/>
          <w:color w:val="000000" w:themeColor="text1"/>
        </w:rPr>
        <w:noBreakHyphen/>
      </w:r>
      <w:r w:rsidRPr="00E14633">
        <w:rPr>
          <w:rFonts w:cs="Courier New"/>
          <w:color w:val="000000" w:themeColor="text1"/>
        </w:rPr>
        <w:noBreakHyphen/>
      </w:r>
      <w:r w:rsidRPr="00E14633">
        <w:rPr>
          <w:rFonts w:cs="Courier New"/>
          <w:color w:val="000000" w:themeColor="text1"/>
        </w:rPr>
        <w:noBreakHyphen/>
      </w:r>
      <w:r w:rsidRPr="00E14633">
        <w:rPr>
          <w:rFonts w:cs="Courier New"/>
          <w:color w:val="000000" w:themeColor="text1"/>
        </w:rPr>
        <w:noBreakHyphen/>
        <w:t>// if applicable this project.</w:t>
      </w:r>
    </w:p>
    <w:p w14:paraId="7DE06FE5" w14:textId="7EE40BDC" w:rsidR="006C1018" w:rsidRPr="001A1351" w:rsidRDefault="006C1018" w:rsidP="006C1018">
      <w:pPr>
        <w:pStyle w:val="Level1"/>
      </w:pPr>
      <w:r w:rsidRPr="00E83602">
        <w:t>The publications listed below form a part of this specification to the extent referenced. The publications are referenced in the text by the basic designation only</w:t>
      </w:r>
      <w:r w:rsidRPr="001A1351">
        <w:t>.</w:t>
      </w:r>
      <w:r w:rsidR="001A1351" w:rsidRPr="001A1351">
        <w:t xml:space="preserve"> Where conflicts occur these specifications and the VHA standard will govern.</w:t>
      </w:r>
    </w:p>
    <w:p w14:paraId="093389B4" w14:textId="42FD7EF7" w:rsidR="006C1018" w:rsidRPr="006C1018" w:rsidRDefault="006C1018" w:rsidP="006C1018">
      <w:pPr>
        <w:pStyle w:val="Level1"/>
      </w:pPr>
      <w:r w:rsidRPr="00E83602">
        <w:t>Department of Veterans Affairs (VA):</w:t>
      </w:r>
    </w:p>
    <w:p w14:paraId="72B5777C" w14:textId="7485194D" w:rsidR="00E83602" w:rsidRDefault="00512F60" w:rsidP="006C1018">
      <w:pPr>
        <w:pStyle w:val="Pubs"/>
      </w:pPr>
      <w:r>
        <w:lastRenderedPageBreak/>
        <w:t>//2008//</w:t>
      </w:r>
      <w:r w:rsidR="00E83602" w:rsidRPr="00E83602">
        <w:tab/>
        <w:t>VHA Boiler Plant Safety Device</w:t>
      </w:r>
      <w:r w:rsidR="00B557F1">
        <w:t>s</w:t>
      </w:r>
      <w:r w:rsidR="00E83602" w:rsidRPr="00E83602">
        <w:t xml:space="preserve"> Testing Manual</w:t>
      </w:r>
      <w:r w:rsidR="00B557F1">
        <w:t>, Third Edition</w:t>
      </w:r>
    </w:p>
    <w:p w14:paraId="1EBDCB37" w14:textId="4F6AB66C" w:rsidR="006E310C" w:rsidRPr="001B25F1" w:rsidRDefault="006E310C" w:rsidP="006C1018">
      <w:pPr>
        <w:pStyle w:val="Pubs"/>
      </w:pPr>
      <w:r w:rsidRPr="001B25F1">
        <w:t>PG-18-10</w:t>
      </w:r>
      <w:r w:rsidRPr="00A02A2D">
        <w:t>-</w:t>
      </w:r>
      <w:r w:rsidR="00A02A2D" w:rsidRPr="00A02A2D">
        <w:t>//</w:t>
      </w:r>
      <w:r w:rsidRPr="00A02A2D">
        <w:t>201</w:t>
      </w:r>
      <w:r w:rsidR="00B67232">
        <w:t>5</w:t>
      </w:r>
      <w:r w:rsidR="00A02A2D" w:rsidRPr="00A02A2D">
        <w:t>//</w:t>
      </w:r>
      <w:r w:rsidRPr="001B25F1">
        <w:tab/>
        <w:t>Physical Security and Resiliency Design Manual</w:t>
      </w:r>
    </w:p>
    <w:p w14:paraId="72BDFDCA" w14:textId="665F8ABA" w:rsidR="0028648B" w:rsidRPr="007076B3" w:rsidRDefault="008E5023" w:rsidP="00E942D3">
      <w:pPr>
        <w:pStyle w:val="ArticleB"/>
        <w:outlineLvl w:val="1"/>
      </w:pPr>
      <w:r>
        <w:t>SUBMITTALS</w:t>
      </w:r>
    </w:p>
    <w:p w14:paraId="3620E5AA" w14:textId="036A03A9" w:rsidR="00F03DAF" w:rsidRPr="009A47D3" w:rsidRDefault="00F03DAF" w:rsidP="009A47D3">
      <w:pPr>
        <w:pStyle w:val="Level1"/>
      </w:pPr>
      <w:r w:rsidRPr="009A47D3">
        <w:t>Submittals, including number of required copies, shall be submitted in accordance with Section 01 33 23, SHOP DRAWINGS, PRODUCT DATA, AND SAMPLES.</w:t>
      </w:r>
    </w:p>
    <w:p w14:paraId="27178AF8" w14:textId="7BC80B82" w:rsidR="00F03DAF" w:rsidRPr="009A47D3" w:rsidRDefault="00F03DAF" w:rsidP="009A47D3">
      <w:pPr>
        <w:pStyle w:val="Level1"/>
      </w:pPr>
      <w:r w:rsidRPr="009A47D3">
        <w:t>Information and material submitted under this section shall be marked “SUBMITTED UNDER SECTION 23 08 11,</w:t>
      </w:r>
      <w:r w:rsidR="00FD7047" w:rsidRPr="009A47D3">
        <w:t xml:space="preserve"> </w:t>
      </w:r>
      <w:r w:rsidRPr="009A47D3">
        <w:t>DEMONSTRATIONS AND TESTS FOR BOILER PLANT”, with applicable paragraph identification.</w:t>
      </w:r>
    </w:p>
    <w:p w14:paraId="406EF30A" w14:textId="77777777" w:rsidR="009B0348" w:rsidRDefault="0028648B" w:rsidP="009A47D3">
      <w:pPr>
        <w:pStyle w:val="Level1"/>
      </w:pPr>
      <w:r w:rsidRPr="009A47D3">
        <w:t>Names and qualifications of personnel performing demonstrations, instructions and tests.</w:t>
      </w:r>
    </w:p>
    <w:p w14:paraId="6BCF891D" w14:textId="45E2E982" w:rsidR="0028648B" w:rsidRPr="009A47D3" w:rsidRDefault="005B6B65" w:rsidP="009A47D3">
      <w:pPr>
        <w:pStyle w:val="Level1"/>
      </w:pPr>
      <w:r w:rsidRPr="009A47D3">
        <w:t>Certification that pre-</w:t>
      </w:r>
      <w:r w:rsidR="0028648B" w:rsidRPr="009A47D3">
        <w:t>testing is complete. Copies of boiler-bur</w:t>
      </w:r>
      <w:r w:rsidRPr="009A47D3">
        <w:t>ner and feedwater deaerator pre-</w:t>
      </w:r>
      <w:r w:rsidR="0028648B" w:rsidRPr="009A47D3">
        <w:t xml:space="preserve">test data as specified. </w:t>
      </w:r>
      <w:r w:rsidRPr="009A47D3">
        <w:t>Copies of the VHA Boiler Plant Safety Device</w:t>
      </w:r>
      <w:r w:rsidR="00EA10B2">
        <w:t>s</w:t>
      </w:r>
      <w:r w:rsidRPr="009A47D3">
        <w:t xml:space="preserve"> Testing Manual </w:t>
      </w:r>
      <w:proofErr w:type="gramStart"/>
      <w:r w:rsidRPr="009A47D3">
        <w:t>completely filled</w:t>
      </w:r>
      <w:proofErr w:type="gramEnd"/>
      <w:r w:rsidRPr="009A47D3">
        <w:t xml:space="preserve"> out with notes.</w:t>
      </w:r>
    </w:p>
    <w:p w14:paraId="5E039425" w14:textId="77777777" w:rsidR="009B0348" w:rsidRDefault="0028648B" w:rsidP="009A47D3">
      <w:pPr>
        <w:pStyle w:val="Level1"/>
      </w:pPr>
      <w:r w:rsidRPr="009A47D3">
        <w:t>Preliminary schedule of all demonstrations, instructions and final tests two weeks prior to proposed dates.</w:t>
      </w:r>
    </w:p>
    <w:p w14:paraId="0F4464E6" w14:textId="77777777" w:rsidR="009B0348" w:rsidRDefault="0028648B" w:rsidP="009A47D3">
      <w:pPr>
        <w:pStyle w:val="Level1"/>
      </w:pPr>
      <w:r w:rsidRPr="009A47D3">
        <w:t>Provide reports within three weeks after satisfactory completion of demonstrations, instructions, and tests. List date, type of work, persons participating, amount of time, test results, calculations of test results, test data.</w:t>
      </w:r>
    </w:p>
    <w:p w14:paraId="7BAFE6E2" w14:textId="4A573977" w:rsidR="0028648B" w:rsidRPr="009A47D3" w:rsidRDefault="00280C89" w:rsidP="009A47D3">
      <w:pPr>
        <w:pStyle w:val="Level1"/>
      </w:pPr>
      <w:r w:rsidRPr="009A47D3">
        <w:t>//</w:t>
      </w:r>
      <w:r w:rsidR="0028648B" w:rsidRPr="009A47D3">
        <w:t>Completed System Readiness Checklists provided by the Commissioning Agent and completed by the contractor, signed by a qualified technician and dated on the date of completion, in accordance with the requirements of Section 23 08 00</w:t>
      </w:r>
      <w:r w:rsidR="00883014" w:rsidRPr="009A47D3">
        <w:t>,</w:t>
      </w:r>
      <w:r w:rsidR="0028648B" w:rsidRPr="009A47D3">
        <w:t xml:space="preserve"> COMMISSIONING OF HVAC </w:t>
      </w:r>
      <w:proofErr w:type="gramStart"/>
      <w:r w:rsidR="0028648B" w:rsidRPr="009A47D3">
        <w:t>SYSTEMS.</w:t>
      </w:r>
      <w:r w:rsidR="007A6B32" w:rsidRPr="009A47D3">
        <w:t>/</w:t>
      </w:r>
      <w:proofErr w:type="gramEnd"/>
      <w:r w:rsidR="007A6B32" w:rsidRPr="009A47D3">
        <w:t>/</w:t>
      </w:r>
    </w:p>
    <w:p w14:paraId="07501968" w14:textId="2CA80A25" w:rsidR="00280C89" w:rsidRPr="009A47D3" w:rsidRDefault="007A6B32" w:rsidP="009A47D3">
      <w:pPr>
        <w:pStyle w:val="Level1"/>
      </w:pPr>
      <w:r w:rsidRPr="009A47D3">
        <w:t>//</w:t>
      </w:r>
      <w:r w:rsidR="00280C89" w:rsidRPr="009A47D3">
        <w:t xml:space="preserve">Submit training plans and instructor qualifications in accordance with the requirements of Section 23 08 00, COMMISSIONING OF HVAC </w:t>
      </w:r>
      <w:proofErr w:type="gramStart"/>
      <w:r w:rsidR="00280C89" w:rsidRPr="009A47D3">
        <w:t>SYSTEMS./</w:t>
      </w:r>
      <w:proofErr w:type="gramEnd"/>
      <w:r w:rsidR="00280C89" w:rsidRPr="009A47D3">
        <w:t>/</w:t>
      </w:r>
    </w:p>
    <w:p w14:paraId="61ECA969" w14:textId="1FA8BB8C" w:rsidR="00ED3E7B" w:rsidRPr="007076B3" w:rsidRDefault="008E5023" w:rsidP="00E942D3">
      <w:pPr>
        <w:pStyle w:val="ArticleB"/>
        <w:outlineLvl w:val="1"/>
      </w:pPr>
      <w:r>
        <w:t>QUALITY ASSURANCE</w:t>
      </w:r>
    </w:p>
    <w:p w14:paraId="10DCF5CF" w14:textId="77777777" w:rsidR="009B0348" w:rsidRDefault="00ED3E7B" w:rsidP="00464EA2">
      <w:pPr>
        <w:pStyle w:val="Level1"/>
      </w:pPr>
      <w:r w:rsidRPr="007076B3">
        <w:t>Experienced, trained technical service personnel who are representatives of the equipment manufacturers and system designers shall demonst</w:t>
      </w:r>
      <w:r w:rsidR="005B6B65">
        <w:t>rate, provide instructions, pre-</w:t>
      </w:r>
      <w:r w:rsidRPr="007076B3">
        <w:t>test and final test, as specified, the following equipment:</w:t>
      </w:r>
    </w:p>
    <w:p w14:paraId="3DF1AD0D" w14:textId="77777777" w:rsidR="009B0348" w:rsidRDefault="00ED3E7B" w:rsidP="009A47D3">
      <w:pPr>
        <w:pStyle w:val="Level2"/>
      </w:pPr>
      <w:r w:rsidRPr="009A47D3">
        <w:t>Boilers and economizers</w:t>
      </w:r>
    </w:p>
    <w:p w14:paraId="42C8E80E" w14:textId="77777777" w:rsidR="009B0348" w:rsidRDefault="00ED3E7B" w:rsidP="009A47D3">
      <w:pPr>
        <w:pStyle w:val="Level2"/>
      </w:pPr>
      <w:r w:rsidRPr="009A47D3">
        <w:t>Burners</w:t>
      </w:r>
    </w:p>
    <w:p w14:paraId="038D5C65" w14:textId="77777777" w:rsidR="009B0348" w:rsidRDefault="00ED3E7B" w:rsidP="009A47D3">
      <w:pPr>
        <w:pStyle w:val="Level2"/>
      </w:pPr>
      <w:r w:rsidRPr="009A47D3">
        <w:t>Control systems</w:t>
      </w:r>
    </w:p>
    <w:p w14:paraId="5FDAA04C" w14:textId="307B4185" w:rsidR="00ED3E7B" w:rsidRPr="009A47D3" w:rsidRDefault="00ED3E7B" w:rsidP="009A47D3">
      <w:pPr>
        <w:pStyle w:val="Level2"/>
      </w:pPr>
      <w:r w:rsidRPr="009A47D3">
        <w:t>Instrumentation</w:t>
      </w:r>
    </w:p>
    <w:p w14:paraId="61446A8F" w14:textId="07EBC18A" w:rsidR="00ED3E7B" w:rsidRPr="009A47D3" w:rsidRDefault="00ED3E7B" w:rsidP="009A47D3">
      <w:pPr>
        <w:pStyle w:val="Level2"/>
      </w:pPr>
      <w:r w:rsidRPr="009A47D3">
        <w:lastRenderedPageBreak/>
        <w:t>Deaerating feedwater heater</w:t>
      </w:r>
    </w:p>
    <w:p w14:paraId="18B8DFD2" w14:textId="69810FFA" w:rsidR="006C11F8" w:rsidRPr="009A47D3" w:rsidRDefault="00650460" w:rsidP="009A47D3">
      <w:pPr>
        <w:pStyle w:val="Level2"/>
      </w:pPr>
      <w:r w:rsidRPr="009A47D3">
        <w:t>//Steam turbines</w:t>
      </w:r>
      <w:r w:rsidR="00DD6A66" w:rsidRPr="009A47D3">
        <w:t>//</w:t>
      </w:r>
    </w:p>
    <w:p w14:paraId="5E311C12" w14:textId="77777777" w:rsidR="009B0348" w:rsidRDefault="00ED3E7B" w:rsidP="00464EA2">
      <w:pPr>
        <w:pStyle w:val="Level1"/>
      </w:pPr>
      <w:r w:rsidRPr="007076B3">
        <w:t>Experienced technicians shall demonstrate and provide instructions on the following equipment:</w:t>
      </w:r>
    </w:p>
    <w:p w14:paraId="5BF48E2E" w14:textId="77777777" w:rsidR="009B0348" w:rsidRDefault="00ED3E7B" w:rsidP="00464EA2">
      <w:pPr>
        <w:pStyle w:val="Level2"/>
      </w:pPr>
      <w:r w:rsidRPr="007076B3">
        <w:t>Pumps and piping systems</w:t>
      </w:r>
    </w:p>
    <w:p w14:paraId="141E9715" w14:textId="77777777" w:rsidR="009B0348" w:rsidRDefault="00ED3E7B" w:rsidP="00464EA2">
      <w:pPr>
        <w:pStyle w:val="Level2"/>
      </w:pPr>
      <w:r w:rsidRPr="007076B3">
        <w:t>Ventilation and heating systems</w:t>
      </w:r>
    </w:p>
    <w:p w14:paraId="57C41C3C" w14:textId="77777777" w:rsidR="009B0348" w:rsidRDefault="00ED3E7B" w:rsidP="00464EA2">
      <w:pPr>
        <w:pStyle w:val="Level2"/>
      </w:pPr>
      <w:r w:rsidRPr="007076B3">
        <w:t>Compressed air systems</w:t>
      </w:r>
    </w:p>
    <w:p w14:paraId="0B5BF382" w14:textId="7496C9AE" w:rsidR="00ED3E7B" w:rsidRPr="007076B3" w:rsidRDefault="00ED3E7B" w:rsidP="00464EA2">
      <w:pPr>
        <w:pStyle w:val="Level2"/>
      </w:pPr>
      <w:r w:rsidRPr="007076B3">
        <w:t>Control and safety valves</w:t>
      </w:r>
    </w:p>
    <w:p w14:paraId="1F968074" w14:textId="77777777" w:rsidR="009B0348" w:rsidRDefault="00ED3E7B" w:rsidP="00464EA2">
      <w:pPr>
        <w:pStyle w:val="Level1"/>
      </w:pPr>
      <w:r w:rsidRPr="007076B3">
        <w:t>The person responsible for programming the computer workstation shall demonstrate and provide instructions on hardware, software and programming.</w:t>
      </w:r>
    </w:p>
    <w:p w14:paraId="5A5EA85E" w14:textId="07CEB230" w:rsidR="00417363" w:rsidRPr="007076B3" w:rsidRDefault="00ED3E7B" w:rsidP="00464EA2">
      <w:pPr>
        <w:pStyle w:val="Level1"/>
      </w:pPr>
      <w:r w:rsidRPr="007076B3">
        <w:t xml:space="preserve">The </w:t>
      </w:r>
      <w:r w:rsidR="00022A28">
        <w:t>COR</w:t>
      </w:r>
      <w:r w:rsidRPr="007076B3">
        <w:t>, upon request, will provide a list of personnel to receive instructions and will coordi</w:t>
      </w:r>
      <w:r w:rsidR="005B6B65">
        <w:t xml:space="preserve">nate their attendance at agreed </w:t>
      </w:r>
      <w:r w:rsidRPr="007076B3">
        <w:t>upon times.</w:t>
      </w:r>
    </w:p>
    <w:p w14:paraId="7C6E0506" w14:textId="2D24FD4A" w:rsidR="00ED3E7B" w:rsidRPr="007076B3" w:rsidRDefault="00417363" w:rsidP="00464EA2">
      <w:pPr>
        <w:pStyle w:val="Level1"/>
      </w:pPr>
      <w:r w:rsidRPr="007076B3">
        <w:t>All safety devices shall comply wit</w:t>
      </w:r>
      <w:r w:rsidR="00684B5B" w:rsidRPr="007076B3">
        <w:t xml:space="preserve">h </w:t>
      </w:r>
      <w:r w:rsidRPr="007076B3">
        <w:t xml:space="preserve">the VHA Boiler Plant Safety </w:t>
      </w:r>
      <w:r w:rsidR="00E83602">
        <w:t>Device</w:t>
      </w:r>
      <w:r w:rsidR="00EA10B2">
        <w:t>s</w:t>
      </w:r>
      <w:r w:rsidR="00E83602">
        <w:t xml:space="preserve"> Testing </w:t>
      </w:r>
      <w:r w:rsidRPr="007076B3">
        <w:t>Manual.</w:t>
      </w:r>
    </w:p>
    <w:p w14:paraId="618A635C" w14:textId="3EA251FA" w:rsidR="00ED3E7B" w:rsidRPr="007076B3" w:rsidRDefault="00ED3E7B" w:rsidP="009A47D3">
      <w:pPr>
        <w:pStyle w:val="PART"/>
        <w:keepNext w:val="0"/>
        <w:keepLines w:val="0"/>
      </w:pPr>
      <w:r w:rsidRPr="007076B3">
        <w:t>PRODUCTS (NOT USED)</w:t>
      </w:r>
    </w:p>
    <w:p w14:paraId="15129DEF" w14:textId="77EF4117" w:rsidR="00ED3E7B" w:rsidRPr="007076B3" w:rsidRDefault="008E5023" w:rsidP="006C1018">
      <w:pPr>
        <w:pStyle w:val="PART"/>
      </w:pPr>
      <w:r>
        <w:t>EXECUTION</w:t>
      </w:r>
    </w:p>
    <w:p w14:paraId="0641A7AE" w14:textId="3A2D02FF" w:rsidR="00ED3E7B" w:rsidRPr="007076B3" w:rsidRDefault="00ED3E7B" w:rsidP="00E942D3">
      <w:pPr>
        <w:pStyle w:val="ArticleB"/>
        <w:outlineLvl w:val="1"/>
      </w:pPr>
      <w:r w:rsidRPr="007076B3">
        <w:t>PREPARATION FOR FINAL TESTS, D</w:t>
      </w:r>
      <w:r w:rsidR="008E5023">
        <w:t>EMONSTRATIONS, AND INSTRUCTIONS</w:t>
      </w:r>
    </w:p>
    <w:p w14:paraId="5A0DAFB3" w14:textId="77777777" w:rsidR="009B0348" w:rsidRDefault="00ED3E7B" w:rsidP="00464EA2">
      <w:pPr>
        <w:pStyle w:val="Level1"/>
      </w:pPr>
      <w:r w:rsidRPr="007076B3">
        <w:t xml:space="preserve">Verify that equipment and systems are fully </w:t>
      </w:r>
      <w:r w:rsidR="005B6B65">
        <w:t>operational. Complete all start-up and pre-</w:t>
      </w:r>
      <w:r w:rsidRPr="007076B3">
        <w:t>test activities for all equipment and systems. Complete all construction and finish work.</w:t>
      </w:r>
    </w:p>
    <w:p w14:paraId="32E2F0D8" w14:textId="6BCAB1A3" w:rsidR="00ED3E7B" w:rsidRPr="007076B3" w:rsidRDefault="00ED3E7B" w:rsidP="00464EA2">
      <w:pPr>
        <w:pStyle w:val="Level1"/>
      </w:pPr>
      <w:r w:rsidRPr="007076B3">
        <w:t xml:space="preserve">Arrange for all test personnel for all equipment to be continuously present during one </w:t>
      </w:r>
      <w:proofErr w:type="gramStart"/>
      <w:r w:rsidRPr="007076B3">
        <w:t>period of time</w:t>
      </w:r>
      <w:proofErr w:type="gramEnd"/>
      <w:r w:rsidRPr="007076B3">
        <w:t xml:space="preserve"> so that all equipment and systems can be tested in their interrelated functions. For instance, feedwater deaerator will be tested during the boiler testing, and instrumentation performance will be evaluated in conjunction with boiler testing.</w:t>
      </w:r>
    </w:p>
    <w:p w14:paraId="40BCC385" w14:textId="77777777" w:rsidR="009B0348" w:rsidRDefault="00ED3E7B" w:rsidP="00464EA2">
      <w:pPr>
        <w:pStyle w:val="Level1"/>
      </w:pPr>
      <w:r w:rsidRPr="007076B3">
        <w:t>Deliver maintenance and operating manuals four weeks prior to instruction period.</w:t>
      </w:r>
    </w:p>
    <w:p w14:paraId="02923F4A" w14:textId="77777777" w:rsidR="009B0348" w:rsidRDefault="00ED3E7B" w:rsidP="00464EA2">
      <w:pPr>
        <w:pStyle w:val="Level1"/>
      </w:pPr>
      <w:r w:rsidRPr="007076B3">
        <w:t>Furnish all special tools.</w:t>
      </w:r>
    </w:p>
    <w:p w14:paraId="6FC2505B" w14:textId="24A5AAB2" w:rsidR="00ED3E7B" w:rsidRPr="000939BD" w:rsidRDefault="008E5023" w:rsidP="00E942D3">
      <w:pPr>
        <w:pStyle w:val="ArticleB"/>
        <w:outlineLvl w:val="1"/>
      </w:pPr>
      <w:r>
        <w:t>FINAL TESTS</w:t>
      </w:r>
    </w:p>
    <w:p w14:paraId="0C919B23" w14:textId="01E2A808" w:rsidR="00ED3E7B" w:rsidRPr="007076B3" w:rsidRDefault="00ED3E7B" w:rsidP="00464EA2">
      <w:pPr>
        <w:pStyle w:val="Level1"/>
      </w:pPr>
      <w:r w:rsidRPr="007076B3">
        <w:t>Demonstrate proper operation of each equipment and system</w:t>
      </w:r>
      <w:r w:rsidR="005B6B65">
        <w:t xml:space="preserve"> to include demonstration and testing of all safety devices</w:t>
      </w:r>
      <w:r w:rsidRPr="007076B3">
        <w:t>.</w:t>
      </w:r>
    </w:p>
    <w:p w14:paraId="7BA0D69B" w14:textId="77777777" w:rsidR="009B0348" w:rsidRDefault="00ED3E7B" w:rsidP="00464EA2">
      <w:pPr>
        <w:pStyle w:val="Level1"/>
      </w:pPr>
      <w:r w:rsidRPr="007076B3">
        <w:t>Provide tests on equipment as specified in the individual specification sections.</w:t>
      </w:r>
    </w:p>
    <w:p w14:paraId="1F01728F" w14:textId="3F92BE71" w:rsidR="00E40233" w:rsidRPr="007076B3" w:rsidRDefault="00E40233" w:rsidP="00E942D3">
      <w:pPr>
        <w:pStyle w:val="ArticleB"/>
        <w:outlineLvl w:val="1"/>
      </w:pPr>
      <w:r w:rsidRPr="007076B3">
        <w:t>START</w:t>
      </w:r>
      <w:r w:rsidR="005B6B65">
        <w:t>-</w:t>
      </w:r>
      <w:r w:rsidR="00E942D3">
        <w:t>UP AND TESTING</w:t>
      </w:r>
    </w:p>
    <w:p w14:paraId="1405E7AC" w14:textId="13EE5631" w:rsidR="00E10A33" w:rsidRPr="009A47D3" w:rsidRDefault="00E10A33" w:rsidP="009A47D3">
      <w:pPr>
        <w:pStyle w:val="Level1"/>
      </w:pPr>
      <w:r w:rsidRPr="009A47D3">
        <w:t>When any defects are detected, correct defects and repeat test at no additional cost or time to the Government.</w:t>
      </w:r>
    </w:p>
    <w:p w14:paraId="15949C83" w14:textId="079FDDB6" w:rsidR="00E40233" w:rsidRPr="009A47D3" w:rsidRDefault="007A6B32" w:rsidP="009A47D3">
      <w:pPr>
        <w:pStyle w:val="Level1"/>
      </w:pPr>
      <w:r w:rsidRPr="009A47D3">
        <w:lastRenderedPageBreak/>
        <w:t>//</w:t>
      </w:r>
      <w:r w:rsidR="00E40233" w:rsidRPr="009A47D3">
        <w:t>The Commissioning Agent will observe startup and contractor testing of selected equipment</w:t>
      </w:r>
      <w:r w:rsidR="00050520" w:rsidRPr="009A47D3">
        <w:t xml:space="preserve">. </w:t>
      </w:r>
      <w:r w:rsidR="00E40233" w:rsidRPr="009A47D3">
        <w:t xml:space="preserve">Coordinate the startup and contactor testing schedules with the </w:t>
      </w:r>
      <w:r w:rsidR="00280BCA" w:rsidRPr="009A47D3">
        <w:t>COR</w:t>
      </w:r>
      <w:r w:rsidR="00E40233" w:rsidRPr="009A47D3">
        <w:t xml:space="preserve"> and Commissioning Agent</w:t>
      </w:r>
      <w:r w:rsidR="00050520" w:rsidRPr="009A47D3">
        <w:t xml:space="preserve">. </w:t>
      </w:r>
      <w:r w:rsidR="00D13A96" w:rsidRPr="009A47D3">
        <w:t>P</w:t>
      </w:r>
      <w:r w:rsidR="00E40233" w:rsidRPr="009A47D3">
        <w:t xml:space="preserve">rovide a minimum </w:t>
      </w:r>
      <w:r w:rsidR="00E10A33" w:rsidRPr="009A47D3">
        <w:t xml:space="preserve">notice </w:t>
      </w:r>
      <w:r w:rsidR="00E40233" w:rsidRPr="009A47D3">
        <w:t xml:space="preserve">of </w:t>
      </w:r>
      <w:r w:rsidR="00E10A33" w:rsidRPr="009A47D3">
        <w:t>10</w:t>
      </w:r>
      <w:r w:rsidR="00E40233" w:rsidRPr="009A47D3">
        <w:t xml:space="preserve"> </w:t>
      </w:r>
      <w:r w:rsidR="00E10A33" w:rsidRPr="009A47D3">
        <w:t xml:space="preserve">working </w:t>
      </w:r>
      <w:r w:rsidR="00E40233" w:rsidRPr="009A47D3">
        <w:t xml:space="preserve">days prior </w:t>
      </w:r>
      <w:r w:rsidR="00E10A33" w:rsidRPr="009A47D3">
        <w:t xml:space="preserve">to startup and </w:t>
      </w:r>
      <w:proofErr w:type="gramStart"/>
      <w:r w:rsidR="00E10A33" w:rsidRPr="009A47D3">
        <w:t>testing</w:t>
      </w:r>
      <w:r w:rsidRPr="009A47D3">
        <w:t>./</w:t>
      </w:r>
      <w:proofErr w:type="gramEnd"/>
      <w:r w:rsidRPr="009A47D3">
        <w:t>/</w:t>
      </w:r>
    </w:p>
    <w:p w14:paraId="014508CA" w14:textId="76F72DDB" w:rsidR="00754B86" w:rsidRPr="007076B3" w:rsidRDefault="00E10A33" w:rsidP="00E942D3">
      <w:pPr>
        <w:pStyle w:val="ArticleB"/>
        <w:outlineLvl w:val="1"/>
      </w:pPr>
      <w:r>
        <w:t>//</w:t>
      </w:r>
      <w:r w:rsidR="00E942D3">
        <w:t>COMMISSIONING</w:t>
      </w:r>
    </w:p>
    <w:p w14:paraId="506ECD87" w14:textId="0A50D950" w:rsidR="00754B86" w:rsidRPr="007076B3" w:rsidRDefault="00754B86" w:rsidP="00464EA2">
      <w:pPr>
        <w:pStyle w:val="Level1"/>
      </w:pPr>
      <w:r w:rsidRPr="007076B3">
        <w:t>Provide commissioning documentation in accordance with the requirements of Section 23 08 00</w:t>
      </w:r>
      <w:r w:rsidR="00464EA2">
        <w:t>,</w:t>
      </w:r>
      <w:r w:rsidRPr="007076B3">
        <w:t xml:space="preserve"> COMMISSIONING OF HVAC SYSTEMS.</w:t>
      </w:r>
    </w:p>
    <w:p w14:paraId="45CF8AF6" w14:textId="3CDCF6D0" w:rsidR="00754B86" w:rsidRPr="007076B3" w:rsidRDefault="00754B86" w:rsidP="00464EA2">
      <w:pPr>
        <w:pStyle w:val="Level1"/>
      </w:pPr>
      <w:r w:rsidRPr="007076B3">
        <w:t xml:space="preserve">Components provided under this section of the specification will be tested as part of a larger </w:t>
      </w:r>
      <w:proofErr w:type="gramStart"/>
      <w:r w:rsidRPr="007076B3">
        <w:t>system.</w:t>
      </w:r>
      <w:r w:rsidR="00E10A33">
        <w:t>/</w:t>
      </w:r>
      <w:proofErr w:type="gramEnd"/>
      <w:r w:rsidR="00E10A33">
        <w:t>/</w:t>
      </w:r>
    </w:p>
    <w:p w14:paraId="4612D948" w14:textId="202F9877" w:rsidR="00ED3E7B" w:rsidRPr="007076B3" w:rsidRDefault="00ED3E7B" w:rsidP="00E942D3">
      <w:pPr>
        <w:pStyle w:val="ArticleB"/>
        <w:outlineLvl w:val="1"/>
      </w:pPr>
      <w:r w:rsidRPr="007076B3">
        <w:t xml:space="preserve">DEMONSTRATIONS AND </w:t>
      </w:r>
      <w:r w:rsidR="00E942D3">
        <w:t>TRAINING</w:t>
      </w:r>
    </w:p>
    <w:p w14:paraId="51B864ED" w14:textId="77777777" w:rsidR="009B0348" w:rsidRDefault="00ED3E7B" w:rsidP="00464EA2">
      <w:pPr>
        <w:pStyle w:val="Level1"/>
      </w:pPr>
      <w:r w:rsidRPr="007076B3">
        <w:t>Demonstrate operation and maintenance of equipment and systems to Government personnel no more than four weeks prior to scheduled Government operation of the plant.</w:t>
      </w:r>
    </w:p>
    <w:p w14:paraId="0F95C819" w14:textId="77777777" w:rsidR="009B0348" w:rsidRDefault="00ED3E7B" w:rsidP="00464EA2">
      <w:pPr>
        <w:pStyle w:val="Level1"/>
      </w:pPr>
      <w:r w:rsidRPr="007076B3">
        <w:t>Use operation and maintenance manuals</w:t>
      </w:r>
      <w:r w:rsidR="005B6B65">
        <w:t>, as-built drawings, and single line drawings</w:t>
      </w:r>
      <w:r w:rsidRPr="007076B3">
        <w:t xml:space="preserve"> as basis of instruction. Review contents of manuals </w:t>
      </w:r>
      <w:r w:rsidR="005B6B65">
        <w:t xml:space="preserve">and drawings </w:t>
      </w:r>
      <w:r w:rsidRPr="007076B3">
        <w:t>with personnel in detail to explain all aspects of operation and maintenance.</w:t>
      </w:r>
    </w:p>
    <w:p w14:paraId="6B1008B2" w14:textId="77777777" w:rsidR="009B0348" w:rsidRDefault="005B6B65" w:rsidP="00464EA2">
      <w:pPr>
        <w:pStyle w:val="Level1"/>
      </w:pPr>
      <w:r>
        <w:t>Demonstrate start-</w:t>
      </w:r>
      <w:r w:rsidR="00ED3E7B" w:rsidRPr="007076B3">
        <w:t>up, operatio</w:t>
      </w:r>
      <w:r>
        <w:t>n, control, adjustment, trouble-</w:t>
      </w:r>
      <w:r w:rsidR="00ED3E7B" w:rsidRPr="007076B3">
        <w:t>shooting, s</w:t>
      </w:r>
      <w:r>
        <w:t>ervicing, maintenance, and shut-</w:t>
      </w:r>
      <w:r w:rsidR="00ED3E7B" w:rsidRPr="007076B3">
        <w:t>down of each item of equipment. Allow Government personnel to practice operating the equipment under supervision of instructors.</w:t>
      </w:r>
    </w:p>
    <w:p w14:paraId="350147DD" w14:textId="002A1FBB" w:rsidR="005B6B65" w:rsidRDefault="005B6B65" w:rsidP="005B6B65">
      <w:pPr>
        <w:pStyle w:val="Level2"/>
      </w:pPr>
      <w:r>
        <w:t>All demonstrations shall follow a contractor provided written step by step standard operating procedure.</w:t>
      </w:r>
    </w:p>
    <w:p w14:paraId="25F377D6" w14:textId="404DF46C" w:rsidR="005B6B65" w:rsidRDefault="005B6B65" w:rsidP="005B6B65">
      <w:pPr>
        <w:pStyle w:val="Level2"/>
      </w:pPr>
      <w:r>
        <w:t>Demonstrate lockout</w:t>
      </w:r>
      <w:r w:rsidR="008A70DD">
        <w:t>/</w:t>
      </w:r>
      <w:r>
        <w:t>tagout locations for all equipment and hazards using a written procedure that clearly identifies lockout points (breakers, disconnects, valves, etc.) for each piece of equipment. Valves are to be identified by a valve tag number, breakers are by number located in breaker box number, disconnect location and number etc.</w:t>
      </w:r>
    </w:p>
    <w:p w14:paraId="61FA379B" w14:textId="34EB3ECE" w:rsidR="005B6B65" w:rsidRPr="007076B3" w:rsidRDefault="00172291" w:rsidP="005B6B65">
      <w:pPr>
        <w:pStyle w:val="Level2"/>
      </w:pPr>
      <w:r>
        <w:t>Demonstrate the as-</w:t>
      </w:r>
      <w:r w:rsidR="005B6B65">
        <w:t>built drawings are correct and provide single line drawings for each system.</w:t>
      </w:r>
    </w:p>
    <w:p w14:paraId="372E24C5" w14:textId="77777777" w:rsidR="009B0348" w:rsidRDefault="00ED3E7B" w:rsidP="00464EA2">
      <w:pPr>
        <w:pStyle w:val="Level1"/>
      </w:pPr>
      <w:r w:rsidRPr="007076B3">
        <w:t>Prepare and insert additional data in operations and maintenance manuals when need for additional data becomes apparent during instructions.</w:t>
      </w:r>
    </w:p>
    <w:p w14:paraId="73BE39FA" w14:textId="28C1A2F1" w:rsidR="00ED3E7B" w:rsidRDefault="00ED3E7B" w:rsidP="00A64DDA">
      <w:pPr>
        <w:pStyle w:val="SpecNote"/>
        <w:outlineLvl w:val="9"/>
      </w:pPr>
      <w:r w:rsidRPr="00297C15">
        <w:t xml:space="preserve">SPEC WRITER NOTE: Provide video specified below if required by the </w:t>
      </w:r>
      <w:r w:rsidR="00FF43F4">
        <w:t>VAMC</w:t>
      </w:r>
      <w:r w:rsidRPr="00297C15">
        <w:t>.</w:t>
      </w:r>
    </w:p>
    <w:p w14:paraId="7EE02DA7" w14:textId="77777777" w:rsidR="00297C15" w:rsidRPr="00297C15" w:rsidRDefault="00297C15" w:rsidP="00A64DDA">
      <w:pPr>
        <w:pStyle w:val="SpecNote"/>
        <w:outlineLvl w:val="9"/>
      </w:pPr>
    </w:p>
    <w:p w14:paraId="63C30E93" w14:textId="35985454" w:rsidR="00E40233" w:rsidRPr="009A47D3" w:rsidRDefault="00ED3E7B" w:rsidP="009A47D3">
      <w:pPr>
        <w:pStyle w:val="Level1"/>
      </w:pPr>
      <w:r w:rsidRPr="009A47D3">
        <w:t xml:space="preserve">//Provide video with audio of all instructions given orally to VA personnel. Provide four copies of the </w:t>
      </w:r>
      <w:proofErr w:type="gramStart"/>
      <w:r w:rsidR="00A117EF" w:rsidRPr="009A47D3">
        <w:t>DVD</w:t>
      </w:r>
      <w:r w:rsidRPr="009A47D3">
        <w:t>./</w:t>
      </w:r>
      <w:proofErr w:type="gramEnd"/>
      <w:r w:rsidRPr="009A47D3">
        <w:t>/</w:t>
      </w:r>
    </w:p>
    <w:p w14:paraId="046902F2" w14:textId="77777777" w:rsidR="009B0348" w:rsidRDefault="00E40233" w:rsidP="009A47D3">
      <w:pPr>
        <w:pStyle w:val="Level1"/>
      </w:pPr>
      <w:r w:rsidRPr="009A47D3">
        <w:lastRenderedPageBreak/>
        <w:t>Provide services of manufacturer’s technical representative to instruct VA personnel in operation and maintenance of units.</w:t>
      </w:r>
    </w:p>
    <w:p w14:paraId="6DF9BC4B" w14:textId="00457A14" w:rsidR="00E40233" w:rsidRPr="009A47D3" w:rsidRDefault="00980058" w:rsidP="009A47D3">
      <w:pPr>
        <w:pStyle w:val="Level1"/>
      </w:pPr>
      <w:r w:rsidRPr="009A47D3">
        <w:t>//</w:t>
      </w:r>
      <w:r w:rsidR="00A91752" w:rsidRPr="009A47D3">
        <w:t>Submit training plans and instructor qualifications in accordance with the requirements of Section 23 08 00</w:t>
      </w:r>
      <w:r w:rsidR="00464EA2" w:rsidRPr="009A47D3">
        <w:t>,</w:t>
      </w:r>
      <w:r w:rsidR="006C1018" w:rsidRPr="009A47D3">
        <w:t xml:space="preserve"> COMMISSIONING OF HVAC </w:t>
      </w:r>
      <w:proofErr w:type="gramStart"/>
      <w:r w:rsidR="006C1018" w:rsidRPr="009A47D3">
        <w:t>SYSTEMS.</w:t>
      </w:r>
      <w:r w:rsidRPr="009A47D3">
        <w:t>/</w:t>
      </w:r>
      <w:proofErr w:type="gramEnd"/>
      <w:r w:rsidRPr="009A47D3">
        <w:t>/</w:t>
      </w:r>
    </w:p>
    <w:p w14:paraId="20B97BD0" w14:textId="0075EC9F" w:rsidR="00ED3E7B" w:rsidRPr="007076B3" w:rsidRDefault="00ED3E7B" w:rsidP="00A64DDA">
      <w:pPr>
        <w:pStyle w:val="SpecNote"/>
        <w:outlineLvl w:val="9"/>
      </w:pPr>
      <w:r w:rsidRPr="007076B3">
        <w:t xml:space="preserve">SPEC WRITER NOTE: Consult with the </w:t>
      </w:r>
      <w:r w:rsidR="00FF43F4">
        <w:t>VAMC</w:t>
      </w:r>
      <w:r w:rsidRPr="007076B3">
        <w:t xml:space="preserve"> to establish their needs for training</w:t>
      </w:r>
      <w:r w:rsidR="00DD6A66" w:rsidRPr="007076B3">
        <w:t xml:space="preserve"> and adjust hours below as appropriate</w:t>
      </w:r>
      <w:r w:rsidRPr="007076B3">
        <w:t>.</w:t>
      </w:r>
    </w:p>
    <w:p w14:paraId="06CFAA11" w14:textId="77777777" w:rsidR="00ED3E7B" w:rsidRPr="007076B3" w:rsidRDefault="00ED3E7B" w:rsidP="00A64DDA">
      <w:pPr>
        <w:pStyle w:val="SpecNote"/>
        <w:outlineLvl w:val="9"/>
      </w:pPr>
    </w:p>
    <w:p w14:paraId="67BBF6EF" w14:textId="08617863" w:rsidR="00ED3E7B" w:rsidRPr="007076B3" w:rsidRDefault="00ED3E7B" w:rsidP="00E942D3">
      <w:pPr>
        <w:pStyle w:val="ArticleB"/>
        <w:outlineLvl w:val="1"/>
      </w:pPr>
      <w:r w:rsidRPr="007076B3">
        <w:t xml:space="preserve">TIME ALLOCATED FOR </w:t>
      </w:r>
      <w:r w:rsidR="008E5023">
        <w:t>DEMONSTRATIONS AND INSTRUCTIONS</w:t>
      </w:r>
    </w:p>
    <w:p w14:paraId="30FD27D6" w14:textId="206C553F" w:rsidR="00ED3E7B" w:rsidRPr="007076B3" w:rsidRDefault="00ED3E7B" w:rsidP="00464EA2">
      <w:pPr>
        <w:pStyle w:val="Level1"/>
      </w:pPr>
      <w:r w:rsidRPr="007076B3">
        <w:t xml:space="preserve">At least </w:t>
      </w:r>
      <w:r w:rsidR="00EB1D8F" w:rsidRPr="007076B3">
        <w:t>//</w:t>
      </w:r>
      <w:r w:rsidRPr="007076B3">
        <w:t>32</w:t>
      </w:r>
      <w:r w:rsidR="00EB1D8F" w:rsidRPr="007076B3">
        <w:t>//</w:t>
      </w:r>
      <w:r w:rsidR="00464EA2">
        <w:t xml:space="preserve"> //</w:t>
      </w:r>
      <w:r w:rsidR="00EB1D8F" w:rsidRPr="007076B3">
        <w:t>16//</w:t>
      </w:r>
      <w:r w:rsidRPr="007076B3">
        <w:t xml:space="preserve"> total instructor </w:t>
      </w:r>
      <w:r w:rsidR="009D3DC6" w:rsidRPr="007076B3">
        <w:t>h</w:t>
      </w:r>
      <w:r w:rsidRPr="007076B3">
        <w:t>ours to include boilers, economizers, burners, burner controls, combustion controls, instrumentation.</w:t>
      </w:r>
    </w:p>
    <w:p w14:paraId="7AEDFDA0" w14:textId="1134A96A" w:rsidR="00ED3E7B" w:rsidRPr="007076B3" w:rsidRDefault="00ED3E7B" w:rsidP="00464EA2">
      <w:pPr>
        <w:pStyle w:val="Level1"/>
      </w:pPr>
      <w:r w:rsidRPr="007076B3">
        <w:t xml:space="preserve">At least </w:t>
      </w:r>
      <w:r w:rsidR="00EB1D8F" w:rsidRPr="007076B3">
        <w:t>//</w:t>
      </w:r>
      <w:r w:rsidRPr="007076B3">
        <w:t>16</w:t>
      </w:r>
      <w:r w:rsidR="00EB1D8F" w:rsidRPr="007076B3">
        <w:t>//</w:t>
      </w:r>
      <w:r w:rsidR="00464EA2">
        <w:t xml:space="preserve"> //</w:t>
      </w:r>
      <w:r w:rsidR="00EB1D8F" w:rsidRPr="007076B3">
        <w:t>8//</w:t>
      </w:r>
      <w:r w:rsidRPr="007076B3">
        <w:t xml:space="preserve"> total instructor </w:t>
      </w:r>
      <w:r w:rsidR="009D3DC6" w:rsidRPr="007076B3">
        <w:t>h</w:t>
      </w:r>
      <w:r w:rsidRPr="007076B3">
        <w:t>ours to include com</w:t>
      </w:r>
      <w:r w:rsidR="009B0348">
        <w:t>puter workstation and programs.</w:t>
      </w:r>
    </w:p>
    <w:p w14:paraId="1727EEDE" w14:textId="77E6B8B8" w:rsidR="00ED3E7B" w:rsidRPr="007076B3" w:rsidRDefault="00ED3E7B" w:rsidP="00464EA2">
      <w:pPr>
        <w:pStyle w:val="Level1"/>
      </w:pPr>
      <w:r w:rsidRPr="007076B3">
        <w:t xml:space="preserve">At least </w:t>
      </w:r>
      <w:r w:rsidR="00EB1D8F" w:rsidRPr="007076B3">
        <w:t>//8//</w:t>
      </w:r>
      <w:r w:rsidR="00464EA2">
        <w:t xml:space="preserve"> //</w:t>
      </w:r>
      <w:r w:rsidR="00EB1D8F" w:rsidRPr="007076B3">
        <w:t>4//</w:t>
      </w:r>
      <w:r w:rsidRPr="007076B3">
        <w:t xml:space="preserve"> total instructor hours to include pumps, steam turbine, feedwater deaerator, and other equipment.</w:t>
      </w:r>
    </w:p>
    <w:p w14:paraId="2F098D9D" w14:textId="77777777" w:rsidR="009B0348" w:rsidRDefault="00ED3E7B" w:rsidP="00464EA2">
      <w:pPr>
        <w:pStyle w:val="Level1"/>
      </w:pPr>
      <w:r w:rsidRPr="007076B3">
        <w:t xml:space="preserve">If project includes a temporary boiler plant, provide </w:t>
      </w:r>
      <w:r w:rsidR="00EB1D8F" w:rsidRPr="007076B3">
        <w:t>//</w:t>
      </w:r>
      <w:r w:rsidRPr="007076B3">
        <w:t>32</w:t>
      </w:r>
      <w:r w:rsidR="00EB1D8F" w:rsidRPr="007076B3">
        <w:t>//</w:t>
      </w:r>
      <w:r w:rsidR="00464EA2">
        <w:t xml:space="preserve"> //</w:t>
      </w:r>
      <w:r w:rsidR="00EB1D8F" w:rsidRPr="007076B3">
        <w:t>16//</w:t>
      </w:r>
      <w:r w:rsidRPr="007076B3">
        <w:t xml:space="preserve"> total instructor hours on the temporary equipment.</w:t>
      </w:r>
    </w:p>
    <w:p w14:paraId="0AA00AAC" w14:textId="6491B339" w:rsidR="009B0348" w:rsidRDefault="00ED3E7B" w:rsidP="00464EA2">
      <w:pPr>
        <w:pStyle w:val="Level1"/>
      </w:pPr>
      <w:r w:rsidRPr="007076B3">
        <w:t xml:space="preserve">Do not exceed </w:t>
      </w:r>
      <w:r w:rsidR="00411070">
        <w:t>three trainees per session, one four-</w:t>
      </w:r>
      <w:r w:rsidRPr="007076B3">
        <w:t>hour session, per day, per trainee.</w:t>
      </w:r>
    </w:p>
    <w:p w14:paraId="2BF8F55C" w14:textId="1C8A8F16" w:rsidR="00ED3E7B" w:rsidRDefault="00ED3E7B" w:rsidP="00464EA2">
      <w:pPr>
        <w:pStyle w:val="SpecNormal"/>
        <w:jc w:val="center"/>
      </w:pPr>
      <w:r w:rsidRPr="007076B3">
        <w:noBreakHyphen/>
        <w:t xml:space="preserve"> </w:t>
      </w:r>
      <w:r w:rsidRPr="007076B3">
        <w:noBreakHyphen/>
        <w:t xml:space="preserve"> </w:t>
      </w:r>
      <w:r w:rsidRPr="007076B3">
        <w:noBreakHyphen/>
        <w:t xml:space="preserve"> E N D </w:t>
      </w:r>
      <w:r w:rsidRPr="007076B3">
        <w:noBreakHyphen/>
        <w:t xml:space="preserve"> </w:t>
      </w:r>
      <w:r w:rsidRPr="007076B3">
        <w:noBreakHyphen/>
        <w:t xml:space="preserve"> </w:t>
      </w:r>
      <w:r w:rsidRPr="007076B3">
        <w:noBreakHyphen/>
      </w:r>
    </w:p>
    <w:sectPr w:rsidR="00ED3E7B">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4F5C7" w14:textId="77777777" w:rsidR="00667610" w:rsidRDefault="00667610">
      <w:pPr>
        <w:spacing w:line="20" w:lineRule="exact"/>
        <w:rPr>
          <w:sz w:val="24"/>
        </w:rPr>
      </w:pPr>
    </w:p>
  </w:endnote>
  <w:endnote w:type="continuationSeparator" w:id="0">
    <w:p w14:paraId="12CD5522" w14:textId="77777777" w:rsidR="00667610" w:rsidRDefault="00667610">
      <w:r>
        <w:rPr>
          <w:sz w:val="24"/>
        </w:rPr>
        <w:t xml:space="preserve"> </w:t>
      </w:r>
    </w:p>
  </w:endnote>
  <w:endnote w:type="continuationNotice" w:id="1">
    <w:p w14:paraId="5AE650E0" w14:textId="77777777" w:rsidR="00667610" w:rsidRDefault="0066761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25624" w14:textId="05FD31B1" w:rsidR="001A6372" w:rsidRPr="00ED3E7B" w:rsidRDefault="001A6372" w:rsidP="00ED3E7B">
    <w:pPr>
      <w:pStyle w:val="Footer"/>
    </w:pPr>
    <w:r w:rsidRPr="00ED3E7B">
      <w:t>23 08 11</w:t>
    </w:r>
    <w:r>
      <w:t xml:space="preserve"> - </w:t>
    </w:r>
    <w:r>
      <w:fldChar w:fldCharType="begin"/>
    </w:r>
    <w:r>
      <w:instrText xml:space="preserve"> PAGE  \* MERGEFORMAT </w:instrText>
    </w:r>
    <w:r>
      <w:fldChar w:fldCharType="separate"/>
    </w:r>
    <w:r w:rsidR="000E663D">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A5DE5" w14:textId="77777777" w:rsidR="00667610" w:rsidRDefault="00667610">
      <w:r>
        <w:rPr>
          <w:sz w:val="24"/>
        </w:rPr>
        <w:separator/>
      </w:r>
    </w:p>
  </w:footnote>
  <w:footnote w:type="continuationSeparator" w:id="0">
    <w:p w14:paraId="3B001977" w14:textId="77777777" w:rsidR="00667610" w:rsidRDefault="00667610">
      <w:r>
        <w:continuationSeparator/>
      </w:r>
    </w:p>
  </w:footnote>
  <w:footnote w:type="continuationNotice" w:id="1">
    <w:p w14:paraId="0D61D31D" w14:textId="77777777" w:rsidR="00667610" w:rsidRDefault="006676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9914F" w14:textId="32036A35" w:rsidR="001A6372" w:rsidRPr="00B67232" w:rsidRDefault="00BA5376">
    <w:pPr>
      <w:pStyle w:val="Header"/>
    </w:pPr>
    <w:r w:rsidRPr="00B67232">
      <w:t>0</w:t>
    </w:r>
    <w:r w:rsidR="00A02A2D" w:rsidRPr="00B67232">
      <w:t>4</w:t>
    </w:r>
    <w:r w:rsidR="001B25F1" w:rsidRPr="00B67232">
      <w:t>-01</w:t>
    </w:r>
    <w:r w:rsidRPr="00B67232">
      <w:t>-</w:t>
    </w:r>
    <w:r w:rsidR="004B112F" w:rsidRPr="00B67232">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D11CB"/>
    <w:multiLevelType w:val="multilevel"/>
    <w:tmpl w:val="A9663622"/>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586607EE"/>
    <w:multiLevelType w:val="hybridMultilevel"/>
    <w:tmpl w:val="EBA0E50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36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2"/>
  </w:num>
  <w:num w:numId="3">
    <w:abstractNumId w:val="0"/>
  </w:num>
  <w:num w:numId="4">
    <w:abstractNumId w:val="0"/>
  </w:num>
  <w:num w:numId="5">
    <w:abstractNumId w:val="0"/>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1BF"/>
    <w:rsid w:val="00022A28"/>
    <w:rsid w:val="00050520"/>
    <w:rsid w:val="00076A16"/>
    <w:rsid w:val="000939BD"/>
    <w:rsid w:val="000B4841"/>
    <w:rsid w:val="000B6F98"/>
    <w:rsid w:val="000C5542"/>
    <w:rsid w:val="000E4DAB"/>
    <w:rsid w:val="000E663D"/>
    <w:rsid w:val="000E7DA5"/>
    <w:rsid w:val="000F3D52"/>
    <w:rsid w:val="001168F8"/>
    <w:rsid w:val="001303BA"/>
    <w:rsid w:val="001349F8"/>
    <w:rsid w:val="00164F28"/>
    <w:rsid w:val="00172291"/>
    <w:rsid w:val="00172F7D"/>
    <w:rsid w:val="0018294F"/>
    <w:rsid w:val="001A1351"/>
    <w:rsid w:val="001A6372"/>
    <w:rsid w:val="001B25F1"/>
    <w:rsid w:val="001F4F33"/>
    <w:rsid w:val="00207371"/>
    <w:rsid w:val="00224B67"/>
    <w:rsid w:val="002457A4"/>
    <w:rsid w:val="00280BCA"/>
    <w:rsid w:val="00280C89"/>
    <w:rsid w:val="0028648B"/>
    <w:rsid w:val="002872E4"/>
    <w:rsid w:val="002908FF"/>
    <w:rsid w:val="00297C15"/>
    <w:rsid w:val="002A568F"/>
    <w:rsid w:val="002B2F2E"/>
    <w:rsid w:val="002C74C2"/>
    <w:rsid w:val="002F6631"/>
    <w:rsid w:val="00322563"/>
    <w:rsid w:val="00323821"/>
    <w:rsid w:val="003258FC"/>
    <w:rsid w:val="00336589"/>
    <w:rsid w:val="00355BF9"/>
    <w:rsid w:val="0035643A"/>
    <w:rsid w:val="00393AA0"/>
    <w:rsid w:val="003A1C32"/>
    <w:rsid w:val="003B2671"/>
    <w:rsid w:val="003E279A"/>
    <w:rsid w:val="003F67C2"/>
    <w:rsid w:val="00411070"/>
    <w:rsid w:val="00417363"/>
    <w:rsid w:val="00464EA2"/>
    <w:rsid w:val="00496705"/>
    <w:rsid w:val="004A6487"/>
    <w:rsid w:val="004B0999"/>
    <w:rsid w:val="004B112F"/>
    <w:rsid w:val="004C387D"/>
    <w:rsid w:val="004F78D5"/>
    <w:rsid w:val="00512F60"/>
    <w:rsid w:val="005240DB"/>
    <w:rsid w:val="005B307E"/>
    <w:rsid w:val="005B6B65"/>
    <w:rsid w:val="00630D87"/>
    <w:rsid w:val="00650460"/>
    <w:rsid w:val="0065460D"/>
    <w:rsid w:val="00667610"/>
    <w:rsid w:val="00683BB0"/>
    <w:rsid w:val="00683FFE"/>
    <w:rsid w:val="00684985"/>
    <w:rsid w:val="00684B5B"/>
    <w:rsid w:val="006939D3"/>
    <w:rsid w:val="006A551D"/>
    <w:rsid w:val="006A5982"/>
    <w:rsid w:val="006A7D4B"/>
    <w:rsid w:val="006C1018"/>
    <w:rsid w:val="006C11F8"/>
    <w:rsid w:val="006D0CBF"/>
    <w:rsid w:val="006E310C"/>
    <w:rsid w:val="006E7FD8"/>
    <w:rsid w:val="0070596E"/>
    <w:rsid w:val="007076B3"/>
    <w:rsid w:val="00751E46"/>
    <w:rsid w:val="00754B86"/>
    <w:rsid w:val="007608EF"/>
    <w:rsid w:val="007A6B32"/>
    <w:rsid w:val="007C06B3"/>
    <w:rsid w:val="007F5568"/>
    <w:rsid w:val="008037FC"/>
    <w:rsid w:val="008062F6"/>
    <w:rsid w:val="008172B3"/>
    <w:rsid w:val="00855AEA"/>
    <w:rsid w:val="00875859"/>
    <w:rsid w:val="00883014"/>
    <w:rsid w:val="00897D5A"/>
    <w:rsid w:val="008A70DD"/>
    <w:rsid w:val="008B0882"/>
    <w:rsid w:val="008B2127"/>
    <w:rsid w:val="008E5023"/>
    <w:rsid w:val="00906080"/>
    <w:rsid w:val="00980058"/>
    <w:rsid w:val="00984FDF"/>
    <w:rsid w:val="009A22FD"/>
    <w:rsid w:val="009A47D3"/>
    <w:rsid w:val="009B0348"/>
    <w:rsid w:val="009C3DE1"/>
    <w:rsid w:val="009D3DC6"/>
    <w:rsid w:val="00A02A2D"/>
    <w:rsid w:val="00A117EF"/>
    <w:rsid w:val="00A225D6"/>
    <w:rsid w:val="00A60F72"/>
    <w:rsid w:val="00A64DDA"/>
    <w:rsid w:val="00A86807"/>
    <w:rsid w:val="00A91752"/>
    <w:rsid w:val="00AB518B"/>
    <w:rsid w:val="00AD6CA2"/>
    <w:rsid w:val="00B557F1"/>
    <w:rsid w:val="00B601C2"/>
    <w:rsid w:val="00B62ABA"/>
    <w:rsid w:val="00B654EA"/>
    <w:rsid w:val="00B67232"/>
    <w:rsid w:val="00B7459A"/>
    <w:rsid w:val="00BA5376"/>
    <w:rsid w:val="00BA58A5"/>
    <w:rsid w:val="00BA6F78"/>
    <w:rsid w:val="00C03A86"/>
    <w:rsid w:val="00C06599"/>
    <w:rsid w:val="00C176AF"/>
    <w:rsid w:val="00C474AA"/>
    <w:rsid w:val="00C870AF"/>
    <w:rsid w:val="00C92A6D"/>
    <w:rsid w:val="00CA3EFE"/>
    <w:rsid w:val="00CC01FA"/>
    <w:rsid w:val="00CF2F09"/>
    <w:rsid w:val="00D13A96"/>
    <w:rsid w:val="00D54483"/>
    <w:rsid w:val="00D557BA"/>
    <w:rsid w:val="00D6108C"/>
    <w:rsid w:val="00D6264E"/>
    <w:rsid w:val="00DB1258"/>
    <w:rsid w:val="00DD3389"/>
    <w:rsid w:val="00DD6A66"/>
    <w:rsid w:val="00DE2191"/>
    <w:rsid w:val="00DE4D85"/>
    <w:rsid w:val="00E02B82"/>
    <w:rsid w:val="00E10A33"/>
    <w:rsid w:val="00E14633"/>
    <w:rsid w:val="00E23631"/>
    <w:rsid w:val="00E26D26"/>
    <w:rsid w:val="00E341BF"/>
    <w:rsid w:val="00E40233"/>
    <w:rsid w:val="00E43AC5"/>
    <w:rsid w:val="00E83602"/>
    <w:rsid w:val="00E84A50"/>
    <w:rsid w:val="00E942D3"/>
    <w:rsid w:val="00EA10B2"/>
    <w:rsid w:val="00EB1D8F"/>
    <w:rsid w:val="00ED10BF"/>
    <w:rsid w:val="00ED18D7"/>
    <w:rsid w:val="00ED3E7B"/>
    <w:rsid w:val="00ED550B"/>
    <w:rsid w:val="00EE2C64"/>
    <w:rsid w:val="00EE5B1F"/>
    <w:rsid w:val="00F03DAF"/>
    <w:rsid w:val="00F10535"/>
    <w:rsid w:val="00F45202"/>
    <w:rsid w:val="00FB135D"/>
    <w:rsid w:val="00FD7047"/>
    <w:rsid w:val="00FF4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0DC18E"/>
  <w15:docId w15:val="{A95643DF-EEEC-4DB7-BB7A-ED84EB63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23821"/>
    <w:pPr>
      <w:spacing w:line="360" w:lineRule="auto"/>
    </w:pPr>
    <w:rPr>
      <w:rFonts w:ascii="Courier New" w:hAnsi="Courier New"/>
    </w:rPr>
  </w:style>
  <w:style w:type="paragraph" w:styleId="Heading1">
    <w:name w:val="heading 1"/>
    <w:basedOn w:val="Normal"/>
    <w:next w:val="Normal"/>
    <w:qFormat/>
    <w:rsid w:val="000E4DAB"/>
    <w:pPr>
      <w:keepNext/>
      <w:numPr>
        <w:numId w:val="5"/>
      </w:numPr>
      <w:spacing w:before="240" w:after="60"/>
      <w:outlineLvl w:val="0"/>
    </w:pPr>
    <w:rPr>
      <w:rFonts w:ascii="Arial" w:hAnsi="Arial"/>
      <w:b/>
      <w:kern w:val="28"/>
      <w:sz w:val="28"/>
    </w:rPr>
  </w:style>
  <w:style w:type="paragraph" w:styleId="Heading2">
    <w:name w:val="heading 2"/>
    <w:basedOn w:val="Normal"/>
    <w:next w:val="Normal"/>
    <w:link w:val="Heading2Char"/>
    <w:qFormat/>
    <w:rsid w:val="000E4DAB"/>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E4DAB"/>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0E4DAB"/>
    <w:pPr>
      <w:spacing w:line="240" w:lineRule="auto"/>
      <w:jc w:val="right"/>
    </w:pPr>
  </w:style>
  <w:style w:type="paragraph" w:customStyle="1" w:styleId="SpecNormal">
    <w:name w:val="SpecNormal"/>
    <w:basedOn w:val="Normal"/>
    <w:link w:val="SpecNormalChar1"/>
    <w:rsid w:val="000E4DAB"/>
    <w:pPr>
      <w:suppressAutoHyphens/>
    </w:pPr>
  </w:style>
  <w:style w:type="paragraph" w:styleId="Footer">
    <w:name w:val="footer"/>
    <w:basedOn w:val="Header"/>
    <w:rsid w:val="000E4DAB"/>
    <w:pPr>
      <w:jc w:val="center"/>
    </w:pPr>
  </w:style>
  <w:style w:type="paragraph" w:customStyle="1" w:styleId="Level1">
    <w:name w:val="Level1"/>
    <w:basedOn w:val="SpecNormal"/>
    <w:link w:val="Level1Char1"/>
    <w:rsid w:val="000E4DAB"/>
    <w:pPr>
      <w:numPr>
        <w:ilvl w:val="2"/>
        <w:numId w:val="12"/>
      </w:numPr>
      <w:tabs>
        <w:tab w:val="left" w:pos="720"/>
      </w:tabs>
    </w:pPr>
  </w:style>
  <w:style w:type="paragraph" w:customStyle="1" w:styleId="Level2">
    <w:name w:val="Level2"/>
    <w:basedOn w:val="Level1"/>
    <w:link w:val="Level2Char1"/>
    <w:rsid w:val="000E4DAB"/>
    <w:pPr>
      <w:numPr>
        <w:ilvl w:val="3"/>
      </w:numPr>
      <w:tabs>
        <w:tab w:val="clear" w:pos="720"/>
        <w:tab w:val="left" w:pos="1080"/>
      </w:tabs>
    </w:pPr>
  </w:style>
  <w:style w:type="paragraph" w:customStyle="1" w:styleId="SpecNote">
    <w:name w:val="SpecNote"/>
    <w:basedOn w:val="SpecNormal"/>
    <w:link w:val="SpecNoteChar1"/>
    <w:rsid w:val="000E4DAB"/>
    <w:pPr>
      <w:spacing w:line="240" w:lineRule="auto"/>
      <w:ind w:left="4320"/>
      <w:outlineLvl w:val="0"/>
    </w:pPr>
  </w:style>
  <w:style w:type="paragraph" w:customStyle="1" w:styleId="Level3">
    <w:name w:val="Level3"/>
    <w:basedOn w:val="Level2"/>
    <w:link w:val="Level3Char"/>
    <w:rsid w:val="000E4DAB"/>
    <w:pPr>
      <w:numPr>
        <w:ilvl w:val="4"/>
      </w:numPr>
      <w:tabs>
        <w:tab w:val="clear" w:pos="1080"/>
        <w:tab w:val="left" w:pos="1440"/>
      </w:tabs>
    </w:pPr>
  </w:style>
  <w:style w:type="paragraph" w:customStyle="1" w:styleId="Level4">
    <w:name w:val="Level4"/>
    <w:basedOn w:val="Level3"/>
    <w:rsid w:val="000E4DAB"/>
    <w:pPr>
      <w:numPr>
        <w:ilvl w:val="5"/>
      </w:numPr>
      <w:tabs>
        <w:tab w:val="left" w:pos="1800"/>
      </w:tabs>
    </w:pPr>
  </w:style>
  <w:style w:type="paragraph" w:customStyle="1" w:styleId="Level5">
    <w:name w:val="Level5"/>
    <w:basedOn w:val="Level4"/>
    <w:rsid w:val="000E4DAB"/>
    <w:pPr>
      <w:numPr>
        <w:ilvl w:val="6"/>
      </w:numPr>
      <w:tabs>
        <w:tab w:val="clear" w:pos="1800"/>
        <w:tab w:val="left" w:pos="2160"/>
      </w:tabs>
    </w:pPr>
  </w:style>
  <w:style w:type="paragraph" w:customStyle="1" w:styleId="ArticleB">
    <w:name w:val="ArticleB"/>
    <w:basedOn w:val="Article"/>
    <w:next w:val="Level1"/>
    <w:rsid w:val="009B0348"/>
    <w:pPr>
      <w:numPr>
        <w:ilvl w:val="1"/>
        <w:numId w:val="12"/>
      </w:numPr>
      <w:ind w:left="0"/>
    </w:pPr>
    <w:rPr>
      <w:b/>
    </w:rPr>
  </w:style>
  <w:style w:type="paragraph" w:customStyle="1" w:styleId="Article">
    <w:name w:val="Article"/>
    <w:basedOn w:val="Normal"/>
    <w:next w:val="Level1"/>
    <w:rsid w:val="000E4DAB"/>
    <w:pPr>
      <w:keepNext/>
      <w:keepLines/>
      <w:suppressAutoHyphens/>
    </w:pPr>
    <w:rPr>
      <w:caps/>
    </w:rPr>
  </w:style>
  <w:style w:type="paragraph" w:customStyle="1" w:styleId="SpecTable">
    <w:name w:val="SpecTable"/>
    <w:basedOn w:val="SpecNormal"/>
    <w:rsid w:val="000E4DAB"/>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0E4DAB"/>
    <w:pPr>
      <w:spacing w:line="240" w:lineRule="auto"/>
      <w:jc w:val="center"/>
    </w:pPr>
    <w:rPr>
      <w:b/>
      <w:caps/>
    </w:rPr>
  </w:style>
  <w:style w:type="paragraph" w:customStyle="1" w:styleId="Pubs">
    <w:name w:val="Pubs"/>
    <w:basedOn w:val="Level1"/>
    <w:rsid w:val="000E4DAB"/>
    <w:pPr>
      <w:numPr>
        <w:ilvl w:val="0"/>
        <w:numId w:val="0"/>
      </w:numPr>
      <w:tabs>
        <w:tab w:val="clear" w:pos="720"/>
        <w:tab w:val="left" w:leader="dot" w:pos="3600"/>
      </w:tabs>
      <w:ind w:left="3600" w:hanging="2880"/>
    </w:pPr>
  </w:style>
  <w:style w:type="paragraph" w:customStyle="1" w:styleId="Level6">
    <w:name w:val="Level6"/>
    <w:basedOn w:val="Normal"/>
    <w:rsid w:val="000E4DAB"/>
    <w:pPr>
      <w:tabs>
        <w:tab w:val="left" w:pos="1440"/>
        <w:tab w:val="left" w:pos="1800"/>
        <w:tab w:val="left" w:pos="2160"/>
        <w:tab w:val="left" w:pos="2520"/>
        <w:tab w:val="left" w:pos="2610"/>
      </w:tabs>
      <w:suppressAutoHyphens/>
      <w:ind w:left="2160"/>
    </w:pPr>
  </w:style>
  <w:style w:type="paragraph" w:customStyle="1" w:styleId="SCT">
    <w:name w:val="SCT"/>
    <w:basedOn w:val="Normal"/>
    <w:rsid w:val="00ED3E7B"/>
    <w:pPr>
      <w:spacing w:before="240"/>
      <w:jc w:val="both"/>
    </w:pPr>
    <w:rPr>
      <w:rFonts w:ascii="Times New Roman" w:hAnsi="Times New Roman"/>
      <w:b/>
      <w:caps/>
      <w:sz w:val="32"/>
    </w:rPr>
  </w:style>
  <w:style w:type="paragraph" w:styleId="BalloonText">
    <w:name w:val="Balloon Text"/>
    <w:basedOn w:val="Normal"/>
    <w:link w:val="BalloonTextChar"/>
    <w:rsid w:val="000E4DAB"/>
    <w:pPr>
      <w:spacing w:line="240" w:lineRule="auto"/>
    </w:pPr>
    <w:rPr>
      <w:rFonts w:ascii="Segoe UI" w:hAnsi="Segoe UI" w:cs="Segoe UI"/>
      <w:sz w:val="18"/>
      <w:szCs w:val="18"/>
    </w:rPr>
  </w:style>
  <w:style w:type="character" w:styleId="CommentReference">
    <w:name w:val="annotation reference"/>
    <w:rsid w:val="008B2127"/>
    <w:rPr>
      <w:sz w:val="16"/>
      <w:szCs w:val="16"/>
    </w:rPr>
  </w:style>
  <w:style w:type="paragraph" w:styleId="CommentText">
    <w:name w:val="annotation text"/>
    <w:basedOn w:val="Normal"/>
    <w:link w:val="CommentTextChar"/>
    <w:rsid w:val="008B2127"/>
  </w:style>
  <w:style w:type="character" w:customStyle="1" w:styleId="CommentTextChar">
    <w:name w:val="Comment Text Char"/>
    <w:link w:val="CommentText"/>
    <w:rsid w:val="008B2127"/>
    <w:rPr>
      <w:rFonts w:ascii="Courier New" w:hAnsi="Courier New" w:cs="Courier New"/>
    </w:rPr>
  </w:style>
  <w:style w:type="paragraph" w:styleId="CommentSubject">
    <w:name w:val="annotation subject"/>
    <w:basedOn w:val="CommentText"/>
    <w:next w:val="CommentText"/>
    <w:link w:val="CommentSubjectChar"/>
    <w:rsid w:val="008B2127"/>
    <w:rPr>
      <w:b/>
      <w:bCs/>
    </w:rPr>
  </w:style>
  <w:style w:type="character" w:customStyle="1" w:styleId="CommentSubjectChar">
    <w:name w:val="Comment Subject Char"/>
    <w:link w:val="CommentSubject"/>
    <w:rsid w:val="008B2127"/>
    <w:rPr>
      <w:rFonts w:ascii="Courier New" w:hAnsi="Courier New" w:cs="Courier New"/>
      <w:b/>
      <w:bCs/>
    </w:rPr>
  </w:style>
  <w:style w:type="character" w:customStyle="1" w:styleId="Level1Char">
    <w:name w:val="Level1 Char"/>
    <w:locked/>
    <w:rsid w:val="00754B86"/>
    <w:rPr>
      <w:rFonts w:ascii="Courier New" w:hAnsi="Courier New" w:cs="Courier New"/>
      <w:lang w:val="en-US" w:eastAsia="en-US" w:bidi="ar-SA"/>
    </w:rPr>
  </w:style>
  <w:style w:type="paragraph" w:customStyle="1" w:styleId="SpecNoteNumbered">
    <w:name w:val="SpecNote Numbered"/>
    <w:basedOn w:val="SpecNote"/>
    <w:rsid w:val="000E4DAB"/>
    <w:pPr>
      <w:tabs>
        <w:tab w:val="left" w:pos="4680"/>
      </w:tabs>
      <w:ind w:left="4680" w:hanging="360"/>
      <w:outlineLvl w:val="9"/>
    </w:pPr>
  </w:style>
  <w:style w:type="character" w:customStyle="1" w:styleId="BalloonTextChar">
    <w:name w:val="Balloon Text Char"/>
    <w:link w:val="BalloonText"/>
    <w:rsid w:val="000E4DAB"/>
    <w:rPr>
      <w:rFonts w:ascii="Segoe UI" w:hAnsi="Segoe UI" w:cs="Segoe UI"/>
      <w:sz w:val="18"/>
      <w:szCs w:val="18"/>
    </w:rPr>
  </w:style>
  <w:style w:type="character" w:customStyle="1" w:styleId="SpecNormalChar1">
    <w:name w:val="SpecNormal Char1"/>
    <w:link w:val="SpecNormal"/>
    <w:rsid w:val="000E4DAB"/>
    <w:rPr>
      <w:rFonts w:ascii="Courier New" w:hAnsi="Courier New"/>
    </w:rPr>
  </w:style>
  <w:style w:type="character" w:customStyle="1" w:styleId="Heading2Char">
    <w:name w:val="Heading 2 Char"/>
    <w:basedOn w:val="DefaultParagraphFont"/>
    <w:link w:val="Heading2"/>
    <w:rsid w:val="000E4DAB"/>
    <w:rPr>
      <w:rFonts w:ascii="Arial" w:hAnsi="Arial" w:cs="Arial"/>
      <w:b/>
      <w:bCs/>
      <w:i/>
      <w:iCs/>
      <w:sz w:val="28"/>
      <w:szCs w:val="28"/>
    </w:rPr>
  </w:style>
  <w:style w:type="character" w:customStyle="1" w:styleId="Heading3Char">
    <w:name w:val="Heading 3 Char"/>
    <w:basedOn w:val="DefaultParagraphFont"/>
    <w:link w:val="Heading3"/>
    <w:rsid w:val="000E4DAB"/>
    <w:rPr>
      <w:rFonts w:ascii="Arial" w:hAnsi="Arial" w:cs="Arial"/>
      <w:b/>
      <w:bCs/>
      <w:sz w:val="26"/>
      <w:szCs w:val="26"/>
    </w:rPr>
  </w:style>
  <w:style w:type="character" w:customStyle="1" w:styleId="Level1Char1">
    <w:name w:val="Level1 Char1"/>
    <w:basedOn w:val="SpecNormalChar1"/>
    <w:link w:val="Level1"/>
    <w:rsid w:val="000E4DAB"/>
    <w:rPr>
      <w:rFonts w:ascii="Courier New" w:hAnsi="Courier New"/>
    </w:rPr>
  </w:style>
  <w:style w:type="character" w:customStyle="1" w:styleId="Level2Char1">
    <w:name w:val="Level2 Char1"/>
    <w:basedOn w:val="Level1Char1"/>
    <w:link w:val="Level2"/>
    <w:rsid w:val="000E4DAB"/>
    <w:rPr>
      <w:rFonts w:ascii="Courier New" w:hAnsi="Courier New"/>
    </w:rPr>
  </w:style>
  <w:style w:type="character" w:customStyle="1" w:styleId="Level3Char">
    <w:name w:val="Level3 Char"/>
    <w:basedOn w:val="Level2Char1"/>
    <w:link w:val="Level3"/>
    <w:rsid w:val="000E4DAB"/>
    <w:rPr>
      <w:rFonts w:ascii="Courier New" w:hAnsi="Courier New"/>
    </w:rPr>
  </w:style>
  <w:style w:type="paragraph" w:customStyle="1" w:styleId="PART">
    <w:name w:val="PART"/>
    <w:basedOn w:val="ArticleB"/>
    <w:next w:val="ArticleB"/>
    <w:qFormat/>
    <w:rsid w:val="000E4DAB"/>
    <w:pPr>
      <w:numPr>
        <w:ilvl w:val="0"/>
      </w:numPr>
      <w:outlineLvl w:val="0"/>
    </w:pPr>
  </w:style>
  <w:style w:type="paragraph" w:customStyle="1" w:styleId="SpecNormalCentered">
    <w:name w:val="SpecNormal + Centered"/>
    <w:basedOn w:val="SpecNormal"/>
    <w:qFormat/>
    <w:rsid w:val="000E4DAB"/>
    <w:pPr>
      <w:jc w:val="center"/>
    </w:pPr>
  </w:style>
  <w:style w:type="character" w:customStyle="1" w:styleId="SpecNoteChar1">
    <w:name w:val="SpecNote Char1"/>
    <w:basedOn w:val="SpecNormalChar1"/>
    <w:link w:val="SpecNote"/>
    <w:rsid w:val="000E4DAB"/>
    <w:rPr>
      <w:rFonts w:ascii="Courier New" w:hAnsi="Courier New"/>
    </w:rPr>
  </w:style>
  <w:style w:type="paragraph" w:customStyle="1" w:styleId="Style1">
    <w:name w:val="Style1"/>
    <w:basedOn w:val="PART"/>
    <w:next w:val="ArticleB"/>
    <w:qFormat/>
    <w:rsid w:val="000E4DA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310101">
      <w:bodyDiv w:val="1"/>
      <w:marLeft w:val="0"/>
      <w:marRight w:val="0"/>
      <w:marTop w:val="0"/>
      <w:marBottom w:val="0"/>
      <w:divBdr>
        <w:top w:val="none" w:sz="0" w:space="0" w:color="auto"/>
        <w:left w:val="none" w:sz="0" w:space="0" w:color="auto"/>
        <w:bottom w:val="none" w:sz="0" w:space="0" w:color="auto"/>
        <w:right w:val="none" w:sz="0" w:space="0" w:color="auto"/>
      </w:divBdr>
    </w:div>
    <w:div w:id="213216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BEBF9-A4D6-4388-8C60-FC7D3D00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Section 23 08 11 - DEMONSTRATIONS AND TESTS FOR BOILER PLANT</vt:lpstr>
    </vt:vector>
  </TitlesOfParts>
  <Company>Veteran Affairs</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08 11 - DEMONSTRATIONS AND TESTS FOR BOILER PLANT</dc:title>
  <dc:subject>Master Construction Specifications</dc:subject>
  <dc:creator>Department of Veterans Affairs, Office of Construction and Facilities Management, Facilities Standards Service</dc:creator>
  <cp:keywords>specification, standards specification, boiler plant demonstrations, boiler plant tests, final tests, demonstrations, initial inspection, pre-tests, on-site demonstration, boiler plants</cp:keywords>
  <cp:lastModifiedBy>Bunn, Elizabeth (CFM)</cp:lastModifiedBy>
  <cp:revision>3</cp:revision>
  <cp:lastPrinted>2016-05-04T17:45:00Z</cp:lastPrinted>
  <dcterms:created xsi:type="dcterms:W3CDTF">2020-02-20T20:38:00Z</dcterms:created>
  <dcterms:modified xsi:type="dcterms:W3CDTF">2020-03-18T20:19:00Z</dcterms:modified>
</cp:coreProperties>
</file>