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C1" w:rsidRPr="00536DC6" w:rsidRDefault="00BB04C1" w:rsidP="00C1571B">
      <w:pPr>
        <w:pStyle w:val="SpecTitle"/>
        <w:outlineLvl w:val="0"/>
      </w:pPr>
      <w:bookmarkStart w:id="0" w:name="_GoBack"/>
      <w:bookmarkEnd w:id="0"/>
      <w:r w:rsidRPr="00227148">
        <w:t xml:space="preserve">SECTION </w:t>
      </w:r>
      <w:r w:rsidRPr="00536DC6">
        <w:t>10 26 00</w:t>
      </w:r>
      <w:r w:rsidRPr="00227148">
        <w:br/>
      </w:r>
      <w:r w:rsidRPr="00536DC6">
        <w:t>WALL AND DOOR PROTECTION</w:t>
      </w:r>
    </w:p>
    <w:p w:rsidR="00C1571B" w:rsidRDefault="00C1571B" w:rsidP="00C1571B">
      <w:pPr>
        <w:pStyle w:val="SpecNormal"/>
      </w:pPr>
    </w:p>
    <w:p w:rsidR="00CD5259" w:rsidRPr="00C1571B" w:rsidRDefault="00CD5259" w:rsidP="00C1571B">
      <w:pPr>
        <w:pStyle w:val="SpecNote"/>
        <w:outlineLvl w:val="9"/>
      </w:pPr>
      <w:r w:rsidRPr="00C1571B">
        <w:t>SPEC WRITER NOTE: Delete between</w:t>
      </w:r>
      <w:r w:rsidR="0074002A" w:rsidRPr="00C1571B">
        <w:t xml:space="preserve"> </w:t>
      </w:r>
      <w:r w:rsidRPr="00C1571B">
        <w:t xml:space="preserve">// </w:t>
      </w:r>
      <w:r w:rsidR="0074002A" w:rsidRPr="00C1571B">
        <w:t xml:space="preserve">  </w:t>
      </w:r>
      <w:r w:rsidRPr="00C1571B">
        <w:t xml:space="preserve">// </w:t>
      </w:r>
      <w:r w:rsidR="0074002A" w:rsidRPr="00C1571B">
        <w:t>i</w:t>
      </w:r>
      <w:r w:rsidRPr="00C1571B">
        <w:t>f not applicable to project. Also delete any other item or paragraph not applicable to the section and renumber the paragraphs.</w:t>
      </w:r>
    </w:p>
    <w:p w:rsidR="00CD5259" w:rsidRDefault="00CD5259" w:rsidP="00C1571B">
      <w:pPr>
        <w:pStyle w:val="SpecNormal"/>
      </w:pPr>
    </w:p>
    <w:p w:rsidR="00CD5259" w:rsidRDefault="00CD5259" w:rsidP="00463B60">
      <w:pPr>
        <w:pStyle w:val="PART"/>
      </w:pPr>
      <w:r>
        <w:t xml:space="preserve">GENERAL </w:t>
      </w:r>
    </w:p>
    <w:p w:rsidR="00CD5259" w:rsidRDefault="00CD5259" w:rsidP="00C1571B">
      <w:pPr>
        <w:pStyle w:val="ArticleB"/>
        <w:outlineLvl w:val="1"/>
      </w:pPr>
      <w:r>
        <w:t xml:space="preserve"> DESCRIPTION </w:t>
      </w:r>
    </w:p>
    <w:p w:rsidR="00CD5259" w:rsidRDefault="00CD5259">
      <w:pPr>
        <w:pStyle w:val="Level1"/>
      </w:pPr>
      <w:r>
        <w:t>This section specifies wall guards, handrail/wall guard combinations, corner guards and door/door frame protectors</w:t>
      </w:r>
      <w:r w:rsidR="00176942">
        <w:t xml:space="preserve"> </w:t>
      </w:r>
      <w:r w:rsidR="00472BFF">
        <w:t>//</w:t>
      </w:r>
      <w:r w:rsidR="00176942">
        <w:t xml:space="preserve"> </w:t>
      </w:r>
      <w:r w:rsidR="00472BFF">
        <w:t>and high impact wall covering</w:t>
      </w:r>
      <w:r w:rsidR="00176942">
        <w:t xml:space="preserve"> </w:t>
      </w:r>
      <w:r w:rsidR="00472BFF">
        <w:t>//</w:t>
      </w:r>
      <w:r w:rsidR="00176942">
        <w:t>.</w:t>
      </w:r>
    </w:p>
    <w:p w:rsidR="00CD5259" w:rsidRDefault="00CD5259" w:rsidP="00C1571B">
      <w:pPr>
        <w:pStyle w:val="ArticleB"/>
        <w:outlineLvl w:val="1"/>
      </w:pPr>
      <w:r>
        <w:t xml:space="preserve"> RELATED WORK</w:t>
      </w:r>
    </w:p>
    <w:p w:rsidR="009306C5" w:rsidRDefault="009306C5" w:rsidP="00463B60">
      <w:pPr>
        <w:pStyle w:val="Level1"/>
      </w:pPr>
      <w:r>
        <w:t>//</w:t>
      </w:r>
      <w:r w:rsidR="00C1571B">
        <w:t>Section 01 81 13, SUSTAINABLE CONSTRUCTION REQUIREMENTS:</w:t>
      </w:r>
      <w:r w:rsidR="00463B60">
        <w:t xml:space="preserve"> </w:t>
      </w:r>
      <w:r>
        <w:t xml:space="preserve">Sustainable </w:t>
      </w:r>
      <w:r w:rsidR="00A52606">
        <w:t xml:space="preserve">Design </w:t>
      </w:r>
      <w:proofErr w:type="gramStart"/>
      <w:r w:rsidR="00A52606">
        <w:t>Requirements</w:t>
      </w:r>
      <w:r>
        <w:t>./</w:t>
      </w:r>
      <w:proofErr w:type="gramEnd"/>
      <w:r>
        <w:t>/</w:t>
      </w:r>
    </w:p>
    <w:p w:rsidR="00CD5259" w:rsidRDefault="00C1571B">
      <w:pPr>
        <w:pStyle w:val="Level1"/>
      </w:pPr>
      <w:r w:rsidRPr="00227148">
        <w:t>Section 05 50 00, METAL FABRICATIONS</w:t>
      </w:r>
      <w:r>
        <w:t xml:space="preserve">: </w:t>
      </w:r>
      <w:r w:rsidR="00CD5259">
        <w:t xml:space="preserve">Structural </w:t>
      </w:r>
      <w:r w:rsidR="00A52606">
        <w:t>Steel Corner Guards</w:t>
      </w:r>
      <w:r w:rsidR="00CD5259">
        <w:t>.</w:t>
      </w:r>
    </w:p>
    <w:p w:rsidR="00CD5259" w:rsidRDefault="00C1571B">
      <w:pPr>
        <w:pStyle w:val="Level1"/>
      </w:pPr>
      <w:r w:rsidRPr="00227148">
        <w:t>Section</w:t>
      </w:r>
      <w:r>
        <w:t xml:space="preserve"> </w:t>
      </w:r>
      <w:r w:rsidRPr="00227148">
        <w:t>08</w:t>
      </w:r>
      <w:r>
        <w:t xml:space="preserve"> </w:t>
      </w:r>
      <w:r w:rsidRPr="00227148">
        <w:t>71 00, DOOR HARDWARE</w:t>
      </w:r>
      <w:r>
        <w:t xml:space="preserve">: </w:t>
      </w:r>
      <w:r w:rsidR="00CD5259">
        <w:t xml:space="preserve">Armor plates and kick plates not specified in this section. </w:t>
      </w:r>
    </w:p>
    <w:p w:rsidR="00CD5259" w:rsidRDefault="00C1571B">
      <w:pPr>
        <w:pStyle w:val="Level1"/>
      </w:pPr>
      <w:r w:rsidRPr="00227148">
        <w:t>Section 09 06 00, SCHEDULE FOR FINISHES</w:t>
      </w:r>
      <w:r>
        <w:t xml:space="preserve">: </w:t>
      </w:r>
      <w:r w:rsidR="00CD5259">
        <w:t xml:space="preserve">Color and texture of aluminum and resilient material. </w:t>
      </w:r>
    </w:p>
    <w:p w:rsidR="00C7193F" w:rsidRDefault="00CD5259" w:rsidP="00C1571B">
      <w:pPr>
        <w:pStyle w:val="ArticleB"/>
        <w:outlineLvl w:val="1"/>
      </w:pPr>
      <w:r>
        <w:t xml:space="preserve"> </w:t>
      </w:r>
      <w:r w:rsidR="00C7193F">
        <w:t>QUALITY ASSURANCE</w:t>
      </w:r>
    </w:p>
    <w:p w:rsidR="00C7193F" w:rsidRDefault="00C7193F" w:rsidP="00623239">
      <w:pPr>
        <w:pStyle w:val="Level1"/>
      </w:pPr>
      <w:r>
        <w:t xml:space="preserve">Manufacturer’s Qualifications: Manufacturer with </w:t>
      </w:r>
      <w:r w:rsidR="009306C5">
        <w:t xml:space="preserve">a minimum of </w:t>
      </w:r>
      <w:r>
        <w:t>three (3) years’ experience in providing items of type specified.</w:t>
      </w:r>
    </w:p>
    <w:p w:rsidR="009306C5" w:rsidRDefault="009306C5" w:rsidP="00623239">
      <w:pPr>
        <w:pStyle w:val="Level2"/>
      </w:pPr>
      <w:r>
        <w:t>Obtain wall and door protection from single manufacturer.</w:t>
      </w:r>
    </w:p>
    <w:p w:rsidR="00C7193F" w:rsidRPr="00623239" w:rsidRDefault="00C7193F" w:rsidP="00623239">
      <w:pPr>
        <w:pStyle w:val="Level1"/>
      </w:pPr>
      <w:r>
        <w:t xml:space="preserve">Installer’s Qualifications: Installers </w:t>
      </w:r>
      <w:r w:rsidR="00815DCD">
        <w:t>are to</w:t>
      </w:r>
      <w:r>
        <w:t xml:space="preserve"> have </w:t>
      </w:r>
      <w:r w:rsidR="009306C5">
        <w:t xml:space="preserve">a minimum of </w:t>
      </w:r>
      <w:r>
        <w:t>three (3) years’ experience in the installation of units required for this project.</w:t>
      </w:r>
    </w:p>
    <w:p w:rsidR="00CD5259" w:rsidRDefault="00C7193F" w:rsidP="00C1571B">
      <w:pPr>
        <w:pStyle w:val="ArticleB"/>
        <w:outlineLvl w:val="1"/>
      </w:pPr>
      <w:r>
        <w:t xml:space="preserve"> </w:t>
      </w:r>
      <w:r w:rsidR="00CD5259">
        <w:t>SUBMITTALS</w:t>
      </w:r>
    </w:p>
    <w:p w:rsidR="00CD5259" w:rsidRDefault="00CD5259">
      <w:pPr>
        <w:pStyle w:val="Level1"/>
      </w:pPr>
      <w:r>
        <w:t xml:space="preserve">Submit in accordance with </w:t>
      </w:r>
      <w:r w:rsidR="00BB04C1" w:rsidRPr="00227148">
        <w:t>Section 01 33 23, SHOP DRAWINGS, PRODUCT DATA, AND SAMPLES</w:t>
      </w:r>
      <w:r>
        <w:t xml:space="preserve">. </w:t>
      </w:r>
    </w:p>
    <w:p w:rsidR="009306C5" w:rsidRDefault="009306C5" w:rsidP="00463B60">
      <w:pPr>
        <w:pStyle w:val="Level1"/>
      </w:pPr>
      <w:r>
        <w:t>//</w:t>
      </w:r>
      <w:r w:rsidR="00463B60">
        <w:t xml:space="preserve"> </w:t>
      </w:r>
      <w:r>
        <w:t xml:space="preserve">Sustainable Design Submittals, as described </w:t>
      </w:r>
      <w:r w:rsidR="00C6413B">
        <w:t>below</w:t>
      </w:r>
      <w:r>
        <w:t>:</w:t>
      </w:r>
    </w:p>
    <w:p w:rsidR="009306C5" w:rsidRDefault="00C6413B" w:rsidP="00623239">
      <w:pPr>
        <w:pStyle w:val="Level2"/>
      </w:pPr>
      <w:r>
        <w:t>//</w:t>
      </w:r>
      <w:r w:rsidR="009306C5">
        <w:t xml:space="preserve">1. </w:t>
      </w:r>
      <w:r>
        <w:t>V</w:t>
      </w:r>
      <w:r w:rsidR="009306C5">
        <w:t>olatile organic compounds per volume</w:t>
      </w:r>
      <w:r>
        <w:t xml:space="preserve"> as specified in PART</w:t>
      </w:r>
      <w:r w:rsidR="009F75FE">
        <w:t xml:space="preserve"> </w:t>
      </w:r>
      <w:r>
        <w:t>2</w:t>
      </w:r>
      <w:r w:rsidR="009F75FE">
        <w:t xml:space="preserve"> - </w:t>
      </w:r>
      <w:proofErr w:type="gramStart"/>
      <w:r>
        <w:t>PRODUCTS</w:t>
      </w:r>
      <w:r w:rsidR="009306C5">
        <w:t>.</w:t>
      </w:r>
      <w:r>
        <w:t>/</w:t>
      </w:r>
      <w:proofErr w:type="gramEnd"/>
      <w:r>
        <w:t>/</w:t>
      </w:r>
    </w:p>
    <w:p w:rsidR="009306C5" w:rsidRDefault="009306C5" w:rsidP="00463B60">
      <w:pPr>
        <w:pStyle w:val="Level2"/>
      </w:pPr>
      <w:r>
        <w:t xml:space="preserve">// For composite wood products, </w:t>
      </w:r>
      <w:r w:rsidR="006C350D">
        <w:t xml:space="preserve">submit </w:t>
      </w:r>
      <w:r>
        <w:t xml:space="preserve">documentation indicating product contains no added urea </w:t>
      </w:r>
      <w:proofErr w:type="gramStart"/>
      <w:r>
        <w:t>formaldehyde./</w:t>
      </w:r>
      <w:proofErr w:type="gramEnd"/>
      <w:r>
        <w:t>/ //</w:t>
      </w:r>
    </w:p>
    <w:p w:rsidR="00CD5259" w:rsidRDefault="00CD5259">
      <w:pPr>
        <w:pStyle w:val="Level1"/>
      </w:pPr>
      <w:r>
        <w:t xml:space="preserve">Shop Drawings: </w:t>
      </w:r>
      <w:r w:rsidRPr="00C1571B">
        <w:t>s</w:t>
      </w:r>
      <w:r>
        <w:t xml:space="preserve">how design and installation details. </w:t>
      </w:r>
    </w:p>
    <w:p w:rsidR="00CD5259" w:rsidRDefault="00CD5259">
      <w:pPr>
        <w:pStyle w:val="Level1"/>
      </w:pPr>
      <w:r>
        <w:t xml:space="preserve">Manufacturer's Literature and Data: </w:t>
      </w:r>
    </w:p>
    <w:p w:rsidR="00CD5259" w:rsidRDefault="00CD5259">
      <w:pPr>
        <w:pStyle w:val="Level2"/>
      </w:pPr>
      <w:r>
        <w:t>Handrail/Wall Guard Combinations.</w:t>
      </w:r>
    </w:p>
    <w:p w:rsidR="00CD5259" w:rsidRDefault="00CD5259">
      <w:pPr>
        <w:pStyle w:val="Level2"/>
      </w:pPr>
      <w:r>
        <w:lastRenderedPageBreak/>
        <w:t xml:space="preserve">Wall Guards. </w:t>
      </w:r>
    </w:p>
    <w:p w:rsidR="00CD5259" w:rsidRDefault="00CD5259">
      <w:pPr>
        <w:pStyle w:val="Level2"/>
      </w:pPr>
      <w:r>
        <w:t xml:space="preserve">Corner Guards. </w:t>
      </w:r>
    </w:p>
    <w:p w:rsidR="00472BFF" w:rsidRDefault="00CD5259" w:rsidP="00472BFF">
      <w:pPr>
        <w:pStyle w:val="Level2"/>
      </w:pPr>
      <w:r>
        <w:t xml:space="preserve">Door/Door Frame Protectors. </w:t>
      </w:r>
    </w:p>
    <w:p w:rsidR="00472BFF" w:rsidRDefault="00472BFF" w:rsidP="00463B60">
      <w:pPr>
        <w:pStyle w:val="Level2"/>
      </w:pPr>
      <w:r>
        <w:t>/</w:t>
      </w:r>
      <w:r w:rsidR="00176942">
        <w:t>/</w:t>
      </w:r>
      <w:r w:rsidR="00176942">
        <w:tab/>
      </w:r>
      <w:r>
        <w:t>High Impact Wall covering</w:t>
      </w:r>
      <w:r w:rsidR="009306C5">
        <w:t xml:space="preserve">. </w:t>
      </w:r>
      <w:r>
        <w:t>//</w:t>
      </w:r>
    </w:p>
    <w:p w:rsidR="00CD5259" w:rsidRDefault="00CD5259">
      <w:pPr>
        <w:pStyle w:val="Level1"/>
      </w:pPr>
      <w:r>
        <w:t xml:space="preserve">Test Report: Showing that resilient material complies with specified fire and safety code requirements. </w:t>
      </w:r>
    </w:p>
    <w:p w:rsidR="00C7193F" w:rsidRDefault="00C7193F">
      <w:pPr>
        <w:pStyle w:val="Level1"/>
      </w:pPr>
      <w:r>
        <w:t>Manufacturer’s qualifications.</w:t>
      </w:r>
    </w:p>
    <w:p w:rsidR="00C7193F" w:rsidRDefault="00C7193F">
      <w:pPr>
        <w:pStyle w:val="Level1"/>
      </w:pPr>
      <w:r>
        <w:t>Installer’s qualifications.</w:t>
      </w:r>
    </w:p>
    <w:p w:rsidR="006B0390" w:rsidRDefault="006B0390" w:rsidP="006B0390">
      <w:pPr>
        <w:pStyle w:val="Level1"/>
      </w:pPr>
      <w:r>
        <w:t>Manufacturer’s warranty.</w:t>
      </w:r>
    </w:p>
    <w:p w:rsidR="00CD5259" w:rsidRDefault="00C7193F" w:rsidP="00C1571B">
      <w:pPr>
        <w:pStyle w:val="ArticleB"/>
        <w:outlineLvl w:val="1"/>
      </w:pPr>
      <w:r>
        <w:t xml:space="preserve"> </w:t>
      </w:r>
      <w:r w:rsidR="00CD5259">
        <w:t xml:space="preserve">DELIVERY AND STORAGE </w:t>
      </w:r>
    </w:p>
    <w:p w:rsidR="00CD5259" w:rsidRDefault="00CD5259">
      <w:pPr>
        <w:pStyle w:val="Level1"/>
      </w:pPr>
      <w:r>
        <w:t xml:space="preserve">Deliver materials to the site in original sealed packages or containers marked with the name and brand, or trademark of the manufacturer. </w:t>
      </w:r>
    </w:p>
    <w:p w:rsidR="00CD5259" w:rsidRDefault="00CD5259">
      <w:pPr>
        <w:pStyle w:val="Level1"/>
      </w:pPr>
      <w:r>
        <w:t xml:space="preserve">Protect from damage from handling and construction operations before, during and after installation. </w:t>
      </w:r>
    </w:p>
    <w:p w:rsidR="00CD5259" w:rsidRDefault="00CD5259">
      <w:pPr>
        <w:pStyle w:val="Level1"/>
      </w:pPr>
      <w:r>
        <w:t>Store in a dry environment of approximately 21</w:t>
      </w:r>
      <w:r w:rsidR="00EE4EF7">
        <w:t xml:space="preserve"> degrees</w:t>
      </w:r>
      <w:r>
        <w:t xml:space="preserve"> C (70 degrees F) for at least 48 hours prior to installation.</w:t>
      </w:r>
    </w:p>
    <w:p w:rsidR="00C7193F" w:rsidRDefault="00C7193F" w:rsidP="00C1571B">
      <w:pPr>
        <w:pStyle w:val="ArticleB"/>
        <w:outlineLvl w:val="1"/>
      </w:pPr>
      <w:r>
        <w:t xml:space="preserve"> </w:t>
      </w:r>
      <w:r w:rsidR="00C1571B">
        <w:t>WARRANTY</w:t>
      </w:r>
    </w:p>
    <w:p w:rsidR="00C7193F" w:rsidRPr="00762F19" w:rsidRDefault="00C7193F" w:rsidP="00C7193F">
      <w:pPr>
        <w:pStyle w:val="Level1"/>
      </w:pPr>
      <w:r>
        <w:t xml:space="preserve">Construction Warranty: </w:t>
      </w:r>
      <w:r w:rsidR="006C350D">
        <w:t>Comply with</w:t>
      </w:r>
      <w:r>
        <w:t xml:space="preserve"> FAR clause 52.246</w:t>
      </w:r>
      <w:r w:rsidR="006C350D">
        <w:noBreakHyphen/>
      </w:r>
      <w:r>
        <w:t>21</w:t>
      </w:r>
      <w:r w:rsidR="006C350D">
        <w:t xml:space="preserve"> “Warranty of Construction”</w:t>
      </w:r>
      <w:r>
        <w:t>.</w:t>
      </w:r>
    </w:p>
    <w:p w:rsidR="00EE4EF7" w:rsidRDefault="00EE4EF7" w:rsidP="00EE4EF7">
      <w:pPr>
        <w:pStyle w:val="Level1"/>
      </w:pPr>
      <w:r>
        <w:t xml:space="preserve">Manufacturer Warranty: Manufacturer shall warranty </w:t>
      </w:r>
      <w:r w:rsidR="006C350D">
        <w:t xml:space="preserve">their wall and door protection for a minimum of </w:t>
      </w:r>
      <w:r>
        <w:t>five (5) //   // year</w:t>
      </w:r>
      <w:r w:rsidR="006C350D">
        <w:t>s from date of installation and final acceptance by the Government</w:t>
      </w:r>
      <w:r>
        <w:t>. Submit manufacturer warranty.</w:t>
      </w:r>
    </w:p>
    <w:p w:rsidR="00CD5259" w:rsidRDefault="00EE4EF7" w:rsidP="00C1571B">
      <w:pPr>
        <w:pStyle w:val="ArticleB"/>
        <w:outlineLvl w:val="1"/>
      </w:pPr>
      <w:r>
        <w:t xml:space="preserve"> </w:t>
      </w:r>
      <w:r w:rsidR="00CD5259">
        <w:t>APPLICABLE PUBLICATIONS</w:t>
      </w:r>
    </w:p>
    <w:p w:rsidR="00CD5259" w:rsidRDefault="00CD5259">
      <w:pPr>
        <w:pStyle w:val="Level1"/>
      </w:pPr>
      <w:r w:rsidRPr="00C1571B">
        <w:t>p</w:t>
      </w:r>
      <w:r>
        <w:t xml:space="preserve">ublications listed below form a part of this specification to extent referenced. </w:t>
      </w:r>
      <w:r w:rsidRPr="00C1571B">
        <w:t>p</w:t>
      </w:r>
      <w:r>
        <w:t>ublications are referenced in text by basic designation only.</w:t>
      </w:r>
    </w:p>
    <w:p w:rsidR="00CD5259" w:rsidRDefault="00EE4EF7">
      <w:pPr>
        <w:pStyle w:val="Level1"/>
        <w:keepNext/>
      </w:pPr>
      <w:r>
        <w:t>ASTM International</w:t>
      </w:r>
      <w:r w:rsidR="00CD5259">
        <w:t xml:space="preserve"> (ASTM):</w:t>
      </w:r>
    </w:p>
    <w:p w:rsidR="002D53BF" w:rsidRDefault="00FC31FA">
      <w:pPr>
        <w:pStyle w:val="Pubs"/>
      </w:pPr>
      <w:r w:rsidRPr="00623239">
        <w:t>A240/A240M</w:t>
      </w:r>
      <w:r>
        <w:t>-</w:t>
      </w:r>
      <w:r w:rsidR="00711C26">
        <w:t>20</w:t>
      </w:r>
      <w:r>
        <w:tab/>
        <w:t>Chromium and Chromium-Nickel Stainless Steel Plate, Sheet, and Strip for Pressure Vessels and For General Applications</w:t>
      </w:r>
    </w:p>
    <w:p w:rsidR="00CD5259" w:rsidRDefault="00CD5259">
      <w:pPr>
        <w:pStyle w:val="Pubs"/>
      </w:pPr>
      <w:r>
        <w:t>B221-</w:t>
      </w:r>
      <w:r w:rsidR="00EE4EF7">
        <w:t>14</w:t>
      </w:r>
      <w:r>
        <w:tab/>
        <w:t xml:space="preserve">Aluminum and Aluminum-Alloy Extruded Bars, Rods, Wire, </w:t>
      </w:r>
      <w:r w:rsidR="00617668">
        <w:t>Profiles</w:t>
      </w:r>
      <w:r>
        <w:t>, and Tubes</w:t>
      </w:r>
    </w:p>
    <w:p w:rsidR="006C350D" w:rsidRDefault="006C350D">
      <w:pPr>
        <w:pStyle w:val="Pubs"/>
      </w:pPr>
      <w:r>
        <w:t>B221M-13</w:t>
      </w:r>
      <w:r>
        <w:tab/>
        <w:t xml:space="preserve">Aluminum and Aluminum-Alloy Extruded Bars, Rods, Wire, </w:t>
      </w:r>
      <w:r w:rsidR="00617668">
        <w:t>Profiles</w:t>
      </w:r>
      <w:r>
        <w:t>, and Tubes (Metric)</w:t>
      </w:r>
    </w:p>
    <w:p w:rsidR="00CD5259" w:rsidRDefault="00CD5259">
      <w:pPr>
        <w:pStyle w:val="Pubs"/>
      </w:pPr>
      <w:r>
        <w:t>D256-</w:t>
      </w:r>
      <w:r w:rsidR="00EE4EF7">
        <w:t>10</w:t>
      </w:r>
      <w:r w:rsidR="00617668">
        <w:t>(2018)</w:t>
      </w:r>
      <w:r>
        <w:tab/>
      </w:r>
      <w:r w:rsidR="00617668">
        <w:t xml:space="preserve">Determining the Izod Pendulum </w:t>
      </w:r>
      <w:r>
        <w:t xml:space="preserve">Impact Resistance of Plastics </w:t>
      </w:r>
    </w:p>
    <w:p w:rsidR="00CD5259" w:rsidRDefault="00CD5259">
      <w:pPr>
        <w:pStyle w:val="Pubs"/>
      </w:pPr>
      <w:r>
        <w:lastRenderedPageBreak/>
        <w:t>D635-</w:t>
      </w:r>
      <w:r w:rsidR="00617668">
        <w:t>18</w:t>
      </w:r>
      <w:r>
        <w:tab/>
        <w:t>Rate of Burning and/or Extent and Time of Burning of Plastics in a Horizontal Position</w:t>
      </w:r>
    </w:p>
    <w:p w:rsidR="00CD5259" w:rsidRDefault="00CD5259">
      <w:pPr>
        <w:pStyle w:val="Pubs"/>
      </w:pPr>
      <w:r>
        <w:t>E84-</w:t>
      </w:r>
      <w:r w:rsidR="00617668">
        <w:t>20</w:t>
      </w:r>
      <w:r>
        <w:tab/>
        <w:t>Surface Burning Characteristics of Building Materials</w:t>
      </w:r>
    </w:p>
    <w:p w:rsidR="006B0390" w:rsidRDefault="006B0390" w:rsidP="006B0390">
      <w:pPr>
        <w:pStyle w:val="Level1"/>
        <w:keepNext/>
      </w:pPr>
      <w:r>
        <w:t>Aluminum Association (AA):</w:t>
      </w:r>
    </w:p>
    <w:p w:rsidR="006B0390" w:rsidRDefault="006B0390" w:rsidP="00623239">
      <w:pPr>
        <w:pStyle w:val="Pubs"/>
      </w:pPr>
      <w:r>
        <w:t>DAF</w:t>
      </w:r>
      <w:r w:rsidR="00CB6692">
        <w:t xml:space="preserve"> </w:t>
      </w:r>
      <w:r>
        <w:t>45-09</w:t>
      </w:r>
      <w:r>
        <w:tab/>
        <w:t>Designation System for Aluminum Finishes</w:t>
      </w:r>
    </w:p>
    <w:p w:rsidR="006B0390" w:rsidRDefault="006B0390" w:rsidP="006B0390">
      <w:pPr>
        <w:pStyle w:val="Level1"/>
        <w:keepNext/>
      </w:pPr>
      <w:r>
        <w:t>American Architectural Manufacturers Association (AAMA):</w:t>
      </w:r>
    </w:p>
    <w:p w:rsidR="006B0390" w:rsidRDefault="006B0390" w:rsidP="006B0390">
      <w:pPr>
        <w:pStyle w:val="Pubs"/>
      </w:pPr>
      <w:r>
        <w:t>611-14</w:t>
      </w:r>
      <w:r>
        <w:tab/>
      </w:r>
      <w:r w:rsidR="00617668">
        <w:t xml:space="preserve">Voluntary Specification for </w:t>
      </w:r>
      <w:r w:rsidRPr="000C6AF2">
        <w:t>Anodized Architectural Aluminum</w:t>
      </w:r>
    </w:p>
    <w:p w:rsidR="00C6413B" w:rsidRDefault="00C6413B" w:rsidP="00C6413B">
      <w:pPr>
        <w:pStyle w:val="Level1"/>
      </w:pPr>
      <w:r>
        <w:t>Code of Federal Regulation (CFR):</w:t>
      </w:r>
    </w:p>
    <w:p w:rsidR="00C6413B" w:rsidRDefault="00C6413B" w:rsidP="00C6413B">
      <w:pPr>
        <w:pStyle w:val="Pubs"/>
      </w:pPr>
      <w:r>
        <w:t>40 CFR 59</w:t>
      </w:r>
      <w:r w:rsidR="0056688F" w:rsidRPr="0056688F">
        <w:t>(2020) Subpart D</w:t>
      </w:r>
      <w:r>
        <w:tab/>
      </w:r>
      <w:r w:rsidR="0056688F">
        <w:t xml:space="preserve"> </w:t>
      </w:r>
      <w:r w:rsidR="0056688F" w:rsidRPr="0056688F">
        <w:t>National Volatile Organic Compound Emission Standards for Architectural Coatings</w:t>
      </w:r>
    </w:p>
    <w:p w:rsidR="00CD5259" w:rsidRDefault="00CD5259">
      <w:pPr>
        <w:pStyle w:val="Level1"/>
      </w:pPr>
      <w:r>
        <w:t xml:space="preserve">The National Association of Architectural Metal Manufacturers (NAAMM): </w:t>
      </w:r>
    </w:p>
    <w:p w:rsidR="00CD5259" w:rsidRDefault="00CD5259">
      <w:pPr>
        <w:pStyle w:val="Pubs"/>
      </w:pPr>
      <w:r>
        <w:t>AMP 500</w:t>
      </w:r>
      <w:r w:rsidR="00A97988">
        <w:t>-06</w:t>
      </w:r>
      <w:r>
        <w:tab/>
        <w:t>Metal Finishes Manual</w:t>
      </w:r>
    </w:p>
    <w:p w:rsidR="00CD5259" w:rsidRDefault="00CD5259">
      <w:pPr>
        <w:pStyle w:val="Level1"/>
      </w:pPr>
      <w:r>
        <w:t>National Fire Protection Association (NFPA):</w:t>
      </w:r>
    </w:p>
    <w:p w:rsidR="00CD5259" w:rsidRDefault="00CD5259">
      <w:pPr>
        <w:pStyle w:val="Pubs"/>
      </w:pPr>
      <w:r>
        <w:t>80-</w:t>
      </w:r>
      <w:r w:rsidR="0056688F">
        <w:t>2019</w:t>
      </w:r>
      <w:r>
        <w:tab/>
        <w:t xml:space="preserve">Standard for Fire Doors and </w:t>
      </w:r>
      <w:r w:rsidR="0056688F">
        <w:t>Other Opening Protectives</w:t>
      </w:r>
    </w:p>
    <w:p w:rsidR="00CD5259" w:rsidRDefault="006C350D">
      <w:pPr>
        <w:pStyle w:val="Level1"/>
      </w:pPr>
      <w:r>
        <w:t>SAE International</w:t>
      </w:r>
      <w:r w:rsidR="00CD5259">
        <w:t xml:space="preserve"> (SAE):</w:t>
      </w:r>
    </w:p>
    <w:p w:rsidR="00CD5259" w:rsidRDefault="00CD5259">
      <w:pPr>
        <w:pStyle w:val="Pubs"/>
      </w:pPr>
      <w:r>
        <w:t>J</w:t>
      </w:r>
      <w:r w:rsidR="006C350D">
        <w:t> </w:t>
      </w:r>
      <w:r>
        <w:t>1545-</w:t>
      </w:r>
      <w:r w:rsidR="0056688F">
        <w:t>2014-10</w:t>
      </w:r>
      <w:r>
        <w:tab/>
        <w:t>Instrumental Color Difference Measurement for Exterior Finishes</w:t>
      </w:r>
      <w:r w:rsidR="0056688F">
        <w:t>, Textiles and Colored Trim</w:t>
      </w:r>
      <w:r>
        <w:t>.</w:t>
      </w:r>
    </w:p>
    <w:p w:rsidR="00CD5259" w:rsidRDefault="00CD5259">
      <w:pPr>
        <w:pStyle w:val="Level1"/>
      </w:pPr>
      <w:r>
        <w:t>Underwriters Laboratories Inc. (UL):</w:t>
      </w:r>
    </w:p>
    <w:p w:rsidR="00CD5259" w:rsidRDefault="00CD5259">
      <w:pPr>
        <w:pStyle w:val="Pubs"/>
      </w:pPr>
      <w:r>
        <w:t>Annual Issue</w:t>
      </w:r>
      <w:r>
        <w:tab/>
        <w:t xml:space="preserve">Building Materials Directory </w:t>
      </w:r>
    </w:p>
    <w:p w:rsidR="00CD5259" w:rsidRDefault="00CD5259" w:rsidP="00463B60">
      <w:pPr>
        <w:pStyle w:val="PART"/>
      </w:pPr>
      <w:r>
        <w:t xml:space="preserve">PRODUCTS </w:t>
      </w:r>
    </w:p>
    <w:p w:rsidR="00CD5259" w:rsidRPr="00C1571B" w:rsidRDefault="00CD5259" w:rsidP="00C1571B">
      <w:pPr>
        <w:pStyle w:val="SpecNote"/>
        <w:outlineLvl w:val="9"/>
      </w:pPr>
      <w:r w:rsidRPr="00C1571B">
        <w:t>SPEC WRITER NOTE: Make material requirements agree with applicable requirements specified in the referenced Applicable Publications. Update and specify only that which applies to the project.</w:t>
      </w:r>
    </w:p>
    <w:p w:rsidR="00F23F63" w:rsidRDefault="00F23F63" w:rsidP="00C1571B">
      <w:pPr>
        <w:pStyle w:val="SpecNormal"/>
      </w:pPr>
    </w:p>
    <w:p w:rsidR="00CD5259" w:rsidRDefault="00CD5259" w:rsidP="00C1571B">
      <w:pPr>
        <w:pStyle w:val="ArticleB"/>
        <w:outlineLvl w:val="1"/>
      </w:pPr>
      <w:r>
        <w:t xml:space="preserve"> MATERIALS </w:t>
      </w:r>
    </w:p>
    <w:p w:rsidR="00CD5259" w:rsidRDefault="00CD5259">
      <w:pPr>
        <w:pStyle w:val="Level1"/>
      </w:pPr>
      <w:r>
        <w:t xml:space="preserve">Stainless Steel: </w:t>
      </w:r>
      <w:r w:rsidR="00FC31FA">
        <w:t>A240/A240M</w:t>
      </w:r>
      <w:r>
        <w:t xml:space="preserve">, Type </w:t>
      </w:r>
      <w:r w:rsidR="002D53BF">
        <w:t>304</w:t>
      </w:r>
      <w:r w:rsidR="00C661EE">
        <w:t>.</w:t>
      </w:r>
    </w:p>
    <w:p w:rsidR="00CD5259" w:rsidRDefault="00CD5259">
      <w:pPr>
        <w:pStyle w:val="Level1"/>
      </w:pPr>
      <w:r>
        <w:t xml:space="preserve">Aluminum Extruded: ASTM </w:t>
      </w:r>
      <w:r w:rsidR="00EE4EF7">
        <w:t>B221M</w:t>
      </w:r>
      <w:r w:rsidR="006C350D">
        <w:t xml:space="preserve"> (B221)</w:t>
      </w:r>
      <w:r>
        <w:t>, Alloy 6063, Temper T5 or T6. //</w:t>
      </w:r>
      <w:r w:rsidR="000D3C0F">
        <w:t xml:space="preserve"> </w:t>
      </w:r>
      <w:r w:rsidR="00B8534B">
        <w:t>Provide a</w:t>
      </w:r>
      <w:r>
        <w:t xml:space="preserve">luminum alloy used for colored anodizing coating as required to produce specified color. // </w:t>
      </w:r>
    </w:p>
    <w:p w:rsidR="00CD5259" w:rsidRDefault="00C661EE">
      <w:pPr>
        <w:pStyle w:val="Level1"/>
      </w:pPr>
      <w:r>
        <w:t>Resilient Material:</w:t>
      </w:r>
    </w:p>
    <w:p w:rsidR="00CD5259" w:rsidRDefault="00EE4EF7">
      <w:pPr>
        <w:pStyle w:val="Level2"/>
      </w:pPr>
      <w:r>
        <w:t>Provide resilient material consisting of high impact resistant extruded acrylic vinyl, polyvinyl chloride, or injection molded thermal plastic conforming to the following</w:t>
      </w:r>
      <w:r w:rsidR="00CD5259">
        <w:t xml:space="preserve">: </w:t>
      </w:r>
    </w:p>
    <w:p w:rsidR="00CD5259" w:rsidRDefault="00CD5259">
      <w:pPr>
        <w:pStyle w:val="Level3"/>
      </w:pPr>
      <w:r>
        <w:lastRenderedPageBreak/>
        <w:t xml:space="preserve">Minimum impact resistance of </w:t>
      </w:r>
      <w:r w:rsidR="00EE4EF7">
        <w:t xml:space="preserve">960.8 N-m/m (18 </w:t>
      </w:r>
      <w:r w:rsidR="0083027A">
        <w:t>f</w:t>
      </w:r>
      <w:r w:rsidR="00C1571B">
        <w:t>ee</w:t>
      </w:r>
      <w:r w:rsidR="0083027A">
        <w:t>t-</w:t>
      </w:r>
      <w:r w:rsidR="00C1571B">
        <w:t>pounds</w:t>
      </w:r>
      <w:r w:rsidR="00EE4EF7">
        <w:t>/sq</w:t>
      </w:r>
      <w:r w:rsidR="00C1571B">
        <w:t>uare</w:t>
      </w:r>
      <w:r w:rsidR="00EE4EF7">
        <w:t xml:space="preserve"> inch)</w:t>
      </w:r>
      <w:r>
        <w:t xml:space="preserve"> when tested in accordance with ASTM D256 (Izod i</w:t>
      </w:r>
      <w:r w:rsidR="00C661EE">
        <w:t xml:space="preserve">mpact, </w:t>
      </w:r>
      <w:r w:rsidR="0083027A">
        <w:t>f</w:t>
      </w:r>
      <w:r w:rsidR="00C1571B">
        <w:t>ee</w:t>
      </w:r>
      <w:r w:rsidR="0083027A">
        <w:t>t</w:t>
      </w:r>
      <w:r w:rsidR="00815DCD">
        <w:t>-</w:t>
      </w:r>
      <w:r w:rsidR="00C1571B">
        <w:t xml:space="preserve">pounds </w:t>
      </w:r>
      <w:r w:rsidR="00C661EE">
        <w:t>per inch notch</w:t>
      </w:r>
      <w:r w:rsidR="00EE4EF7">
        <w:t>ed</w:t>
      </w:r>
      <w:r w:rsidR="00C661EE">
        <w:t>).</w:t>
      </w:r>
    </w:p>
    <w:p w:rsidR="00CD5259" w:rsidRDefault="00CD5259">
      <w:pPr>
        <w:pStyle w:val="Level3"/>
      </w:pPr>
      <w:r>
        <w:t>Class 1 fire rating when tested in accordance with ASTM E84, having a maximum flame spread of 25 and a smoke developed rating of 450 or less.</w:t>
      </w:r>
    </w:p>
    <w:p w:rsidR="00CD5259" w:rsidRDefault="00CD5259">
      <w:pPr>
        <w:pStyle w:val="Level3"/>
      </w:pPr>
      <w:r>
        <w:t xml:space="preserve">Rated </w:t>
      </w:r>
      <w:r w:rsidR="00B1518B">
        <w:t>self-extinguishing</w:t>
      </w:r>
      <w:r>
        <w:t xml:space="preserve"> when tested in accordance with ASTM</w:t>
      </w:r>
      <w:r w:rsidR="00B1518B">
        <w:t> </w:t>
      </w:r>
      <w:r>
        <w:t>D635.</w:t>
      </w:r>
    </w:p>
    <w:p w:rsidR="00CD5259" w:rsidRDefault="006C350D">
      <w:pPr>
        <w:pStyle w:val="Level3"/>
      </w:pPr>
      <w:r>
        <w:t>Provide m</w:t>
      </w:r>
      <w:r w:rsidR="00CD5259">
        <w:t xml:space="preserve">aterial labeled and tested by Underwriters Laboratories or </w:t>
      </w:r>
      <w:proofErr w:type="gramStart"/>
      <w:r w:rsidR="00CD5259">
        <w:t>other</w:t>
      </w:r>
      <w:proofErr w:type="gramEnd"/>
      <w:r w:rsidR="00CD5259">
        <w:t xml:space="preserve"> approved independent testing laboratory. </w:t>
      </w:r>
    </w:p>
    <w:p w:rsidR="00A56993" w:rsidRDefault="006C350D">
      <w:pPr>
        <w:pStyle w:val="Level3"/>
      </w:pPr>
      <w:r>
        <w:t>Provide r</w:t>
      </w:r>
      <w:r w:rsidR="00A56993">
        <w:t xml:space="preserve">esilient material for protection on fire rated doors and frames </w:t>
      </w:r>
      <w:r w:rsidR="00C6413B">
        <w:t xml:space="preserve">assemblies </w:t>
      </w:r>
      <w:r>
        <w:t>that</w:t>
      </w:r>
      <w:r w:rsidR="00C1571B">
        <w:t xml:space="preserve"> </w:t>
      </w:r>
      <w:r>
        <w:t xml:space="preserve">is </w:t>
      </w:r>
      <w:r w:rsidR="00A56993">
        <w:t>listed by the testing laboratory performing the tests.</w:t>
      </w:r>
    </w:p>
    <w:p w:rsidR="00A56993" w:rsidRDefault="006C350D">
      <w:pPr>
        <w:pStyle w:val="Level3"/>
      </w:pPr>
      <w:r>
        <w:t>Provide r</w:t>
      </w:r>
      <w:r w:rsidR="00A56993">
        <w:t xml:space="preserve">esilient material installed on fire rated wood/steel door and frame assemblies </w:t>
      </w:r>
      <w:r>
        <w:t>that ha</w:t>
      </w:r>
      <w:r w:rsidR="00815DCD">
        <w:t>ve</w:t>
      </w:r>
      <w:r>
        <w:t xml:space="preserve"> </w:t>
      </w:r>
      <w:r w:rsidR="00A56993">
        <w:t>been tested on similar type assemblies. Test results of material tested on any other combination of door</w:t>
      </w:r>
      <w:r w:rsidR="00C6413B">
        <w:t xml:space="preserve"> and </w:t>
      </w:r>
      <w:r w:rsidR="00A56993">
        <w:t xml:space="preserve">frame assembly </w:t>
      </w:r>
      <w:r>
        <w:t xml:space="preserve">are </w:t>
      </w:r>
      <w:r w:rsidR="00A56993">
        <w:t>not acceptable.</w:t>
      </w:r>
    </w:p>
    <w:p w:rsidR="00CD5259" w:rsidRDefault="006C350D">
      <w:pPr>
        <w:pStyle w:val="Level3"/>
      </w:pPr>
      <w:r>
        <w:t>Provide i</w:t>
      </w:r>
      <w:r w:rsidR="00CD5259">
        <w:t>ntegral color with colored components matched in accordance with SAE J 1545 to within plus or minus 1.0 on the CIE</w:t>
      </w:r>
      <w:r w:rsidR="00CD5259">
        <w:noBreakHyphen/>
        <w:t xml:space="preserve">LCH scales. </w:t>
      </w:r>
    </w:p>
    <w:p w:rsidR="00A56993" w:rsidRPr="00C1571B" w:rsidRDefault="00A56993" w:rsidP="00C1571B">
      <w:pPr>
        <w:pStyle w:val="SpecNote"/>
        <w:outlineLvl w:val="9"/>
      </w:pPr>
      <w:r w:rsidRPr="00C1571B">
        <w:t>SPEC WRITER NOTE:</w:t>
      </w:r>
      <w:r w:rsidR="00C6413B" w:rsidRPr="00C1571B">
        <w:t xml:space="preserve"> </w:t>
      </w:r>
      <w:r w:rsidRPr="00C1571B">
        <w:t>All corner guards in new construction to be flush mounted. Existing surface mounted corner guards can be replaced with surface mounted units.</w:t>
      </w:r>
    </w:p>
    <w:p w:rsidR="00A56993" w:rsidRPr="00C1571B" w:rsidRDefault="00A56993" w:rsidP="00C1571B">
      <w:pPr>
        <w:pStyle w:val="SpecNormal"/>
      </w:pPr>
    </w:p>
    <w:p w:rsidR="00CD5259" w:rsidRDefault="00CD5259" w:rsidP="00C1571B">
      <w:pPr>
        <w:pStyle w:val="ArticleB"/>
        <w:outlineLvl w:val="1"/>
      </w:pPr>
      <w:r>
        <w:t xml:space="preserve"> CORNER GUARDS</w:t>
      </w:r>
    </w:p>
    <w:p w:rsidR="00CD5259" w:rsidRDefault="00CD5259">
      <w:pPr>
        <w:pStyle w:val="Level1"/>
      </w:pPr>
      <w:r>
        <w:t>Resilient, Shock</w:t>
      </w:r>
      <w:r>
        <w:noBreakHyphen/>
        <w:t xml:space="preserve">Absorbing Corner Guards: // Flush mounted // Surface mounted // type. </w:t>
      </w:r>
    </w:p>
    <w:p w:rsidR="00CD5259" w:rsidRDefault="00CD5259">
      <w:pPr>
        <w:pStyle w:val="Level2"/>
      </w:pPr>
      <w:proofErr w:type="spellStart"/>
      <w:r w:rsidRPr="00C1571B">
        <w:t>s</w:t>
      </w:r>
      <w:r>
        <w:t>nap</w:t>
      </w:r>
      <w:r>
        <w:noBreakHyphen/>
        <w:t>on</w:t>
      </w:r>
      <w:proofErr w:type="spellEnd"/>
      <w:r>
        <w:t xml:space="preserve"> corner guard formed from resilient material, minimum </w:t>
      </w:r>
      <w:r w:rsidR="006C350D">
        <w:t xml:space="preserve">1.98 </w:t>
      </w:r>
      <w:r>
        <w:t>mm (0.078</w:t>
      </w:r>
      <w:r>
        <w:noBreakHyphen/>
        <w:t>inch) thick, free floating on a continuous 1.</w:t>
      </w:r>
      <w:r w:rsidR="00842701">
        <w:t>5</w:t>
      </w:r>
      <w:r w:rsidR="006C350D">
        <w:t>2</w:t>
      </w:r>
      <w:r w:rsidR="00842701">
        <w:t xml:space="preserve"> </w:t>
      </w:r>
      <w:r>
        <w:t>mm (0.</w:t>
      </w:r>
      <w:r w:rsidR="00842701">
        <w:t>060</w:t>
      </w:r>
      <w:r>
        <w:noBreakHyphen/>
        <w:t xml:space="preserve">inch) thick extruded aluminum retainer. // </w:t>
      </w:r>
      <w:r w:rsidR="00842701">
        <w:t>R</w:t>
      </w:r>
      <w:r>
        <w:t xml:space="preserve">etainer used for flush mounted type to act as a stop for adjacent wall finish material. // Provide appropriate mounting hardware, cushions and base plates as required. </w:t>
      </w:r>
    </w:p>
    <w:p w:rsidR="00842701" w:rsidRDefault="00842701">
      <w:pPr>
        <w:pStyle w:val="Level2"/>
      </w:pPr>
      <w:r>
        <w:t xml:space="preserve">Profile: </w:t>
      </w:r>
      <w:r w:rsidR="006C350D">
        <w:t xml:space="preserve">Minimum </w:t>
      </w:r>
      <w:r>
        <w:t>// 5</w:t>
      </w:r>
      <w:r w:rsidR="00C6413B">
        <w:t>0</w:t>
      </w:r>
      <w:r>
        <w:t xml:space="preserve"> mm (2 inch) long leg and 6 mm (1/4 inch) corner radius // // 7</w:t>
      </w:r>
      <w:r w:rsidR="006B0390">
        <w:t>6</w:t>
      </w:r>
      <w:r>
        <w:t xml:space="preserve"> mm (3 inch) long leg and 6 mm (1/4 inch) corner radius // // 7</w:t>
      </w:r>
      <w:r w:rsidR="006B0390">
        <w:t>6</w:t>
      </w:r>
      <w:r>
        <w:t xml:space="preserve"> mm (3 inch) long leg and 32 mm (1-1/4 inch) corner radius //. </w:t>
      </w:r>
    </w:p>
    <w:p w:rsidR="007A00F7" w:rsidRDefault="007A00F7">
      <w:pPr>
        <w:pStyle w:val="Level2"/>
      </w:pPr>
      <w:r>
        <w:t>Height: // 1</w:t>
      </w:r>
      <w:r w:rsidR="006B0390">
        <w:t>.</w:t>
      </w:r>
      <w:r w:rsidR="006C350D">
        <w:t>2</w:t>
      </w:r>
      <w:r>
        <w:t>2 m (4 feet) // // 2.4</w:t>
      </w:r>
      <w:r w:rsidR="006C350D">
        <w:t>3</w:t>
      </w:r>
      <w:r>
        <w:t xml:space="preserve"> m (8 feet) //.</w:t>
      </w:r>
    </w:p>
    <w:p w:rsidR="007A00F7" w:rsidRDefault="007A00F7">
      <w:pPr>
        <w:pStyle w:val="Level2"/>
      </w:pPr>
      <w:r>
        <w:lastRenderedPageBreak/>
        <w:t xml:space="preserve">Retainer Clips: </w:t>
      </w:r>
      <w:r w:rsidR="006C350D">
        <w:t>Provide m</w:t>
      </w:r>
      <w:r>
        <w:t>anufacturer’s standard impact-absorbing clips.</w:t>
      </w:r>
    </w:p>
    <w:p w:rsidR="00CD5259" w:rsidRDefault="00CD5259">
      <w:pPr>
        <w:pStyle w:val="Level2"/>
      </w:pPr>
      <w:r>
        <w:t xml:space="preserve">Provide factory fabricated end closure caps at top and bottom of surface mounted corner guards. </w:t>
      </w:r>
    </w:p>
    <w:p w:rsidR="00CD5259" w:rsidRDefault="00CD5259">
      <w:pPr>
        <w:pStyle w:val="Level2"/>
      </w:pPr>
      <w:r>
        <w:t xml:space="preserve">Flush mounted corner guards installed on any fire rated wall </w:t>
      </w:r>
      <w:r w:rsidR="006C350D">
        <w:t>to</w:t>
      </w:r>
      <w:r w:rsidR="00C6413B">
        <w:t xml:space="preserve"> be installed in a manner that</w:t>
      </w:r>
      <w:r w:rsidR="006C350D">
        <w:t xml:space="preserve"> </w:t>
      </w:r>
      <w:r>
        <w:t>maintain</w:t>
      </w:r>
      <w:r w:rsidR="00C6413B">
        <w:t>s</w:t>
      </w:r>
      <w:r>
        <w:t xml:space="preserve"> the fire rating of the wall. Provide fire test of proposed corner guard system to verify compliance. </w:t>
      </w:r>
    </w:p>
    <w:p w:rsidR="00CD5259" w:rsidRDefault="00CD5259">
      <w:pPr>
        <w:pStyle w:val="Level3"/>
      </w:pPr>
      <w:r>
        <w:t xml:space="preserve">Where insulating materials are an integral part of the corner guard system, </w:t>
      </w:r>
      <w:r w:rsidR="006C350D">
        <w:t xml:space="preserve">provide </w:t>
      </w:r>
      <w:r>
        <w:t xml:space="preserve">insulating materials </w:t>
      </w:r>
      <w:r w:rsidR="00B8534B">
        <w:t>furnished</w:t>
      </w:r>
      <w:r>
        <w:t xml:space="preserve"> by the manufacturer of the corner guard system. </w:t>
      </w:r>
    </w:p>
    <w:p w:rsidR="00CD5259" w:rsidRDefault="00B8534B">
      <w:pPr>
        <w:pStyle w:val="Level1"/>
      </w:pPr>
      <w:r>
        <w:t>Fabricate s</w:t>
      </w:r>
      <w:r w:rsidR="00CD5259">
        <w:t xml:space="preserve">tainless </w:t>
      </w:r>
      <w:r w:rsidR="007A00F7">
        <w:t>steel corner guards</w:t>
      </w:r>
      <w:r w:rsidR="00CD5259">
        <w:t xml:space="preserve"> of 1.</w:t>
      </w:r>
      <w:r w:rsidR="006C350D">
        <w:t>27</w:t>
      </w:r>
      <w:r w:rsidR="007A00F7">
        <w:t xml:space="preserve"> </w:t>
      </w:r>
      <w:r w:rsidR="00CD5259">
        <w:t>mm (</w:t>
      </w:r>
      <w:r w:rsidR="006B0390">
        <w:t>.05 inch</w:t>
      </w:r>
      <w:r w:rsidR="00CD5259">
        <w:t xml:space="preserve">) thick </w:t>
      </w:r>
      <w:r w:rsidR="007A00F7">
        <w:t>material conforming to ASTM</w:t>
      </w:r>
      <w:r w:rsidR="00FC31FA">
        <w:t> </w:t>
      </w:r>
      <w:r w:rsidR="007A00F7" w:rsidRPr="00FC31FA">
        <w:t>A</w:t>
      </w:r>
      <w:r w:rsidR="00FC31FA">
        <w:t>240/A240M</w:t>
      </w:r>
      <w:r w:rsidR="007A00F7">
        <w:t xml:space="preserve">, Type </w:t>
      </w:r>
      <w:r w:rsidR="00C6413B">
        <w:t>// </w:t>
      </w:r>
      <w:r w:rsidR="007A00F7">
        <w:t>302</w:t>
      </w:r>
      <w:r w:rsidR="00C6413B">
        <w:t> //</w:t>
      </w:r>
      <w:r w:rsidR="007A00F7">
        <w:t xml:space="preserve"> </w:t>
      </w:r>
      <w:r w:rsidR="00C6413B">
        <w:t>// </w:t>
      </w:r>
      <w:r w:rsidR="007A00F7">
        <w:t>304</w:t>
      </w:r>
      <w:r w:rsidR="00C6413B">
        <w:t> //</w:t>
      </w:r>
      <w:r w:rsidR="00CD5259">
        <w:t xml:space="preserve">. </w:t>
      </w:r>
      <w:r w:rsidR="00544243">
        <w:t>Install c</w:t>
      </w:r>
      <w:r w:rsidR="007A00F7">
        <w:t xml:space="preserve">orner guards // from floor to ceiling. // </w:t>
      </w:r>
      <w:r w:rsidR="00C6413B">
        <w:t xml:space="preserve">// as indicated on construction documents. // </w:t>
      </w:r>
      <w:r w:rsidR="007A00F7">
        <w:t xml:space="preserve">// </w:t>
      </w:r>
      <w:r w:rsidR="00544243">
        <w:t>Form c</w:t>
      </w:r>
      <w:r w:rsidR="007A00F7">
        <w:t xml:space="preserve">orner </w:t>
      </w:r>
      <w:r w:rsidR="00CD5259">
        <w:t xml:space="preserve">guard </w:t>
      </w:r>
      <w:r w:rsidR="007A00F7">
        <w:t xml:space="preserve">to </w:t>
      </w:r>
      <w:r w:rsidR="00CD5259">
        <w:t>dimensions shown</w:t>
      </w:r>
      <w:r w:rsidR="007A00F7">
        <w:t xml:space="preserve"> on </w:t>
      </w:r>
      <w:r w:rsidR="00544243">
        <w:t>construction</w:t>
      </w:r>
      <w:r w:rsidR="009306C5">
        <w:t xml:space="preserve"> documents</w:t>
      </w:r>
      <w:r w:rsidR="00CD5259">
        <w:t xml:space="preserve">. </w:t>
      </w:r>
    </w:p>
    <w:p w:rsidR="00CD5259" w:rsidRDefault="00CD5259" w:rsidP="00C1571B">
      <w:pPr>
        <w:pStyle w:val="ArticleB"/>
        <w:outlineLvl w:val="1"/>
      </w:pPr>
      <w:r>
        <w:t xml:space="preserve"> WALL GUARDS AND HANDRAILS </w:t>
      </w:r>
    </w:p>
    <w:p w:rsidR="00CD5259" w:rsidRDefault="00CD5259">
      <w:pPr>
        <w:pStyle w:val="Level1"/>
      </w:pPr>
      <w:r>
        <w:t>Resilient Wall Guards and Handrails:</w:t>
      </w:r>
    </w:p>
    <w:p w:rsidR="007A00F7" w:rsidRDefault="00CD5259">
      <w:pPr>
        <w:pStyle w:val="Level2"/>
      </w:pPr>
      <w:r>
        <w:t xml:space="preserve">Handrail/Wall Guard Combination: </w:t>
      </w:r>
    </w:p>
    <w:p w:rsidR="007A00F7" w:rsidRDefault="00CD5259" w:rsidP="00623239">
      <w:pPr>
        <w:pStyle w:val="Level3"/>
      </w:pPr>
      <w:r>
        <w:t>Snap-on covers of resilient material, minimum 2 mm (0.078-inch) thick</w:t>
      </w:r>
      <w:r w:rsidR="007A00F7">
        <w:t xml:space="preserve">. </w:t>
      </w:r>
    </w:p>
    <w:p w:rsidR="007A00F7" w:rsidRDefault="007A00F7" w:rsidP="00623239">
      <w:pPr>
        <w:pStyle w:val="Level3"/>
      </w:pPr>
      <w:r>
        <w:t>F</w:t>
      </w:r>
      <w:r w:rsidR="00CD5259">
        <w:t>ree-</w:t>
      </w:r>
      <w:r>
        <w:t xml:space="preserve">floating </w:t>
      </w:r>
      <w:r w:rsidR="00CD5259">
        <w:t>on a continuous, extruded aluminum retainer, minimum 1.8</w:t>
      </w:r>
      <w:r w:rsidR="00544243">
        <w:t>2</w:t>
      </w:r>
      <w:r w:rsidR="00CD5259">
        <w:t xml:space="preserve"> mm (0.072-inch) thick</w:t>
      </w:r>
      <w:r>
        <w:t>.</w:t>
      </w:r>
    </w:p>
    <w:p w:rsidR="00CD5259" w:rsidRDefault="007A00F7" w:rsidP="00623239">
      <w:pPr>
        <w:pStyle w:val="Level3"/>
      </w:pPr>
      <w:r>
        <w:t>A</w:t>
      </w:r>
      <w:r w:rsidR="00CD5259">
        <w:t xml:space="preserve">nchor to wall at maximum </w:t>
      </w:r>
      <w:r w:rsidR="00CB6692">
        <w:t xml:space="preserve">762 </w:t>
      </w:r>
      <w:r w:rsidR="00CD5259">
        <w:t>mm (30 inches) on center.</w:t>
      </w:r>
    </w:p>
    <w:p w:rsidR="007A00F7" w:rsidRDefault="00CD5259">
      <w:pPr>
        <w:pStyle w:val="Level2"/>
      </w:pPr>
      <w:r>
        <w:t xml:space="preserve">Wall Guards: </w:t>
      </w:r>
    </w:p>
    <w:p w:rsidR="00CD5259" w:rsidRDefault="00CD5259" w:rsidP="00623239">
      <w:pPr>
        <w:pStyle w:val="Level3"/>
      </w:pPr>
      <w:r>
        <w:t>Snap-on covers of resilient material, minimum 2.</w:t>
      </w:r>
      <w:r w:rsidR="007A00F7">
        <w:t>5</w:t>
      </w:r>
      <w:r w:rsidR="00544243">
        <w:t>4</w:t>
      </w:r>
      <w:r w:rsidR="007A00F7">
        <w:t xml:space="preserve"> </w:t>
      </w:r>
      <w:r>
        <w:t>mm (0.</w:t>
      </w:r>
      <w:r w:rsidR="007A00F7">
        <w:t>100</w:t>
      </w:r>
      <w:r w:rsidR="009E312C">
        <w:t>-</w:t>
      </w:r>
      <w:r>
        <w:t>inch) thick</w:t>
      </w:r>
      <w:r w:rsidR="007A00F7">
        <w:t xml:space="preserve">. </w:t>
      </w:r>
      <w:r w:rsidR="009306C5">
        <w:t xml:space="preserve">// </w:t>
      </w:r>
      <w:r w:rsidR="007A00F7">
        <w:t>F</w:t>
      </w:r>
      <w:r>
        <w:t>ree-</w:t>
      </w:r>
      <w:r w:rsidR="007A00F7">
        <w:t xml:space="preserve">floating </w:t>
      </w:r>
      <w:r>
        <w:t xml:space="preserve">over </w:t>
      </w:r>
      <w:r w:rsidR="00544243">
        <w:t xml:space="preserve">51 </w:t>
      </w:r>
      <w:r>
        <w:t>mm (</w:t>
      </w:r>
      <w:r w:rsidR="007A00F7">
        <w:t xml:space="preserve">2 </w:t>
      </w:r>
      <w:r>
        <w:t>inch) wide aluminum retainer clips, minimum 2.</w:t>
      </w:r>
      <w:r w:rsidR="00544243">
        <w:t xml:space="preserve">28 </w:t>
      </w:r>
      <w:r>
        <w:t xml:space="preserve">mm (0.090-inch) thick, anchored to wall at maximum </w:t>
      </w:r>
      <w:r w:rsidR="00CB6692">
        <w:t xml:space="preserve">610 </w:t>
      </w:r>
      <w:r>
        <w:t>mm (24 inches) on center, supporting a continuous aluminum retainer, minimum 1.</w:t>
      </w:r>
      <w:r w:rsidR="00544243">
        <w:t xml:space="preserve">57 </w:t>
      </w:r>
      <w:r>
        <w:t>mm (0.062-inch) thick</w:t>
      </w:r>
      <w:r w:rsidR="009509FE">
        <w:t> //</w:t>
      </w:r>
      <w:r w:rsidR="009306C5">
        <w:t xml:space="preserve"> // </w:t>
      </w:r>
      <w:r>
        <w:t>free-floated over a continuous extruded aluminum retainer, minimum 2.</w:t>
      </w:r>
      <w:r w:rsidR="007A00F7">
        <w:t>0</w:t>
      </w:r>
      <w:r w:rsidR="00544243">
        <w:t>3</w:t>
      </w:r>
      <w:r w:rsidR="007A00F7">
        <w:t xml:space="preserve"> mm </w:t>
      </w:r>
      <w:r>
        <w:t>(0.</w:t>
      </w:r>
      <w:r w:rsidR="007A00F7">
        <w:t>080</w:t>
      </w:r>
      <w:r>
        <w:t xml:space="preserve">-inch) thick anchored to wall at maximum </w:t>
      </w:r>
      <w:r w:rsidR="00CB6692">
        <w:t xml:space="preserve">610 </w:t>
      </w:r>
      <w:r>
        <w:t>mm (24 inches) on center</w:t>
      </w:r>
      <w:r w:rsidR="009509FE">
        <w:t xml:space="preserve"> //</w:t>
      </w:r>
      <w:r>
        <w:t>.</w:t>
      </w:r>
    </w:p>
    <w:p w:rsidR="00CD5259" w:rsidRDefault="00CD5259">
      <w:pPr>
        <w:pStyle w:val="Level2"/>
      </w:pPr>
      <w:r>
        <w:t xml:space="preserve">Provide handrails and wall guards with prefabricated </w:t>
      </w:r>
      <w:r w:rsidR="009E312C">
        <w:t>e</w:t>
      </w:r>
      <w:r>
        <w:t xml:space="preserve">nd closure caps, inside and outside corners, concealed splices, cushions, mounting hardware and other accessories as required. End caps and corners </w:t>
      </w:r>
      <w:r w:rsidR="007A00F7">
        <w:t xml:space="preserve">to </w:t>
      </w:r>
      <w:r>
        <w:t xml:space="preserve">be field adjustable to assure close alignment with </w:t>
      </w:r>
      <w:r>
        <w:lastRenderedPageBreak/>
        <w:t>handrails and wall guards. Screw or bolt closure caps to aluminum retainer</w:t>
      </w:r>
      <w:r w:rsidR="009509FE">
        <w:t xml:space="preserve"> in a concealed manner</w:t>
      </w:r>
      <w:r>
        <w:t>.</w:t>
      </w:r>
    </w:p>
    <w:p w:rsidR="00CD5259" w:rsidRDefault="00CD5259">
      <w:pPr>
        <w:pStyle w:val="Level1"/>
      </w:pPr>
      <w:r>
        <w:t>Aluminum Wall Guards: Extruded aluminum, closed tubular bumper assembly mounted on wall brackets.</w:t>
      </w:r>
    </w:p>
    <w:p w:rsidR="00CD5259" w:rsidRDefault="00CD5259">
      <w:pPr>
        <w:pStyle w:val="Level2"/>
      </w:pPr>
      <w:r>
        <w:t xml:space="preserve">Provide wall bumper with factory fabricated end closure caps, and inside and outside corner assemblies, concealed splice plates, and other accessories standard with the manufacturer. </w:t>
      </w:r>
    </w:p>
    <w:p w:rsidR="00CD5259" w:rsidRDefault="00CD5259">
      <w:pPr>
        <w:pStyle w:val="Level2"/>
      </w:pPr>
      <w:r>
        <w:t>Fabricate tubular wall guards from material with a nominal wall thickness of 6</w:t>
      </w:r>
      <w:r w:rsidR="00544243">
        <w:t>.35</w:t>
      </w:r>
      <w:r>
        <w:t xml:space="preserve"> mm (0.250</w:t>
      </w:r>
      <w:r>
        <w:noBreakHyphen/>
        <w:t>inch), form grooves for and provide two</w:t>
      </w:r>
      <w:r w:rsidR="00C6413B">
        <w:t xml:space="preserve"> (2) </w:t>
      </w:r>
      <w:r>
        <w:t xml:space="preserve">strips of continuous polyvinyl chloride cushion bumper inserts. </w:t>
      </w:r>
    </w:p>
    <w:p w:rsidR="00CD5259" w:rsidRDefault="00CD5259">
      <w:pPr>
        <w:pStyle w:val="Level2"/>
      </w:pPr>
      <w:r>
        <w:t>Fabricate adjustable wall brackets from aluminum having a nominal wall thickness of 5</w:t>
      </w:r>
      <w:r w:rsidR="00544243">
        <w:t>.08</w:t>
      </w:r>
      <w:r>
        <w:t xml:space="preserve"> mm (0.20</w:t>
      </w:r>
      <w:r>
        <w:noBreakHyphen/>
        <w:t>inch). Fasten bumper to brackets with 6</w:t>
      </w:r>
      <w:r w:rsidR="00544243">
        <w:t>.35</w:t>
      </w:r>
      <w:r>
        <w:t xml:space="preserve"> mm (1/4</w:t>
      </w:r>
      <w:r>
        <w:noBreakHyphen/>
        <w:t xml:space="preserve">inch) diameter aluminum or </w:t>
      </w:r>
      <w:proofErr w:type="gramStart"/>
      <w:r>
        <w:t>stainless steel</w:t>
      </w:r>
      <w:proofErr w:type="gramEnd"/>
      <w:r>
        <w:t xml:space="preserve"> bolts with locknuts. </w:t>
      </w:r>
    </w:p>
    <w:p w:rsidR="00CD5259" w:rsidRDefault="00CD5259">
      <w:pPr>
        <w:pStyle w:val="Level1"/>
      </w:pPr>
      <w:r>
        <w:t>Stainless Steel Wall Guards: Construct wall guard, including brackets, of minimum 4.</w:t>
      </w:r>
      <w:r w:rsidR="00544243">
        <w:t xml:space="preserve">76 </w:t>
      </w:r>
      <w:r>
        <w:t>mm (0.1875</w:t>
      </w:r>
      <w:r>
        <w:noBreakHyphen/>
        <w:t>inch) thick stainless steel.</w:t>
      </w:r>
    </w:p>
    <w:p w:rsidR="008F612B" w:rsidRPr="00C1571B" w:rsidRDefault="008F612B" w:rsidP="00C1571B">
      <w:pPr>
        <w:pStyle w:val="SpecNote"/>
        <w:outlineLvl w:val="9"/>
      </w:pPr>
      <w:r w:rsidRPr="00C1571B">
        <w:t>SPEC WRITER NOTE:</w:t>
      </w:r>
    </w:p>
    <w:p w:rsidR="008F612B" w:rsidRPr="00C1571B" w:rsidRDefault="008F612B" w:rsidP="00C1571B">
      <w:pPr>
        <w:pStyle w:val="SpecNote"/>
        <w:outlineLvl w:val="9"/>
      </w:pPr>
      <w:r w:rsidRPr="00C1571B">
        <w:t>Coordinate door and door frame protection material requirements with door and frame suppliers to ensure fit for all components.</w:t>
      </w:r>
    </w:p>
    <w:p w:rsidR="00544243" w:rsidRPr="00C1571B" w:rsidRDefault="00544243" w:rsidP="00C1571B">
      <w:pPr>
        <w:pStyle w:val="SpecNormal"/>
      </w:pPr>
    </w:p>
    <w:p w:rsidR="00CD5259" w:rsidRDefault="00CD5259" w:rsidP="00C1571B">
      <w:pPr>
        <w:pStyle w:val="ArticleB"/>
        <w:outlineLvl w:val="1"/>
      </w:pPr>
      <w:r>
        <w:t xml:space="preserve"> DOOR AND DOOR FRAME PROTECTION</w:t>
      </w:r>
    </w:p>
    <w:p w:rsidR="00CD5259" w:rsidRDefault="00CD5259">
      <w:pPr>
        <w:pStyle w:val="Level1"/>
      </w:pPr>
      <w:r>
        <w:t>Fabricate door and door frame protection items from vinyl acrylic or polyvinyl chloride resilient material, minimum 1.5</w:t>
      </w:r>
      <w:r w:rsidR="00544243">
        <w:t>2</w:t>
      </w:r>
      <w:r>
        <w:t xml:space="preserve"> mm (0.060</w:t>
      </w:r>
      <w:r>
        <w:noBreakHyphen/>
        <w:t>inch) thick, for doors // and 0.</w:t>
      </w:r>
      <w:r w:rsidR="00544243">
        <w:t>8</w:t>
      </w:r>
      <w:r>
        <w:t>9 mm (0.035-inch) thick for door frames</w:t>
      </w:r>
      <w:r w:rsidR="00CB6692">
        <w:t> </w:t>
      </w:r>
      <w:r>
        <w:t xml:space="preserve">//. </w:t>
      </w:r>
    </w:p>
    <w:p w:rsidR="00CD5259" w:rsidRDefault="00CD5259">
      <w:pPr>
        <w:pStyle w:val="Level1"/>
      </w:pPr>
      <w:r>
        <w:t xml:space="preserve">Provide adhesive as recommended by resilient material manufacturer. </w:t>
      </w:r>
    </w:p>
    <w:p w:rsidR="00722FCC" w:rsidRDefault="00722FCC" w:rsidP="00C1571B">
      <w:pPr>
        <w:pStyle w:val="ArticleB"/>
        <w:outlineLvl w:val="1"/>
      </w:pPr>
      <w:r>
        <w:t xml:space="preserve"> HIGH IMPACT WALL COVERING</w:t>
      </w:r>
    </w:p>
    <w:p w:rsidR="00722FCC" w:rsidRDefault="008F612B" w:rsidP="00722FCC">
      <w:pPr>
        <w:pStyle w:val="Level1"/>
      </w:pPr>
      <w:r>
        <w:t>Provide wall covering/panels consisting of high impact rigid acrylic vinyl or polyvinyl chloride resilient material.</w:t>
      </w:r>
    </w:p>
    <w:p w:rsidR="008F612B" w:rsidRDefault="008F612B" w:rsidP="00722FCC">
      <w:pPr>
        <w:pStyle w:val="Level1"/>
      </w:pPr>
      <w:r>
        <w:t xml:space="preserve">Panel sizes </w:t>
      </w:r>
      <w:r w:rsidR="00CB6692">
        <w:t>to</w:t>
      </w:r>
      <w:r>
        <w:t xml:space="preserve"> be // 0.61 x </w:t>
      </w:r>
      <w:r w:rsidR="00CB6692">
        <w:t>1.21</w:t>
      </w:r>
      <w:r>
        <w:t xml:space="preserve"> m</w:t>
      </w:r>
      <w:r w:rsidR="00C1571B">
        <w:t>eter</w:t>
      </w:r>
      <w:r>
        <w:t xml:space="preserve"> (2 x 4 f</w:t>
      </w:r>
      <w:r w:rsidR="00C1571B">
        <w:t>ee</w:t>
      </w:r>
      <w:r>
        <w:t xml:space="preserve">t) // //   //. </w:t>
      </w:r>
    </w:p>
    <w:p w:rsidR="008F612B" w:rsidRDefault="008F612B" w:rsidP="00722FCC">
      <w:pPr>
        <w:pStyle w:val="Level1"/>
      </w:pPr>
      <w:r>
        <w:t xml:space="preserve">Submit fire rating and extinguishing test results for resilient material. </w:t>
      </w:r>
    </w:p>
    <w:p w:rsidR="008F612B" w:rsidRDefault="008F612B" w:rsidP="00722FCC">
      <w:pPr>
        <w:pStyle w:val="Level1"/>
      </w:pPr>
      <w:r>
        <w:t>Submit statements attesting that the items comply with specified fire and safety code requirements.</w:t>
      </w:r>
    </w:p>
    <w:p w:rsidR="008F612B" w:rsidRDefault="008F612B">
      <w:pPr>
        <w:pStyle w:val="Level1"/>
      </w:pPr>
      <w:r>
        <w:t xml:space="preserve">Rigid Vinyl Acrylic Wall Covering: Wall covering thickness </w:t>
      </w:r>
      <w:r w:rsidR="00CB6692">
        <w:t>to</w:t>
      </w:r>
      <w:r>
        <w:t xml:space="preserve"> be //</w:t>
      </w:r>
      <w:r w:rsidR="00CB6692">
        <w:t> </w:t>
      </w:r>
      <w:r>
        <w:t>0.56 mm (0.022 inch) // // 0.71 mm (0.028 inch) // // 1.02 mm (0.040</w:t>
      </w:r>
      <w:r w:rsidR="00CB6692">
        <w:t> </w:t>
      </w:r>
      <w:r>
        <w:t>inch) // // 1.52 mm (0.</w:t>
      </w:r>
      <w:r w:rsidR="00CB6692">
        <w:t>060</w:t>
      </w:r>
      <w:r>
        <w:t xml:space="preserve"> inch) //.</w:t>
      </w:r>
    </w:p>
    <w:p w:rsidR="008F612B" w:rsidRDefault="008F612B">
      <w:pPr>
        <w:pStyle w:val="Level1"/>
      </w:pPr>
      <w:r>
        <w:lastRenderedPageBreak/>
        <w:t xml:space="preserve">High Impact Wall Panels: Wall panel face and edge thickness </w:t>
      </w:r>
      <w:r w:rsidR="00CB6692">
        <w:t>to</w:t>
      </w:r>
      <w:r>
        <w:t xml:space="preserve"> be //</w:t>
      </w:r>
      <w:r w:rsidR="00CB6692">
        <w:t> </w:t>
      </w:r>
      <w:r>
        <w:t xml:space="preserve">0.56 mm (0.022 inch) // // 0.71 mm (0.028 inch) //. Panel face </w:t>
      </w:r>
      <w:r w:rsidR="00CB6692">
        <w:t>to</w:t>
      </w:r>
      <w:r>
        <w:t xml:space="preserve"> be factory banded to a 9.53 mm (0.375 inch) thick fiberboard core. The backside of the panel </w:t>
      </w:r>
      <w:r w:rsidR="00815DCD">
        <w:t>is to</w:t>
      </w:r>
      <w:r>
        <w:t xml:space="preserve"> be laminated with a moisture resistant vapor barrier. </w:t>
      </w:r>
    </w:p>
    <w:p w:rsidR="006B2C1E" w:rsidRPr="00722FCC" w:rsidRDefault="006B2C1E">
      <w:pPr>
        <w:pStyle w:val="Level1"/>
      </w:pPr>
      <w:r>
        <w:t>Provide adhesive as recommended by the wall covering manufacturer.</w:t>
      </w:r>
      <w:r w:rsidR="00C6413B">
        <w:t xml:space="preserve"> // Provide adhesive with VOC content of // 250 // //</w:t>
      </w:r>
      <w:r w:rsidR="007C4F2C">
        <w:t xml:space="preserve">   </w:t>
      </w:r>
      <w:r w:rsidR="00C6413B">
        <w:t>// g/L or less when calculated according to 40 CFR 59, (EPA Method 24). //</w:t>
      </w:r>
    </w:p>
    <w:p w:rsidR="00CD5259" w:rsidRDefault="00CD5259" w:rsidP="00C1571B">
      <w:pPr>
        <w:pStyle w:val="ArticleB"/>
        <w:outlineLvl w:val="1"/>
      </w:pPr>
      <w:r>
        <w:t xml:space="preserve"> FASTENERS AND ANCHORS</w:t>
      </w:r>
    </w:p>
    <w:p w:rsidR="00CD5259" w:rsidRDefault="00CD5259">
      <w:pPr>
        <w:pStyle w:val="Level1"/>
      </w:pPr>
      <w:r>
        <w:t xml:space="preserve">Provide fasteners and anchors as required for each specific type of installation. </w:t>
      </w:r>
    </w:p>
    <w:p w:rsidR="00CD5259" w:rsidRDefault="00CD5259">
      <w:pPr>
        <w:pStyle w:val="Level1"/>
      </w:pPr>
      <w:r>
        <w:t>Where type, size, spacing or method of fastening is not shown or specified</w:t>
      </w:r>
      <w:r w:rsidR="00C6413B">
        <w:t xml:space="preserve"> in construction documents</w:t>
      </w:r>
      <w:r>
        <w:t xml:space="preserve">, submit shop drawings showing proposed installation details. </w:t>
      </w:r>
    </w:p>
    <w:p w:rsidR="00CD5259" w:rsidRDefault="00CD5259" w:rsidP="00C1571B">
      <w:pPr>
        <w:pStyle w:val="ArticleB"/>
        <w:outlineLvl w:val="1"/>
      </w:pPr>
      <w:r>
        <w:t xml:space="preserve"> FINISH </w:t>
      </w:r>
    </w:p>
    <w:p w:rsidR="00CD5259" w:rsidRDefault="00EE5FC9">
      <w:pPr>
        <w:pStyle w:val="Level1"/>
      </w:pPr>
      <w:r>
        <w:t>Aluminum:</w:t>
      </w:r>
      <w:r w:rsidR="00255864">
        <w:t xml:space="preserve"> In accordance with AA DAF</w:t>
      </w:r>
      <w:r w:rsidR="00CB6692">
        <w:t>-</w:t>
      </w:r>
      <w:r w:rsidR="00255864">
        <w:t>45.</w:t>
      </w:r>
    </w:p>
    <w:p w:rsidR="00CD5259" w:rsidRDefault="00CD5259">
      <w:pPr>
        <w:pStyle w:val="Level2"/>
      </w:pPr>
      <w:r>
        <w:t xml:space="preserve">Exposed aluminum: // </w:t>
      </w:r>
      <w:r w:rsidR="00CB6692">
        <w:t xml:space="preserve">AAMA 611 </w:t>
      </w:r>
      <w:r>
        <w:t>AA</w:t>
      </w:r>
      <w:r w:rsidR="00255864">
        <w:t>-</w:t>
      </w:r>
      <w:r w:rsidR="00CB6692">
        <w:t>M12</w:t>
      </w:r>
      <w:r>
        <w:t xml:space="preserve">C22A31 chemically etched medium matte, with clear anodic coating, Class II Architectural, </w:t>
      </w:r>
      <w:r w:rsidR="002D53BF">
        <w:t>.01 mm (</w:t>
      </w:r>
      <w:r>
        <w:t>0.4 mil</w:t>
      </w:r>
      <w:r w:rsidR="002D53BF">
        <w:t>)</w:t>
      </w:r>
      <w:r>
        <w:t xml:space="preserve"> thick. // </w:t>
      </w:r>
      <w:r w:rsidR="00255864">
        <w:t>// </w:t>
      </w:r>
      <w:r w:rsidR="00CB6692">
        <w:t>AAMA 61</w:t>
      </w:r>
      <w:r w:rsidR="009509FE">
        <w:t>1</w:t>
      </w:r>
      <w:r w:rsidR="00CB6692">
        <w:t xml:space="preserve"> </w:t>
      </w:r>
      <w:r>
        <w:t>AA</w:t>
      </w:r>
      <w:r w:rsidR="007C4F2C">
        <w:t>-</w:t>
      </w:r>
      <w:r w:rsidR="00CB6692">
        <w:t>M12</w:t>
      </w:r>
      <w:r>
        <w:t>C22A32 chemically etched medium matte with integrally colored anodic coating, Class II Architectural</w:t>
      </w:r>
      <w:r w:rsidR="00CB6692">
        <w:t xml:space="preserve"> .01 mm</w:t>
      </w:r>
      <w:r>
        <w:t xml:space="preserve"> </w:t>
      </w:r>
      <w:r w:rsidR="00CB6692">
        <w:t>(</w:t>
      </w:r>
      <w:r>
        <w:t>0.4 mil</w:t>
      </w:r>
      <w:r w:rsidR="00CB6692">
        <w:t>)</w:t>
      </w:r>
      <w:r>
        <w:t xml:space="preserve"> thick. //</w:t>
      </w:r>
    </w:p>
    <w:p w:rsidR="00CD5259" w:rsidRDefault="00CD5259">
      <w:pPr>
        <w:pStyle w:val="Level2"/>
      </w:pPr>
      <w:r>
        <w:t xml:space="preserve">Concealed aluminum: Mill finish as fabricated, uniform in color and free from surface blemishes. </w:t>
      </w:r>
    </w:p>
    <w:p w:rsidR="00CD5259" w:rsidRDefault="00CD5259">
      <w:pPr>
        <w:pStyle w:val="Level1"/>
      </w:pPr>
      <w:r>
        <w:t xml:space="preserve">Stainless Steel: </w:t>
      </w:r>
      <w:r w:rsidR="00255864">
        <w:t xml:space="preserve">In accordance with </w:t>
      </w:r>
      <w:r>
        <w:t xml:space="preserve">NAAMM </w:t>
      </w:r>
      <w:r w:rsidR="00255864">
        <w:t xml:space="preserve">AMP 500 </w:t>
      </w:r>
      <w:r>
        <w:t>finish Number 4.</w:t>
      </w:r>
    </w:p>
    <w:p w:rsidR="009509FE" w:rsidRDefault="009509FE">
      <w:pPr>
        <w:pStyle w:val="Level1"/>
      </w:pPr>
      <w:r>
        <w:t>Resilient Material: Embossed textures and color in accordance with SAE J1545.</w:t>
      </w:r>
    </w:p>
    <w:p w:rsidR="00CD5259" w:rsidRDefault="00CD5259" w:rsidP="00DA1E92">
      <w:pPr>
        <w:pStyle w:val="PART"/>
      </w:pPr>
      <w:r>
        <w:t xml:space="preserve">INSTALLATION </w:t>
      </w:r>
    </w:p>
    <w:p w:rsidR="00CD5259" w:rsidRDefault="00CD5259" w:rsidP="00C1571B">
      <w:pPr>
        <w:pStyle w:val="ArticleB"/>
        <w:outlineLvl w:val="1"/>
      </w:pPr>
      <w:r>
        <w:t xml:space="preserve"> RESILIENT CORNER GUARDS </w:t>
      </w:r>
    </w:p>
    <w:p w:rsidR="00CD5259" w:rsidRDefault="00CD5259">
      <w:pPr>
        <w:pStyle w:val="Level1"/>
      </w:pPr>
      <w:r>
        <w:t>Install corner guards on walls in accordance wi</w:t>
      </w:r>
      <w:r w:rsidR="00EE5FC9">
        <w:t>th manufacturer's instructions.</w:t>
      </w:r>
    </w:p>
    <w:p w:rsidR="00CD5259" w:rsidRDefault="00CD5259" w:rsidP="00C1571B">
      <w:pPr>
        <w:pStyle w:val="ArticleB"/>
        <w:outlineLvl w:val="1"/>
      </w:pPr>
      <w:r>
        <w:t xml:space="preserve"> STAINLESS STEEL CORNER GUARDS</w:t>
      </w:r>
    </w:p>
    <w:p w:rsidR="00CD5259" w:rsidRDefault="00CD5259">
      <w:pPr>
        <w:pStyle w:val="Level1"/>
      </w:pPr>
      <w:r>
        <w:t>Mount guards on external corners of interior walls, partitions and columns as shown</w:t>
      </w:r>
      <w:r w:rsidR="00255864">
        <w:t xml:space="preserve"> on </w:t>
      </w:r>
      <w:r w:rsidR="00544243">
        <w:t>construction</w:t>
      </w:r>
      <w:r w:rsidR="009509FE">
        <w:t xml:space="preserve"> documents</w:t>
      </w:r>
      <w:r>
        <w:t>.</w:t>
      </w:r>
    </w:p>
    <w:p w:rsidR="00CD5259" w:rsidRPr="00C1571B" w:rsidRDefault="00CD5259" w:rsidP="00C1571B">
      <w:pPr>
        <w:pStyle w:val="SpecNote"/>
        <w:outlineLvl w:val="9"/>
      </w:pPr>
      <w:r w:rsidRPr="00C1571B">
        <w:t>SPEC WRITER NOTE: Edit to suit type of guards specified and details shown on the drawings.</w:t>
      </w:r>
    </w:p>
    <w:p w:rsidR="00CD5259" w:rsidRDefault="00CD5259" w:rsidP="00C1571B">
      <w:pPr>
        <w:pStyle w:val="SpecNote"/>
        <w:outlineLvl w:val="9"/>
      </w:pPr>
    </w:p>
    <w:p w:rsidR="00CD5259" w:rsidRDefault="00CD5259">
      <w:pPr>
        <w:pStyle w:val="Level1"/>
      </w:pPr>
      <w:r>
        <w:t xml:space="preserve">Where corner guards are installed on walls, partitions or columns finished with plaster or ceramic tile, // anchor corner guards as shown </w:t>
      </w:r>
      <w:r>
        <w:lastRenderedPageBreak/>
        <w:t xml:space="preserve">on </w:t>
      </w:r>
      <w:r w:rsidR="00C6413B">
        <w:t>construction</w:t>
      </w:r>
      <w:r w:rsidR="009509FE">
        <w:t xml:space="preserve"> documents</w:t>
      </w:r>
      <w:r>
        <w:t>.</w:t>
      </w:r>
      <w:r w:rsidR="009509FE">
        <w:t xml:space="preserve"> </w:t>
      </w:r>
      <w:r w:rsidR="00255864">
        <w:t>//</w:t>
      </w:r>
      <w:r>
        <w:t xml:space="preserve"> // </w:t>
      </w:r>
      <w:r w:rsidR="00255864">
        <w:t>p</w:t>
      </w:r>
      <w:r>
        <w:t>rovide continuous 16 ga</w:t>
      </w:r>
      <w:r w:rsidR="00D26AEB">
        <w:t>u</w:t>
      </w:r>
      <w:r>
        <w:t>ge perforated, galvanized Z</w:t>
      </w:r>
      <w:r>
        <w:noBreakHyphen/>
        <w:t xml:space="preserve">shape steel anchors welded to back edges of corner guards and // wired to metal studs // </w:t>
      </w:r>
      <w:r w:rsidR="00255864">
        <w:t xml:space="preserve">// </w:t>
      </w:r>
      <w:r>
        <w:t>expansion bolt to concrete or masonry with four 9.5</w:t>
      </w:r>
      <w:r w:rsidR="00544243">
        <w:t>2</w:t>
      </w:r>
      <w:r>
        <w:t xml:space="preserve"> mm (3/8</w:t>
      </w:r>
      <w:r>
        <w:noBreakHyphen/>
        <w:t xml:space="preserve">inch) diameter bolts, spaced </w:t>
      </w:r>
      <w:r w:rsidR="00544243">
        <w:t xml:space="preserve">406 </w:t>
      </w:r>
      <w:r>
        <w:t xml:space="preserve">mm (16 inches) on centers //. </w:t>
      </w:r>
      <w:r w:rsidR="00255864">
        <w:t xml:space="preserve">// </w:t>
      </w:r>
      <w:r>
        <w:t>Coat back surfaces of corner guards, where shown</w:t>
      </w:r>
      <w:r w:rsidR="00255864">
        <w:t xml:space="preserve"> on </w:t>
      </w:r>
      <w:r w:rsidR="00C6413B">
        <w:t>construction</w:t>
      </w:r>
      <w:r w:rsidR="00D26AEB">
        <w:t xml:space="preserve"> documents</w:t>
      </w:r>
      <w:r>
        <w:t>, with a non</w:t>
      </w:r>
      <w:r>
        <w:noBreakHyphen/>
        <w:t xml:space="preserve">flammable, sound deadening material. Corner guards </w:t>
      </w:r>
      <w:r w:rsidR="00255864">
        <w:t xml:space="preserve">to </w:t>
      </w:r>
      <w:r>
        <w:t>overlap finish plaster surfaces.</w:t>
      </w:r>
    </w:p>
    <w:p w:rsidR="00CD5259" w:rsidRDefault="00CD5259" w:rsidP="00623239">
      <w:pPr>
        <w:pStyle w:val="Level1"/>
      </w:pPr>
      <w:r>
        <w:t xml:space="preserve">Where corner guards are installed on exposed structural glazed facing tile units or masonry wall, partitions or columns, // anchor corner guards as shown on the </w:t>
      </w:r>
      <w:r w:rsidR="00C6413B">
        <w:t>construction</w:t>
      </w:r>
      <w:r w:rsidR="00D26AEB">
        <w:t xml:space="preserve"> documents </w:t>
      </w:r>
      <w:r>
        <w:t xml:space="preserve">// </w:t>
      </w:r>
      <w:r w:rsidR="00255864">
        <w:t xml:space="preserve">// </w:t>
      </w:r>
      <w:r>
        <w:t>anchor corner guards to existing walls with 6</w:t>
      </w:r>
      <w:r w:rsidR="00544243">
        <w:t>.35</w:t>
      </w:r>
      <w:r>
        <w:t xml:space="preserve"> mm (1/4</w:t>
      </w:r>
      <w:r>
        <w:noBreakHyphen/>
        <w:t xml:space="preserve">inch) oval head stainless steel countersunk expansion or toggle bolts </w:t>
      </w:r>
      <w:r w:rsidR="00255864">
        <w:t xml:space="preserve">// </w:t>
      </w:r>
      <w:r>
        <w:t>// anchor corner guards with four nominal 1.3</w:t>
      </w:r>
      <w:r w:rsidR="00544243">
        <w:t>7</w:t>
      </w:r>
      <w:r>
        <w:t xml:space="preserve"> mm (0.0516</w:t>
      </w:r>
      <w:r>
        <w:noBreakHyphen/>
        <w:t>inch) thick, adjustable galvanized steel anchors, spaced as shown</w:t>
      </w:r>
      <w:r w:rsidR="00255864">
        <w:t xml:space="preserve"> on </w:t>
      </w:r>
      <w:r w:rsidR="00030398">
        <w:t>construction</w:t>
      </w:r>
      <w:r w:rsidR="00D26AEB">
        <w:t xml:space="preserve"> documents</w:t>
      </w:r>
      <w:r>
        <w:t>. // Grout spaces solid between guards and backing with P</w:t>
      </w:r>
      <w:r w:rsidR="00EE5FC9">
        <w:t>ortland cement and sand mortar.</w:t>
      </w:r>
    </w:p>
    <w:p w:rsidR="00CD5259" w:rsidRDefault="00CD5259" w:rsidP="00623239">
      <w:pPr>
        <w:pStyle w:val="Level1"/>
      </w:pPr>
      <w:r>
        <w:t>Where corner guards are installed on gypsum board, clean surface and anchor guards with a neoprene solvent</w:t>
      </w:r>
      <w:r>
        <w:noBreakHyphen/>
        <w:t xml:space="preserve">type contact adhesive specifically manufactured for use on gypsum board construction. Remove excess adhesive from around edge of guard and allow </w:t>
      </w:r>
      <w:r w:rsidR="00815DCD">
        <w:t>curing</w:t>
      </w:r>
      <w:r>
        <w:t xml:space="preserve"> undisturb</w:t>
      </w:r>
      <w:r w:rsidR="00EE5FC9">
        <w:t>ed for 24 hours.</w:t>
      </w:r>
    </w:p>
    <w:p w:rsidR="00CD5259" w:rsidRDefault="00CD5259" w:rsidP="00C1571B">
      <w:pPr>
        <w:pStyle w:val="ArticleB"/>
        <w:ind w:left="540" w:hanging="540"/>
        <w:outlineLvl w:val="1"/>
      </w:pPr>
      <w:r>
        <w:t xml:space="preserve"> RESILIENT </w:t>
      </w:r>
      <w:r w:rsidR="00255864">
        <w:t xml:space="preserve">// wall guards // // </w:t>
      </w:r>
      <w:r>
        <w:t>HANDRAIL</w:t>
      </w:r>
      <w:r w:rsidR="00255864">
        <w:t>s</w:t>
      </w:r>
      <w:r>
        <w:t xml:space="preserve"> // </w:t>
      </w:r>
      <w:r w:rsidR="00255864">
        <w:t xml:space="preserve">// </w:t>
      </w:r>
      <w:r>
        <w:t xml:space="preserve">WALL GUARD </w:t>
      </w:r>
      <w:r w:rsidR="00255864">
        <w:t xml:space="preserve">handrail </w:t>
      </w:r>
      <w:r>
        <w:t xml:space="preserve">COMBINATION // </w:t>
      </w:r>
    </w:p>
    <w:p w:rsidR="00CD5259" w:rsidRDefault="00CD5259">
      <w:pPr>
        <w:pStyle w:val="Level1"/>
      </w:pPr>
      <w:r>
        <w:t xml:space="preserve">Secure guards to walls with // mounting cushions // </w:t>
      </w:r>
      <w:r w:rsidR="00255864">
        <w:t xml:space="preserve">// </w:t>
      </w:r>
      <w:r>
        <w:t xml:space="preserve">brackets // and fasteners in accordance with manufacturer's details and instructions. </w:t>
      </w:r>
    </w:p>
    <w:p w:rsidR="00CD5259" w:rsidRDefault="00CD5259" w:rsidP="00C1571B">
      <w:pPr>
        <w:pStyle w:val="ArticleB"/>
        <w:outlineLvl w:val="1"/>
      </w:pPr>
      <w:r>
        <w:t xml:space="preserve"> ALUMINUM WALL GUARDS </w:t>
      </w:r>
    </w:p>
    <w:p w:rsidR="00CD5259" w:rsidRDefault="00CD5259">
      <w:pPr>
        <w:pStyle w:val="Level1"/>
      </w:pPr>
      <w:r>
        <w:t>Secure brackets to walls with fasteners, spaced in accordance with manufactur</w:t>
      </w:r>
      <w:r w:rsidR="00EE5FC9">
        <w:t>er's installation instructions.</w:t>
      </w:r>
    </w:p>
    <w:p w:rsidR="00CD5259" w:rsidRDefault="00CD5259" w:rsidP="00C1571B">
      <w:pPr>
        <w:pStyle w:val="ArticleB"/>
        <w:outlineLvl w:val="1"/>
      </w:pPr>
      <w:r>
        <w:t xml:space="preserve"> STAINLESS STEEL WALL GUARDS </w:t>
      </w:r>
    </w:p>
    <w:p w:rsidR="00CD5259" w:rsidRDefault="00CD5259">
      <w:pPr>
        <w:pStyle w:val="Level1"/>
      </w:pPr>
      <w:r>
        <w:t>Space brackets at not more than</w:t>
      </w:r>
      <w:r w:rsidR="00CB6692">
        <w:t xml:space="preserve"> 91</w:t>
      </w:r>
      <w:r w:rsidR="00544243">
        <w:t>4</w:t>
      </w:r>
      <w:r w:rsidR="00CB6692">
        <w:t xml:space="preserve"> mm</w:t>
      </w:r>
      <w:r>
        <w:t xml:space="preserve"> </w:t>
      </w:r>
      <w:r w:rsidR="00CB6692">
        <w:t xml:space="preserve">(3 </w:t>
      </w:r>
      <w:r>
        <w:t>feet</w:t>
      </w:r>
      <w:r w:rsidR="00CB6692">
        <w:t>)</w:t>
      </w:r>
      <w:r>
        <w:t xml:space="preserve"> on centers and anchor to the wall in accordance with manufacturer's installation instructions. </w:t>
      </w:r>
    </w:p>
    <w:p w:rsidR="00CD5259" w:rsidRDefault="00CD5259" w:rsidP="00C1571B">
      <w:pPr>
        <w:pStyle w:val="ArticleB"/>
        <w:outlineLvl w:val="1"/>
      </w:pPr>
      <w:r>
        <w:t xml:space="preserve"> DOOR</w:t>
      </w:r>
      <w:r w:rsidR="00DA5B36">
        <w:t>,</w:t>
      </w:r>
      <w:r>
        <w:t xml:space="preserve"> DOOR FRAME PROTECTION </w:t>
      </w:r>
      <w:r w:rsidR="00DA5B36">
        <w:t>AND HIGH IMPACT WALL COVERING</w:t>
      </w:r>
    </w:p>
    <w:p w:rsidR="00CD5259" w:rsidRDefault="00CD5259">
      <w:pPr>
        <w:pStyle w:val="Level1"/>
      </w:pPr>
      <w:r>
        <w:t xml:space="preserve">Surfaces to receive protection </w:t>
      </w:r>
      <w:r w:rsidR="00255864">
        <w:t xml:space="preserve">to </w:t>
      </w:r>
      <w:r>
        <w:t>be clean, smooth and free of obstructions.</w:t>
      </w:r>
    </w:p>
    <w:p w:rsidR="00CD5259" w:rsidRDefault="00CD5259">
      <w:pPr>
        <w:pStyle w:val="Level1"/>
      </w:pPr>
      <w:r>
        <w:lastRenderedPageBreak/>
        <w:t>Install protectors after frames are in place but preceding installation of doors in accordance with approved shop drawings and manufacturer</w:t>
      </w:r>
      <w:r w:rsidR="00255864">
        <w:t>’</w:t>
      </w:r>
      <w:r>
        <w:t xml:space="preserve">s specific instructions. </w:t>
      </w:r>
    </w:p>
    <w:p w:rsidR="00CD5259" w:rsidRDefault="00CD5259">
      <w:pPr>
        <w:pStyle w:val="Level1"/>
      </w:pPr>
      <w:r>
        <w:t>Apply with adhesive in controlled environment according to manufacture</w:t>
      </w:r>
      <w:r w:rsidR="00255864">
        <w:t>r</w:t>
      </w:r>
      <w:r w:rsidR="00DA5B36">
        <w:t>’</w:t>
      </w:r>
      <w:r>
        <w:t xml:space="preserve">s recommendations. </w:t>
      </w:r>
    </w:p>
    <w:p w:rsidR="00CD5259" w:rsidRDefault="00CD5259">
      <w:pPr>
        <w:pStyle w:val="Level1"/>
      </w:pPr>
      <w:r>
        <w:t xml:space="preserve">Protection installed on fire rated doors and frames </w:t>
      </w:r>
      <w:r w:rsidR="00255864">
        <w:t xml:space="preserve">to </w:t>
      </w:r>
      <w:r>
        <w:t>be installed according to NFPA 80 and installation procedures listed in UL Building Materials Directory; or, equal listing by other approved independent testing laboratory establishing the procedures.</w:t>
      </w:r>
    </w:p>
    <w:p w:rsidR="00CD5259" w:rsidRPr="00DA1E92" w:rsidRDefault="00CD5259" w:rsidP="00C1571B">
      <w:pPr>
        <w:pStyle w:val="SpecNormalCentered"/>
      </w:pPr>
      <w:r w:rsidRPr="00DA1E92">
        <w:noBreakHyphen/>
        <w:t xml:space="preserve"> </w:t>
      </w:r>
      <w:r w:rsidRPr="00DA1E92">
        <w:noBreakHyphen/>
        <w:t xml:space="preserve"> </w:t>
      </w:r>
      <w:r w:rsidRPr="00DA1E92">
        <w:noBreakHyphen/>
        <w:t xml:space="preserve"> E N D </w:t>
      </w:r>
      <w:r w:rsidRPr="00DA1E92">
        <w:noBreakHyphen/>
        <w:t xml:space="preserve"> </w:t>
      </w:r>
      <w:r w:rsidRPr="00DA1E92">
        <w:noBreakHyphen/>
        <w:t xml:space="preserve"> </w:t>
      </w:r>
      <w:r w:rsidRPr="00DA1E92">
        <w:noBreakHyphen/>
      </w:r>
    </w:p>
    <w:sectPr w:rsidR="00CD5259" w:rsidRPr="00DA1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113" w:rsidRDefault="00591113">
      <w:pPr>
        <w:spacing w:line="20" w:lineRule="exact"/>
      </w:pPr>
    </w:p>
  </w:endnote>
  <w:endnote w:type="continuationSeparator" w:id="0">
    <w:p w:rsidR="00591113" w:rsidRDefault="00591113">
      <w:r>
        <w:t xml:space="preserve"> </w:t>
      </w:r>
    </w:p>
  </w:endnote>
  <w:endnote w:type="continuationNotice" w:id="1">
    <w:p w:rsidR="00591113" w:rsidRDefault="0059111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ACD" w:rsidRDefault="00430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E3" w:rsidRPr="00BB04C1" w:rsidRDefault="00EE50E3" w:rsidP="00BB04C1">
    <w:pPr>
      <w:pStyle w:val="Footer"/>
    </w:pPr>
    <w:r w:rsidRPr="00C02643">
      <w:t>10 26 00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C1571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ACD" w:rsidRDefault="00430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113" w:rsidRDefault="00591113">
      <w:r>
        <w:separator/>
      </w:r>
    </w:p>
  </w:footnote>
  <w:footnote w:type="continuationSeparator" w:id="0">
    <w:p w:rsidR="00591113" w:rsidRDefault="0059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ACD" w:rsidRDefault="00430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E3" w:rsidRDefault="0059278C">
    <w:pPr>
      <w:pStyle w:val="Header"/>
    </w:pPr>
    <w:r>
      <w:t>0</w:t>
    </w:r>
    <w:r w:rsidR="00430ACD">
      <w:t>1</w:t>
    </w:r>
    <w:r>
      <w:t>-0</w:t>
    </w:r>
    <w:r w:rsidR="00430ACD">
      <w:t>1</w:t>
    </w:r>
    <w:r>
      <w:t>-2</w:t>
    </w:r>
    <w:r w:rsidR="00430ACD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ACD" w:rsidRDefault="00430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96F5EDE"/>
    <w:multiLevelType w:val="hybridMultilevel"/>
    <w:tmpl w:val="D5F6B7BE"/>
    <w:lvl w:ilvl="0" w:tplc="27FC5D3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49F802D3"/>
    <w:multiLevelType w:val="hybridMultilevel"/>
    <w:tmpl w:val="9D509E36"/>
    <w:lvl w:ilvl="0" w:tplc="27FC5D3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4FD3120D"/>
    <w:multiLevelType w:val="hybridMultilevel"/>
    <w:tmpl w:val="D560840A"/>
    <w:lvl w:ilvl="0" w:tplc="6770B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C73D4C"/>
    <w:multiLevelType w:val="hybridMultilevel"/>
    <w:tmpl w:val="7A6613D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CE"/>
    <w:rsid w:val="000222C6"/>
    <w:rsid w:val="00030398"/>
    <w:rsid w:val="00044179"/>
    <w:rsid w:val="000552D4"/>
    <w:rsid w:val="00066DEB"/>
    <w:rsid w:val="00072B17"/>
    <w:rsid w:val="00075871"/>
    <w:rsid w:val="000C7F45"/>
    <w:rsid w:val="000D3C0F"/>
    <w:rsid w:val="000D514F"/>
    <w:rsid w:val="000F29BD"/>
    <w:rsid w:val="00106347"/>
    <w:rsid w:val="00161720"/>
    <w:rsid w:val="00176942"/>
    <w:rsid w:val="001B1288"/>
    <w:rsid w:val="001D0DF1"/>
    <w:rsid w:val="00227148"/>
    <w:rsid w:val="00255864"/>
    <w:rsid w:val="002B1AB1"/>
    <w:rsid w:val="002B690A"/>
    <w:rsid w:val="002D53BF"/>
    <w:rsid w:val="00334648"/>
    <w:rsid w:val="003460F0"/>
    <w:rsid w:val="00355CDA"/>
    <w:rsid w:val="003647FB"/>
    <w:rsid w:val="00365DFC"/>
    <w:rsid w:val="003868B2"/>
    <w:rsid w:val="003A42F4"/>
    <w:rsid w:val="00423AB9"/>
    <w:rsid w:val="00430ACD"/>
    <w:rsid w:val="00453B90"/>
    <w:rsid w:val="00457C2D"/>
    <w:rsid w:val="00463B60"/>
    <w:rsid w:val="00464AE5"/>
    <w:rsid w:val="00472BFF"/>
    <w:rsid w:val="004C71FB"/>
    <w:rsid w:val="004E4DF1"/>
    <w:rsid w:val="00502396"/>
    <w:rsid w:val="00536DC6"/>
    <w:rsid w:val="005406AC"/>
    <w:rsid w:val="00544243"/>
    <w:rsid w:val="0056688F"/>
    <w:rsid w:val="00591113"/>
    <w:rsid w:val="0059278C"/>
    <w:rsid w:val="00617668"/>
    <w:rsid w:val="00623239"/>
    <w:rsid w:val="00625392"/>
    <w:rsid w:val="006527BB"/>
    <w:rsid w:val="0066228E"/>
    <w:rsid w:val="00680E54"/>
    <w:rsid w:val="00696D39"/>
    <w:rsid w:val="006B0390"/>
    <w:rsid w:val="006B2C1E"/>
    <w:rsid w:val="006C350D"/>
    <w:rsid w:val="006D0635"/>
    <w:rsid w:val="00701248"/>
    <w:rsid w:val="00707CAC"/>
    <w:rsid w:val="00711C26"/>
    <w:rsid w:val="0071360A"/>
    <w:rsid w:val="00722FCC"/>
    <w:rsid w:val="0074002A"/>
    <w:rsid w:val="00756818"/>
    <w:rsid w:val="00784574"/>
    <w:rsid w:val="007916E5"/>
    <w:rsid w:val="00793DC6"/>
    <w:rsid w:val="0079550B"/>
    <w:rsid w:val="007A00F7"/>
    <w:rsid w:val="007B0797"/>
    <w:rsid w:val="007C4F2C"/>
    <w:rsid w:val="007F0073"/>
    <w:rsid w:val="007F6CC7"/>
    <w:rsid w:val="00810484"/>
    <w:rsid w:val="00815DCD"/>
    <w:rsid w:val="0083027A"/>
    <w:rsid w:val="00842701"/>
    <w:rsid w:val="008552B7"/>
    <w:rsid w:val="00894136"/>
    <w:rsid w:val="008D14D1"/>
    <w:rsid w:val="008D2C98"/>
    <w:rsid w:val="008F1EEB"/>
    <w:rsid w:val="008F612B"/>
    <w:rsid w:val="008F7B70"/>
    <w:rsid w:val="009306C5"/>
    <w:rsid w:val="009509FE"/>
    <w:rsid w:val="00960106"/>
    <w:rsid w:val="009959BB"/>
    <w:rsid w:val="009C3E10"/>
    <w:rsid w:val="009D253F"/>
    <w:rsid w:val="009E312C"/>
    <w:rsid w:val="009F75FE"/>
    <w:rsid w:val="00A0742B"/>
    <w:rsid w:val="00A24C34"/>
    <w:rsid w:val="00A52606"/>
    <w:rsid w:val="00A56993"/>
    <w:rsid w:val="00A81105"/>
    <w:rsid w:val="00A861E8"/>
    <w:rsid w:val="00A97988"/>
    <w:rsid w:val="00AD1C4E"/>
    <w:rsid w:val="00AD4370"/>
    <w:rsid w:val="00AF6A24"/>
    <w:rsid w:val="00B1518B"/>
    <w:rsid w:val="00B24093"/>
    <w:rsid w:val="00B3007B"/>
    <w:rsid w:val="00B71C1A"/>
    <w:rsid w:val="00B8534B"/>
    <w:rsid w:val="00BB04C1"/>
    <w:rsid w:val="00BE4762"/>
    <w:rsid w:val="00C02643"/>
    <w:rsid w:val="00C1571B"/>
    <w:rsid w:val="00C4536C"/>
    <w:rsid w:val="00C6413B"/>
    <w:rsid w:val="00C661EE"/>
    <w:rsid w:val="00C7193F"/>
    <w:rsid w:val="00CB18DA"/>
    <w:rsid w:val="00CB6692"/>
    <w:rsid w:val="00CD39FE"/>
    <w:rsid w:val="00CD5259"/>
    <w:rsid w:val="00D108DB"/>
    <w:rsid w:val="00D22412"/>
    <w:rsid w:val="00D26AEB"/>
    <w:rsid w:val="00D30F05"/>
    <w:rsid w:val="00D56A2E"/>
    <w:rsid w:val="00D673A6"/>
    <w:rsid w:val="00D67897"/>
    <w:rsid w:val="00D958CE"/>
    <w:rsid w:val="00DA1E92"/>
    <w:rsid w:val="00DA5B36"/>
    <w:rsid w:val="00DC6B8F"/>
    <w:rsid w:val="00DF44D4"/>
    <w:rsid w:val="00E126D8"/>
    <w:rsid w:val="00E212A1"/>
    <w:rsid w:val="00EE4EF7"/>
    <w:rsid w:val="00EE50E3"/>
    <w:rsid w:val="00EE5FC9"/>
    <w:rsid w:val="00F23F63"/>
    <w:rsid w:val="00F874E4"/>
    <w:rsid w:val="00FA0791"/>
    <w:rsid w:val="00FC31FA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1896BF-5B50-430D-994C-2720A15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8B2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3868B2"/>
    <w:pPr>
      <w:keepNext/>
      <w:numPr>
        <w:numId w:val="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3868B2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68B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3868B2"/>
    <w:pPr>
      <w:spacing w:line="240" w:lineRule="auto"/>
      <w:jc w:val="right"/>
    </w:pPr>
  </w:style>
  <w:style w:type="paragraph" w:styleId="Footer">
    <w:name w:val="footer"/>
    <w:basedOn w:val="Header"/>
    <w:rsid w:val="003868B2"/>
    <w:pPr>
      <w:jc w:val="center"/>
    </w:pPr>
  </w:style>
  <w:style w:type="paragraph" w:customStyle="1" w:styleId="Level1">
    <w:name w:val="Level1"/>
    <w:basedOn w:val="SpecNormal"/>
    <w:link w:val="Level1Char1"/>
    <w:rsid w:val="003868B2"/>
    <w:pPr>
      <w:numPr>
        <w:ilvl w:val="2"/>
        <w:numId w:val="15"/>
      </w:numPr>
      <w:tabs>
        <w:tab w:val="left" w:pos="720"/>
      </w:tabs>
    </w:pPr>
  </w:style>
  <w:style w:type="paragraph" w:customStyle="1" w:styleId="SpecNormal">
    <w:name w:val="SpecNormal"/>
    <w:basedOn w:val="Normal"/>
    <w:link w:val="SpecNormalChar1"/>
    <w:rsid w:val="003868B2"/>
    <w:pPr>
      <w:suppressAutoHyphens/>
    </w:pPr>
  </w:style>
  <w:style w:type="paragraph" w:customStyle="1" w:styleId="SpecNote">
    <w:name w:val="SpecNote"/>
    <w:basedOn w:val="SpecNormal"/>
    <w:link w:val="SpecNoteChar1"/>
    <w:rsid w:val="003868B2"/>
    <w:pPr>
      <w:spacing w:line="240" w:lineRule="auto"/>
      <w:ind w:left="4320"/>
      <w:outlineLvl w:val="0"/>
    </w:pPr>
  </w:style>
  <w:style w:type="paragraph" w:customStyle="1" w:styleId="Level3">
    <w:name w:val="Level3"/>
    <w:basedOn w:val="Level2"/>
    <w:link w:val="Level3Char"/>
    <w:rsid w:val="003868B2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2">
    <w:name w:val="Level2"/>
    <w:basedOn w:val="Level1"/>
    <w:link w:val="Level2Char1"/>
    <w:rsid w:val="003868B2"/>
    <w:pPr>
      <w:numPr>
        <w:ilvl w:val="3"/>
      </w:numPr>
      <w:tabs>
        <w:tab w:val="clear" w:pos="720"/>
        <w:tab w:val="left" w:pos="1080"/>
      </w:tabs>
    </w:pPr>
  </w:style>
  <w:style w:type="paragraph" w:customStyle="1" w:styleId="Level4">
    <w:name w:val="Level4"/>
    <w:basedOn w:val="Level3"/>
    <w:rsid w:val="003868B2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3868B2"/>
    <w:pPr>
      <w:numPr>
        <w:ilvl w:val="6"/>
      </w:numPr>
      <w:tabs>
        <w:tab w:val="left" w:pos="2160"/>
      </w:tabs>
    </w:pPr>
  </w:style>
  <w:style w:type="paragraph" w:customStyle="1" w:styleId="ArticleB">
    <w:name w:val="ArticleB"/>
    <w:basedOn w:val="Article"/>
    <w:next w:val="Level1"/>
    <w:rsid w:val="003868B2"/>
    <w:pPr>
      <w:numPr>
        <w:ilvl w:val="1"/>
        <w:numId w:val="15"/>
      </w:numPr>
    </w:pPr>
    <w:rPr>
      <w:b/>
    </w:rPr>
  </w:style>
  <w:style w:type="paragraph" w:customStyle="1" w:styleId="Article">
    <w:name w:val="Article"/>
    <w:basedOn w:val="Normal"/>
    <w:next w:val="Level1"/>
    <w:rsid w:val="003868B2"/>
    <w:pPr>
      <w:keepNext/>
      <w:keepLines/>
      <w:suppressAutoHyphens/>
    </w:pPr>
    <w:rPr>
      <w:caps/>
    </w:rPr>
  </w:style>
  <w:style w:type="paragraph" w:customStyle="1" w:styleId="SpecTable">
    <w:name w:val="SpecTable"/>
    <w:basedOn w:val="SpecNormal"/>
    <w:rsid w:val="003868B2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3868B2"/>
    <w:pPr>
      <w:spacing w:line="240" w:lineRule="auto"/>
      <w:jc w:val="center"/>
    </w:pPr>
    <w:rPr>
      <w:b/>
      <w:caps/>
    </w:rPr>
  </w:style>
  <w:style w:type="paragraph" w:customStyle="1" w:styleId="Pubs">
    <w:name w:val="Pubs"/>
    <w:basedOn w:val="Level1"/>
    <w:rsid w:val="003868B2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rsid w:val="003868B2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character" w:customStyle="1" w:styleId="Unknown">
    <w:name w:val="Unknown"/>
    <w:basedOn w:val="DefaultParagraphFont"/>
    <w:rsid w:val="00BB04C1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link w:val="BalloonTextChar"/>
    <w:rsid w:val="003868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68B2"/>
    <w:rPr>
      <w:rFonts w:ascii="Segoe UI" w:hAnsi="Segoe UI" w:cs="Segoe UI"/>
      <w:sz w:val="18"/>
      <w:szCs w:val="18"/>
    </w:rPr>
  </w:style>
  <w:style w:type="character" w:customStyle="1" w:styleId="SpecNormalChar1">
    <w:name w:val="SpecNormal Char1"/>
    <w:link w:val="SpecNormal"/>
    <w:rsid w:val="003868B2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3868B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868B2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3868B2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3868B2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3868B2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3868B2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3868B2"/>
    <w:pPr>
      <w:jc w:val="center"/>
    </w:pPr>
  </w:style>
  <w:style w:type="character" w:customStyle="1" w:styleId="SpecNoteChar1">
    <w:name w:val="SpecNote Char1"/>
    <w:basedOn w:val="SpecNormalChar1"/>
    <w:link w:val="SpecNote"/>
    <w:rsid w:val="003868B2"/>
    <w:rPr>
      <w:rFonts w:ascii="Courier New" w:hAnsi="Courier New"/>
    </w:rPr>
  </w:style>
  <w:style w:type="paragraph" w:customStyle="1" w:styleId="SpecNoteNumbered">
    <w:name w:val="SpecNote Numbered"/>
    <w:basedOn w:val="SpecNote"/>
    <w:rsid w:val="003868B2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3868B2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26 00  - WALL AND DOOR PROTECTION</vt:lpstr>
    </vt:vector>
  </TitlesOfParts>
  <Company>Dept. of Veterans Affairs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26 00  - WALL AND DOOR PROTECTION</dc:title>
  <dc:subject>Master Construction Specifications</dc:subject>
  <dc:creator>Department of Veterans Affairs, Office of Construction and Facilities Management, Facilities Standards Service</dc:creator>
  <cp:keywords>specification, wall guard, corner guard, crash rail, bumper guard, handrail, door protector, door frame, kick plate, ASTM, NAAMM, NFPA, SAE, shock-absorbing, flush mounted, mounting cushion, surface mount, snap-on, self extinguishing, fire rated, fastener</cp:keywords>
  <dc:description>This section specifies wall guards (crash rails or bumper guards), handrail/wall guard combinations, corner guards and door/door frame protectors.</dc:description>
  <cp:lastModifiedBy>Bunn, Elizabeth (CFM)</cp:lastModifiedBy>
  <cp:revision>4</cp:revision>
  <cp:lastPrinted>2020-08-27T15:28:00Z</cp:lastPrinted>
  <dcterms:created xsi:type="dcterms:W3CDTF">2020-12-14T14:55:00Z</dcterms:created>
  <dcterms:modified xsi:type="dcterms:W3CDTF">2020-12-15T00:17:00Z</dcterms:modified>
</cp:coreProperties>
</file>