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21C" w:rsidRPr="00A8364F" w:rsidRDefault="004A730D" w:rsidP="00A8364F">
      <w:pPr>
        <w:pStyle w:val="SpecTitle"/>
        <w:outlineLvl w:val="0"/>
      </w:pPr>
      <w:bookmarkStart w:id="0" w:name="_GoBack"/>
      <w:bookmarkEnd w:id="0"/>
      <w:r>
        <w:t>S</w:t>
      </w:r>
      <w:r w:rsidRPr="000D6ED9">
        <w:t xml:space="preserve">ECTION 10 </w:t>
      </w:r>
      <w:r>
        <w:t>22</w:t>
      </w:r>
      <w:r w:rsidRPr="000D6ED9">
        <w:t xml:space="preserve"> </w:t>
      </w:r>
      <w:r>
        <w:t>19</w:t>
      </w:r>
      <w:r w:rsidRPr="000D6ED9">
        <w:br/>
      </w:r>
      <w:r>
        <w:t>D</w:t>
      </w:r>
      <w:r w:rsidR="00CB4905" w:rsidRPr="00A8364F">
        <w:t>E</w:t>
      </w:r>
      <w:r w:rsidR="00A8364F" w:rsidRPr="00A8364F">
        <w:t>MOUNTABLE PARTITIONS</w:t>
      </w:r>
    </w:p>
    <w:p w:rsidR="00A8364F" w:rsidRDefault="00A8364F" w:rsidP="004A730D">
      <w:pPr>
        <w:pStyle w:val="SpecNote"/>
        <w:outlineLvl w:val="9"/>
      </w:pPr>
    </w:p>
    <w:p w:rsidR="00DE1CEB" w:rsidRDefault="00CB4905" w:rsidP="004A730D">
      <w:pPr>
        <w:pStyle w:val="SpecNote"/>
        <w:outlineLvl w:val="9"/>
      </w:pPr>
      <w:r w:rsidRPr="00B703BD">
        <w:t>SPEC WRITER NOTE: Delete text between // </w:t>
      </w:r>
      <w:r w:rsidR="00A8364F">
        <w:t xml:space="preserve"> </w:t>
      </w:r>
      <w:r w:rsidRPr="00B703BD">
        <w:t> // not applicable to project. Edit remaining text to suit project.</w:t>
      </w:r>
    </w:p>
    <w:p w:rsidR="00A8364F" w:rsidRPr="00B703BD" w:rsidRDefault="00A8364F" w:rsidP="004A730D">
      <w:pPr>
        <w:pStyle w:val="SpecNormal"/>
      </w:pPr>
    </w:p>
    <w:p w:rsidR="00DE1CEB" w:rsidRPr="00CB4905" w:rsidRDefault="00DE1CEB" w:rsidP="00A8364F">
      <w:pPr>
        <w:pStyle w:val="PART"/>
      </w:pPr>
      <w:r w:rsidRPr="00CB4905">
        <w:t>GENERAL</w:t>
      </w:r>
    </w:p>
    <w:p w:rsidR="00DE1CEB" w:rsidRPr="00CB4905" w:rsidRDefault="00DE1CEB" w:rsidP="00A8364F">
      <w:pPr>
        <w:pStyle w:val="ArticleB"/>
      </w:pPr>
      <w:r w:rsidRPr="00CB4905">
        <w:t>SUMMARY</w:t>
      </w:r>
    </w:p>
    <w:p w:rsidR="00115104" w:rsidRPr="00B703BD" w:rsidRDefault="003603E9" w:rsidP="004A730D">
      <w:pPr>
        <w:pStyle w:val="SpecNote"/>
        <w:outlineLvl w:val="9"/>
      </w:pPr>
      <w:r w:rsidRPr="00B703BD">
        <w:t>SPEC WRITER NOTE</w:t>
      </w:r>
      <w:r w:rsidR="00CB4905" w:rsidRPr="00B703BD">
        <w:t>:</w:t>
      </w:r>
    </w:p>
    <w:p w:rsidR="003603E9" w:rsidRPr="00B703BD" w:rsidRDefault="00115104" w:rsidP="004A730D">
      <w:pPr>
        <w:pStyle w:val="SpecNoteNumbered"/>
      </w:pPr>
      <w:r w:rsidRPr="00B703BD">
        <w:t xml:space="preserve">1. </w:t>
      </w:r>
      <w:r w:rsidR="003603E9" w:rsidRPr="00B703BD">
        <w:t>Demountable partitions are suitable for administrative, admissions, waiting and other non</w:t>
      </w:r>
      <w:r w:rsidR="00CB4905" w:rsidRPr="00B703BD">
        <w:noBreakHyphen/>
      </w:r>
      <w:r w:rsidR="003603E9" w:rsidRPr="00B703BD">
        <w:t>clinical areas, only.</w:t>
      </w:r>
    </w:p>
    <w:p w:rsidR="00115104" w:rsidRPr="00B703BD" w:rsidRDefault="00115104" w:rsidP="004A730D">
      <w:pPr>
        <w:pStyle w:val="SpecNoteNumbered"/>
      </w:pPr>
      <w:r w:rsidRPr="00B703BD">
        <w:t xml:space="preserve">2. Demountable partitions can provide acoustic privacy in some configurations. </w:t>
      </w:r>
      <w:r w:rsidR="00AE1DCA" w:rsidRPr="00B703BD">
        <w:t>Use</w:t>
      </w:r>
      <w:r w:rsidRPr="00B703BD">
        <w:t xml:space="preserve"> </w:t>
      </w:r>
      <w:r w:rsidR="00AE1DCA" w:rsidRPr="00B703BD">
        <w:t>swinging</w:t>
      </w:r>
      <w:r w:rsidRPr="00B703BD">
        <w:t xml:space="preserve"> doors for these applications.</w:t>
      </w:r>
    </w:p>
    <w:p w:rsidR="00115104" w:rsidRDefault="00115104" w:rsidP="004A730D">
      <w:pPr>
        <w:pStyle w:val="SpecNoteNumbered"/>
      </w:pPr>
      <w:r w:rsidRPr="00B703BD">
        <w:t>3. Demountable partitions can act as smoke barriers</w:t>
      </w:r>
      <w:r w:rsidR="00AE1DCA" w:rsidRPr="00B703BD">
        <w:t xml:space="preserve"> when</w:t>
      </w:r>
      <w:r w:rsidRPr="00B703BD">
        <w:t xml:space="preserve"> partitions terminate at smoke resistant ceiling or bulkhead.</w:t>
      </w:r>
    </w:p>
    <w:p w:rsidR="00A8364F" w:rsidRPr="00B703BD" w:rsidRDefault="00A8364F" w:rsidP="004A730D">
      <w:pPr>
        <w:pStyle w:val="SpecNormal"/>
      </w:pPr>
    </w:p>
    <w:p w:rsidR="00DE1CEB" w:rsidRPr="00CB4905" w:rsidRDefault="00CB4905" w:rsidP="004A730D">
      <w:pPr>
        <w:pStyle w:val="Level1"/>
      </w:pPr>
      <w:r w:rsidRPr="00CB4905">
        <w:t>Section Includes:</w:t>
      </w:r>
    </w:p>
    <w:p w:rsidR="00406836" w:rsidRPr="00CB4905" w:rsidRDefault="00CB4905" w:rsidP="004A730D">
      <w:pPr>
        <w:pStyle w:val="Level2"/>
      </w:pPr>
      <w:r>
        <w:t>Demountable glazed partitions // with opaque panels // and // electrical power and communications services //.</w:t>
      </w:r>
    </w:p>
    <w:p w:rsidR="00406836" w:rsidRPr="00CB4905" w:rsidRDefault="00CB4905" w:rsidP="004A730D">
      <w:pPr>
        <w:pStyle w:val="Level2"/>
      </w:pPr>
      <w:r>
        <w:t>Demountable opaque panel partitions // with electrical power and communications services //.</w:t>
      </w:r>
    </w:p>
    <w:p w:rsidR="00DE1CEB" w:rsidRPr="00CB4905" w:rsidRDefault="00DE1CEB" w:rsidP="004A730D">
      <w:pPr>
        <w:pStyle w:val="ArticleB"/>
      </w:pPr>
      <w:r w:rsidRPr="00CB4905">
        <w:t xml:space="preserve">RELATED </w:t>
      </w:r>
      <w:r w:rsidR="00A8364F">
        <w:t>WORK</w:t>
      </w:r>
    </w:p>
    <w:p w:rsidR="00DE1CEB" w:rsidRDefault="00DE1CEB" w:rsidP="004A730D">
      <w:pPr>
        <w:pStyle w:val="SpecNote"/>
        <w:outlineLvl w:val="9"/>
      </w:pPr>
      <w:r w:rsidRPr="00B703BD">
        <w:t>SPEC WRITER NOTE</w:t>
      </w:r>
      <w:r w:rsidR="00CB4905" w:rsidRPr="00B703BD">
        <w:t xml:space="preserve">: </w:t>
      </w:r>
      <w:r w:rsidRPr="00B703BD">
        <w:t>Update and retain references only when specified elsewhere in this section.</w:t>
      </w:r>
    </w:p>
    <w:p w:rsidR="00A8364F" w:rsidRPr="00B703BD" w:rsidRDefault="00A8364F" w:rsidP="004A730D">
      <w:pPr>
        <w:pStyle w:val="SpecNormal"/>
      </w:pPr>
    </w:p>
    <w:p w:rsidR="00BE3408" w:rsidRPr="00CB4905" w:rsidRDefault="00A8364F" w:rsidP="004A730D">
      <w:pPr>
        <w:pStyle w:val="Level1"/>
      </w:pPr>
      <w:r w:rsidRPr="00CB4905">
        <w:t>Section 01 81 13, SUSTAINABLE CONSTRUCTION REQUIREMENTS</w:t>
      </w:r>
      <w:r>
        <w:t>:</w:t>
      </w:r>
      <w:r w:rsidRPr="00CB4905">
        <w:t xml:space="preserve"> </w:t>
      </w:r>
      <w:r w:rsidR="00406836" w:rsidRPr="00CB4905">
        <w:t>Adhesive</w:t>
      </w:r>
      <w:r w:rsidR="00D62F6F" w:rsidRPr="00CB4905">
        <w:t xml:space="preserve"> VOC L</w:t>
      </w:r>
      <w:r w:rsidR="00BE3408" w:rsidRPr="00CB4905">
        <w:t>imits</w:t>
      </w:r>
      <w:r w:rsidR="00D62F6F" w:rsidRPr="00CB4905">
        <w:t>.</w:t>
      </w:r>
    </w:p>
    <w:p w:rsidR="00B6371F" w:rsidRPr="00CB4905" w:rsidRDefault="00A8364F" w:rsidP="004A730D">
      <w:pPr>
        <w:pStyle w:val="Level1"/>
      </w:pPr>
      <w:r w:rsidRPr="00CB4905">
        <w:t>Section 07 21 13, THERMAL INSULATION</w:t>
      </w:r>
      <w:r>
        <w:t>:</w:t>
      </w:r>
      <w:r w:rsidRPr="00CB4905">
        <w:t xml:space="preserve"> </w:t>
      </w:r>
      <w:r w:rsidR="00B6371F" w:rsidRPr="00CB4905">
        <w:t>Acoustical Insulation.</w:t>
      </w:r>
    </w:p>
    <w:p w:rsidR="00EE46CF" w:rsidRPr="00CB4905" w:rsidRDefault="00A8364F" w:rsidP="004A730D">
      <w:pPr>
        <w:pStyle w:val="Level1"/>
      </w:pPr>
      <w:r w:rsidRPr="00CB4905">
        <w:t>Section 08 14 00, INTERIOR WOOD DOORS</w:t>
      </w:r>
      <w:r>
        <w:t>:</w:t>
      </w:r>
      <w:r w:rsidRPr="00CB4905">
        <w:t xml:space="preserve"> </w:t>
      </w:r>
      <w:r w:rsidR="00EE46CF" w:rsidRPr="00CB4905">
        <w:t>Wood Doors.</w:t>
      </w:r>
    </w:p>
    <w:p w:rsidR="00EE46CF" w:rsidRPr="00CB4905" w:rsidRDefault="00A8364F" w:rsidP="004A730D">
      <w:pPr>
        <w:pStyle w:val="Level1"/>
      </w:pPr>
      <w:r w:rsidRPr="00CB4905">
        <w:t>Section 08 71 00, DOOR HARDWARE</w:t>
      </w:r>
      <w:r>
        <w:t>:</w:t>
      </w:r>
      <w:r w:rsidRPr="00CB4905">
        <w:t xml:space="preserve"> </w:t>
      </w:r>
      <w:r w:rsidR="00EE46CF" w:rsidRPr="00CB4905">
        <w:t>Door Hardware.</w:t>
      </w:r>
    </w:p>
    <w:p w:rsidR="00EE46CF" w:rsidRPr="00CB4905" w:rsidRDefault="00A8364F" w:rsidP="004A730D">
      <w:pPr>
        <w:pStyle w:val="Level1"/>
      </w:pPr>
      <w:r w:rsidRPr="00CB4905">
        <w:t xml:space="preserve">Section 08 80 00, GLAZING </w:t>
      </w:r>
      <w:r w:rsidR="00EE46CF" w:rsidRPr="00CB4905">
        <w:t>Glass.</w:t>
      </w:r>
    </w:p>
    <w:p w:rsidR="00DE1CEB" w:rsidRPr="00CB4905" w:rsidRDefault="00A8364F" w:rsidP="004A730D">
      <w:pPr>
        <w:pStyle w:val="Level1"/>
      </w:pPr>
      <w:r w:rsidRPr="00CB4905">
        <w:t>Section 09 06 00, SCHEDULE FOR FINISHES</w:t>
      </w:r>
      <w:r>
        <w:t>:</w:t>
      </w:r>
      <w:r w:rsidRPr="00CB4905">
        <w:t xml:space="preserve"> </w:t>
      </w:r>
      <w:r w:rsidR="00406836" w:rsidRPr="00CB4905">
        <w:t>Infill Panel</w:t>
      </w:r>
      <w:r w:rsidR="00DE1CEB" w:rsidRPr="00CB4905">
        <w:t xml:space="preserve"> Color.</w:t>
      </w:r>
    </w:p>
    <w:p w:rsidR="00A8364F" w:rsidRDefault="00CB4905" w:rsidP="004A730D">
      <w:pPr>
        <w:pStyle w:val="Level1"/>
      </w:pPr>
      <w:r>
        <w:t>//Section 09 72 16, VINYL</w:t>
      </w:r>
      <w:r>
        <w:noBreakHyphen/>
        <w:t>COATED FABRIC WALL COVERING</w:t>
      </w:r>
      <w:r w:rsidR="00A8364F">
        <w:t>: Wall Covering.</w:t>
      </w:r>
      <w:r>
        <w:t xml:space="preserve"> </w:t>
      </w:r>
    </w:p>
    <w:p w:rsidR="00B6371F" w:rsidRPr="00CB4905" w:rsidRDefault="00CB4905" w:rsidP="004A730D">
      <w:pPr>
        <w:pStyle w:val="Level1"/>
      </w:pPr>
      <w:r>
        <w:t>//Section 09 72 31, POLYPROPYLENE FABRIC WALL COVERING</w:t>
      </w:r>
      <w:r w:rsidR="00A8364F">
        <w:t>: Wall Covering</w:t>
      </w:r>
      <w:r>
        <w:t> //.</w:t>
      </w:r>
    </w:p>
    <w:p w:rsidR="00EE46CF" w:rsidRPr="00CB4905" w:rsidRDefault="00A8364F" w:rsidP="004A730D">
      <w:pPr>
        <w:pStyle w:val="Level1"/>
      </w:pPr>
      <w:r w:rsidRPr="00CB4905">
        <w:t>Division 26, ELECTRICAL</w:t>
      </w:r>
      <w:r>
        <w:t>:</w:t>
      </w:r>
      <w:r w:rsidRPr="00CB4905">
        <w:t xml:space="preserve"> </w:t>
      </w:r>
      <w:r w:rsidR="00EE46CF" w:rsidRPr="00CB4905">
        <w:t>Electrical Devices and Wiring.</w:t>
      </w:r>
    </w:p>
    <w:p w:rsidR="00EE46CF" w:rsidRPr="00CB4905" w:rsidRDefault="00A8364F" w:rsidP="004A730D">
      <w:pPr>
        <w:pStyle w:val="Level1"/>
      </w:pPr>
      <w:r w:rsidRPr="00CB4905">
        <w:t>Division 27, COMMUNICATIONS</w:t>
      </w:r>
      <w:r>
        <w:t>:</w:t>
      </w:r>
      <w:r w:rsidRPr="00CB4905">
        <w:t xml:space="preserve"> </w:t>
      </w:r>
      <w:r w:rsidR="00EE46CF" w:rsidRPr="00CB4905">
        <w:t>Communications Devices and Wiring.</w:t>
      </w:r>
    </w:p>
    <w:p w:rsidR="00DE1CEB" w:rsidRPr="00CB4905" w:rsidRDefault="00DE1CEB" w:rsidP="004A730D">
      <w:pPr>
        <w:pStyle w:val="ArticleB"/>
      </w:pPr>
      <w:r w:rsidRPr="00CB4905">
        <w:lastRenderedPageBreak/>
        <w:t>APPLICABLE PUBLICATIONS</w:t>
      </w:r>
    </w:p>
    <w:p w:rsidR="00DE1CEB" w:rsidRPr="00CB4905" w:rsidRDefault="00DE1CEB" w:rsidP="004A730D">
      <w:pPr>
        <w:pStyle w:val="Level1"/>
      </w:pPr>
      <w:r w:rsidRPr="00CB4905">
        <w:t>Comply with references to extent specified in this section.</w:t>
      </w:r>
    </w:p>
    <w:p w:rsidR="00DE1CEB" w:rsidRPr="00CB4905" w:rsidRDefault="00DE1CEB" w:rsidP="004A730D">
      <w:pPr>
        <w:pStyle w:val="Level1"/>
      </w:pPr>
      <w:r w:rsidRPr="00CB4905">
        <w:t>American National Standards Institute (ANSI)</w:t>
      </w:r>
      <w:r w:rsidR="00CB4905" w:rsidRPr="00CB4905">
        <w:t>:</w:t>
      </w:r>
    </w:p>
    <w:p w:rsidR="00230F41" w:rsidRPr="00CB4905" w:rsidRDefault="00230F41" w:rsidP="004A730D">
      <w:pPr>
        <w:pStyle w:val="Pubs"/>
      </w:pPr>
      <w:r w:rsidRPr="00CB4905">
        <w:t>A208.1</w:t>
      </w:r>
      <w:r w:rsidR="00CB4905" w:rsidRPr="00CB4905">
        <w:noBreakHyphen/>
      </w:r>
      <w:r w:rsidRPr="00CB4905">
        <w:t>09</w:t>
      </w:r>
      <w:r w:rsidR="00703781">
        <w:tab/>
      </w:r>
      <w:r w:rsidRPr="00CB4905">
        <w:t>Particleboard.</w:t>
      </w:r>
    </w:p>
    <w:p w:rsidR="00883397" w:rsidRPr="00CB4905" w:rsidRDefault="00883397" w:rsidP="004A730D">
      <w:pPr>
        <w:pStyle w:val="Pubs"/>
      </w:pPr>
      <w:r w:rsidRPr="00CB4905">
        <w:t>A208.2</w:t>
      </w:r>
      <w:r w:rsidR="00CB4905" w:rsidRPr="00CB4905">
        <w:noBreakHyphen/>
      </w:r>
      <w:r w:rsidR="000C165A" w:rsidRPr="00CB4905">
        <w:t>09</w:t>
      </w:r>
      <w:r w:rsidR="00703781">
        <w:tab/>
      </w:r>
      <w:r w:rsidRPr="00CB4905">
        <w:t>Medium Density Fiberboard (MDF) For Interior Applications.</w:t>
      </w:r>
    </w:p>
    <w:p w:rsidR="003D7018" w:rsidRPr="00CB4905" w:rsidRDefault="003D7018" w:rsidP="004A730D">
      <w:pPr>
        <w:pStyle w:val="Level1"/>
      </w:pPr>
      <w:r w:rsidRPr="00CB4905">
        <w:t>Architectural Woodwork Institute (AWI)</w:t>
      </w:r>
      <w:r w:rsidR="00CB4905" w:rsidRPr="00CB4905">
        <w:t>:</w:t>
      </w:r>
    </w:p>
    <w:p w:rsidR="003D7018" w:rsidRPr="00CB4905" w:rsidRDefault="003D7018" w:rsidP="004A730D">
      <w:pPr>
        <w:pStyle w:val="Pubs"/>
      </w:pPr>
      <w:r w:rsidRPr="00CB4905">
        <w:t>AWS</w:t>
      </w:r>
      <w:r w:rsidR="00CB4905" w:rsidRPr="00CB4905">
        <w:noBreakHyphen/>
      </w:r>
      <w:r w:rsidRPr="00CB4905">
        <w:t>14</w:t>
      </w:r>
      <w:r w:rsidR="00703781">
        <w:tab/>
      </w:r>
      <w:r w:rsidRPr="00CB4905">
        <w:t>Architectural Woodwork Standards.</w:t>
      </w:r>
    </w:p>
    <w:p w:rsidR="00DE1CEB" w:rsidRPr="00CB4905" w:rsidRDefault="00CB4905" w:rsidP="004A730D">
      <w:pPr>
        <w:pStyle w:val="Level1"/>
      </w:pPr>
      <w:r w:rsidRPr="00CB4905">
        <w:t>ASTM </w:t>
      </w:r>
      <w:r w:rsidR="00DE1CEB" w:rsidRPr="00CB4905">
        <w:t>International (ASTM)</w:t>
      </w:r>
      <w:r w:rsidRPr="00CB4905">
        <w:t>:</w:t>
      </w:r>
    </w:p>
    <w:p w:rsidR="0088780E" w:rsidRPr="00CB4905" w:rsidRDefault="007F70BF" w:rsidP="004A730D">
      <w:pPr>
        <w:pStyle w:val="Pubs"/>
      </w:pPr>
      <w:r w:rsidRPr="00CB4905">
        <w:t>A653/A653M</w:t>
      </w:r>
      <w:r w:rsidR="00CB4905" w:rsidRPr="00CB4905">
        <w:noBreakHyphen/>
      </w:r>
      <w:r w:rsidR="00092FBC">
        <w:t>20</w:t>
      </w:r>
      <w:r w:rsidR="00703781">
        <w:tab/>
      </w:r>
      <w:r w:rsidRPr="00CB4905">
        <w:t>Steel Sheet, Zinc Coated (Galvanized) or Zinc Iron Alloy Coated (</w:t>
      </w:r>
      <w:proofErr w:type="spellStart"/>
      <w:r w:rsidRPr="00CB4905">
        <w:t>Galvannealed</w:t>
      </w:r>
      <w:proofErr w:type="spellEnd"/>
      <w:r w:rsidRPr="00CB4905">
        <w:t>) by the Hot Dip Process.</w:t>
      </w:r>
      <w:r w:rsidR="0088780E" w:rsidRPr="00CB4905">
        <w:t>A1008/A1008M</w:t>
      </w:r>
      <w:r w:rsidR="00CB4905" w:rsidRPr="00CB4905">
        <w:noBreakHyphen/>
      </w:r>
      <w:r w:rsidR="0088780E" w:rsidRPr="00CB4905">
        <w:t>15</w:t>
      </w:r>
      <w:r w:rsidR="00CB4905" w:rsidRPr="00CB4905">
        <w:t xml:space="preserve"> - </w:t>
      </w:r>
      <w:r w:rsidR="0088780E" w:rsidRPr="00CB4905">
        <w:t xml:space="preserve">Steel, Sheet, Cold Rolled, Carbon, Structural, High Strength Low Alloy, High Strength Low Alloy with Improved Formability, Solution Hardened, and Baked </w:t>
      </w:r>
      <w:proofErr w:type="spellStart"/>
      <w:r w:rsidR="0088780E" w:rsidRPr="00CB4905">
        <w:t>Hardenable</w:t>
      </w:r>
      <w:proofErr w:type="spellEnd"/>
      <w:r w:rsidR="0088780E" w:rsidRPr="00CB4905">
        <w:t>.</w:t>
      </w:r>
    </w:p>
    <w:p w:rsidR="0088780E" w:rsidRPr="00CB4905" w:rsidRDefault="0088780E" w:rsidP="004A730D">
      <w:pPr>
        <w:pStyle w:val="Pubs"/>
      </w:pPr>
      <w:r w:rsidRPr="00CB4905">
        <w:t>B209</w:t>
      </w:r>
      <w:r w:rsidR="00CB4905" w:rsidRPr="00CB4905">
        <w:noBreakHyphen/>
      </w:r>
      <w:r w:rsidRPr="00CB4905">
        <w:t>14</w:t>
      </w:r>
      <w:r w:rsidR="00703781">
        <w:tab/>
      </w:r>
      <w:r w:rsidRPr="00CB4905">
        <w:t>Aluminum and Aluminum Alloy Sheet and Plate.</w:t>
      </w:r>
    </w:p>
    <w:p w:rsidR="0088780E" w:rsidRPr="00CB4905" w:rsidRDefault="0088780E" w:rsidP="004A730D">
      <w:pPr>
        <w:pStyle w:val="Pubs"/>
      </w:pPr>
      <w:r w:rsidRPr="00CB4905">
        <w:t>B209M</w:t>
      </w:r>
      <w:r w:rsidR="00CB4905" w:rsidRPr="00CB4905">
        <w:noBreakHyphen/>
      </w:r>
      <w:r w:rsidRPr="00CB4905">
        <w:t>14</w:t>
      </w:r>
      <w:r w:rsidR="00703781">
        <w:tab/>
      </w:r>
      <w:r w:rsidRPr="00CB4905">
        <w:t>Aluminum and Aluminum Alloy Sheet and Plate (Metric).</w:t>
      </w:r>
    </w:p>
    <w:p w:rsidR="0088780E" w:rsidRPr="00CB4905" w:rsidRDefault="0088780E" w:rsidP="004A730D">
      <w:pPr>
        <w:pStyle w:val="Pubs"/>
      </w:pPr>
      <w:r w:rsidRPr="00CB4905">
        <w:t>B221</w:t>
      </w:r>
      <w:r w:rsidR="00CB4905" w:rsidRPr="00CB4905">
        <w:noBreakHyphen/>
      </w:r>
      <w:r w:rsidRPr="00CB4905">
        <w:t>14</w:t>
      </w:r>
      <w:r w:rsidR="00703781">
        <w:tab/>
      </w:r>
      <w:r w:rsidRPr="00CB4905">
        <w:t>Aluminum and Aluminum Alloy Extruded Bars, Rods, Wire, Profiles, and Tubes.</w:t>
      </w:r>
    </w:p>
    <w:p w:rsidR="0088780E" w:rsidRPr="00CB4905" w:rsidRDefault="0088780E" w:rsidP="004A730D">
      <w:pPr>
        <w:pStyle w:val="Pubs"/>
      </w:pPr>
      <w:r w:rsidRPr="00CB4905">
        <w:t>B221M</w:t>
      </w:r>
      <w:r w:rsidR="00CB4905" w:rsidRPr="00CB4905">
        <w:noBreakHyphen/>
      </w:r>
      <w:r w:rsidRPr="00CB4905">
        <w:t>13</w:t>
      </w:r>
      <w:r w:rsidR="00703781">
        <w:tab/>
      </w:r>
      <w:r w:rsidRPr="00CB4905">
        <w:t>Aluminum and Aluminum Alloy Extruded Bars, Rods, Wire, Profiles, and Tubes (Metric).</w:t>
      </w:r>
    </w:p>
    <w:p w:rsidR="004203E2" w:rsidRPr="00CB4905" w:rsidRDefault="004203E2" w:rsidP="004A730D">
      <w:pPr>
        <w:pStyle w:val="Pubs"/>
      </w:pPr>
      <w:r w:rsidRPr="00CB4905">
        <w:t>C612</w:t>
      </w:r>
      <w:r w:rsidR="00CB4905" w:rsidRPr="00CB4905">
        <w:noBreakHyphen/>
      </w:r>
      <w:hyperlink r:id="rId8" w:history="1">
        <w:r w:rsidRPr="00CB4905">
          <w:t>14</w:t>
        </w:r>
        <w:r w:rsidR="00092FBC">
          <w:t>(2019)</w:t>
        </w:r>
        <w:r w:rsidR="00703781">
          <w:tab/>
        </w:r>
        <w:r w:rsidRPr="00CB4905">
          <w:t>Mineral Fiber Block and Board Thermal Insulation</w:t>
        </w:r>
      </w:hyperlink>
      <w:r w:rsidRPr="00CB4905">
        <w:t>.</w:t>
      </w:r>
    </w:p>
    <w:p w:rsidR="00D03C0D" w:rsidRPr="00CB4905" w:rsidRDefault="00D03C0D" w:rsidP="004A730D">
      <w:pPr>
        <w:pStyle w:val="Pubs"/>
      </w:pPr>
      <w:r w:rsidRPr="00CB4905">
        <w:t>D1187/D1187M</w:t>
      </w:r>
      <w:r w:rsidR="00CB4905" w:rsidRPr="00CB4905">
        <w:noBreakHyphen/>
      </w:r>
      <w:r w:rsidRPr="00CB4905">
        <w:t>97(201</w:t>
      </w:r>
      <w:r w:rsidR="00092FBC">
        <w:t>8</w:t>
      </w:r>
      <w:r w:rsidRPr="00CB4905">
        <w:t>)</w:t>
      </w:r>
      <w:r w:rsidR="00703781">
        <w:tab/>
      </w:r>
      <w:r w:rsidRPr="00CB4905">
        <w:t>Asphalt</w:t>
      </w:r>
      <w:r w:rsidR="00CB4905" w:rsidRPr="00CB4905">
        <w:noBreakHyphen/>
      </w:r>
      <w:r w:rsidRPr="00CB4905">
        <w:t>Base Emulsions for Use as Protective Coatings for Metal.</w:t>
      </w:r>
    </w:p>
    <w:p w:rsidR="00BD243D" w:rsidRPr="00CB4905" w:rsidRDefault="00BD243D" w:rsidP="004A730D">
      <w:pPr>
        <w:pStyle w:val="Pubs"/>
      </w:pPr>
      <w:r w:rsidRPr="00CB4905">
        <w:t>C1396/C1396M</w:t>
      </w:r>
      <w:r w:rsidR="00CB4905" w:rsidRPr="00CB4905">
        <w:noBreakHyphen/>
      </w:r>
      <w:r w:rsidRPr="00CB4905">
        <w:t>1</w:t>
      </w:r>
      <w:r w:rsidR="00092FBC">
        <w:t>7</w:t>
      </w:r>
      <w:r w:rsidR="00703781">
        <w:tab/>
      </w:r>
      <w:r w:rsidRPr="00CB4905">
        <w:t>Gypsum Board.</w:t>
      </w:r>
    </w:p>
    <w:p w:rsidR="00992DA5" w:rsidRPr="00CB4905" w:rsidRDefault="00992DA5" w:rsidP="004A730D">
      <w:pPr>
        <w:pStyle w:val="Pubs"/>
      </w:pPr>
      <w:r w:rsidRPr="00CB4905">
        <w:t>E84</w:t>
      </w:r>
      <w:r w:rsidR="00CB4905" w:rsidRPr="00CB4905">
        <w:noBreakHyphen/>
      </w:r>
      <w:r w:rsidR="00092FBC">
        <w:t>20</w:t>
      </w:r>
      <w:r w:rsidR="00703781">
        <w:tab/>
      </w:r>
      <w:r w:rsidRPr="00CB4905">
        <w:t>Standard Test Method for Surface Burning Characteristics of Building Materials.</w:t>
      </w:r>
    </w:p>
    <w:p w:rsidR="00852785" w:rsidRPr="00CB4905" w:rsidRDefault="00852785" w:rsidP="004A730D">
      <w:pPr>
        <w:pStyle w:val="Pubs"/>
      </w:pPr>
      <w:r w:rsidRPr="00CB4905">
        <w:t>E90</w:t>
      </w:r>
      <w:r w:rsidR="00CB4905" w:rsidRPr="00CB4905">
        <w:noBreakHyphen/>
      </w:r>
      <w:r w:rsidRPr="00CB4905">
        <w:t>09</w:t>
      </w:r>
      <w:r w:rsidR="00092FBC">
        <w:t>(2016)</w:t>
      </w:r>
      <w:r w:rsidR="00703781">
        <w:tab/>
      </w:r>
      <w:r w:rsidRPr="00CB4905">
        <w:t>Laboratory Measurement of Airborne Sound Transmission Loss of Building Partitions and Elements.</w:t>
      </w:r>
    </w:p>
    <w:p w:rsidR="00992DA5" w:rsidRPr="00CB4905" w:rsidRDefault="00992DA5" w:rsidP="004A730D">
      <w:pPr>
        <w:pStyle w:val="Pubs"/>
      </w:pPr>
      <w:r w:rsidRPr="00CB4905">
        <w:t>E119</w:t>
      </w:r>
      <w:r w:rsidR="00CB4905" w:rsidRPr="00CB4905">
        <w:noBreakHyphen/>
      </w:r>
      <w:r w:rsidR="00092FBC">
        <w:t>20</w:t>
      </w:r>
      <w:r w:rsidR="00703781">
        <w:tab/>
      </w:r>
      <w:r w:rsidRPr="00CB4905">
        <w:t>Standard Test Methods for Fire Tests of Building Construction and Materials.</w:t>
      </w:r>
    </w:p>
    <w:p w:rsidR="00FF0166" w:rsidRPr="00CB4905" w:rsidRDefault="00D61146" w:rsidP="004A730D">
      <w:pPr>
        <w:pStyle w:val="Level1"/>
      </w:pPr>
      <w:r w:rsidRPr="00CB4905">
        <w:t>Hardwood Plywood &amp; Veneer Association (HPVA)</w:t>
      </w:r>
      <w:r w:rsidR="00CB4905" w:rsidRPr="00CB4905">
        <w:t>:</w:t>
      </w:r>
    </w:p>
    <w:p w:rsidR="00D61146" w:rsidRPr="00CB4905" w:rsidRDefault="00D61146" w:rsidP="004A730D">
      <w:pPr>
        <w:pStyle w:val="Pubs"/>
      </w:pPr>
      <w:r w:rsidRPr="00CB4905">
        <w:t>HP</w:t>
      </w:r>
      <w:r w:rsidR="00CB4905" w:rsidRPr="00CB4905">
        <w:noBreakHyphen/>
      </w:r>
      <w:r w:rsidRPr="00CB4905">
        <w:t>1</w:t>
      </w:r>
      <w:r w:rsidR="00CB4905" w:rsidRPr="00CB4905">
        <w:noBreakHyphen/>
      </w:r>
      <w:r w:rsidRPr="00CB4905">
        <w:t>09</w:t>
      </w:r>
      <w:r w:rsidR="00703781">
        <w:tab/>
      </w:r>
      <w:r w:rsidRPr="00CB4905">
        <w:t>Hardwood and Decorative Plywood.</w:t>
      </w:r>
    </w:p>
    <w:p w:rsidR="00DE1CEB" w:rsidRPr="00CB4905" w:rsidRDefault="00DE1CEB" w:rsidP="004A730D">
      <w:pPr>
        <w:pStyle w:val="Level1"/>
      </w:pPr>
      <w:r w:rsidRPr="00CB4905">
        <w:t>Master Painters Institute (MPI)</w:t>
      </w:r>
      <w:r w:rsidR="00CB4905" w:rsidRPr="00CB4905">
        <w:t>:</w:t>
      </w:r>
    </w:p>
    <w:p w:rsidR="00DE1CEB" w:rsidRPr="00CB4905" w:rsidRDefault="00DE1CEB" w:rsidP="004A730D">
      <w:pPr>
        <w:pStyle w:val="Pubs"/>
      </w:pPr>
      <w:r w:rsidRPr="00CB4905">
        <w:lastRenderedPageBreak/>
        <w:t>No. 18</w:t>
      </w:r>
      <w:r w:rsidR="00703781">
        <w:tab/>
      </w:r>
      <w:r w:rsidRPr="00CB4905">
        <w:t>Primer, Zinc Rich, Organic.</w:t>
      </w:r>
    </w:p>
    <w:p w:rsidR="00DE1CEB" w:rsidRPr="00CB4905" w:rsidRDefault="00DE1CEB" w:rsidP="004A730D">
      <w:pPr>
        <w:pStyle w:val="Level1"/>
      </w:pPr>
      <w:r w:rsidRPr="00CB4905">
        <w:t>National Association of Architectural Metal Manufacturers (NAAMM)</w:t>
      </w:r>
      <w:r w:rsidR="00CB4905" w:rsidRPr="00CB4905">
        <w:t>:</w:t>
      </w:r>
    </w:p>
    <w:p w:rsidR="00DE1CEB" w:rsidRPr="00CB4905" w:rsidRDefault="00DE1CEB" w:rsidP="004A730D">
      <w:pPr>
        <w:pStyle w:val="Pubs"/>
      </w:pPr>
      <w:r w:rsidRPr="00CB4905">
        <w:t>AMP 500</w:t>
      </w:r>
      <w:r w:rsidR="00CB4905" w:rsidRPr="00CB4905">
        <w:noBreakHyphen/>
      </w:r>
      <w:r w:rsidRPr="00CB4905">
        <w:t>06</w:t>
      </w:r>
      <w:r w:rsidR="00703781">
        <w:tab/>
      </w:r>
      <w:r w:rsidRPr="00CB4905">
        <w:t>Metal Finishes Manual.</w:t>
      </w:r>
    </w:p>
    <w:p w:rsidR="00D300DD" w:rsidRPr="00CB4905" w:rsidRDefault="00D300DD" w:rsidP="004A730D">
      <w:pPr>
        <w:pStyle w:val="Level1"/>
      </w:pPr>
      <w:r w:rsidRPr="00CB4905">
        <w:t>National Electrical Manufactures Association</w:t>
      </w:r>
      <w:r w:rsidR="00BD243D" w:rsidRPr="00CB4905">
        <w:t xml:space="preserve"> (NEMA)</w:t>
      </w:r>
      <w:r w:rsidR="00CB4905" w:rsidRPr="00CB4905">
        <w:t>:</w:t>
      </w:r>
    </w:p>
    <w:p w:rsidR="00D300DD" w:rsidRPr="00CB4905" w:rsidRDefault="00D300DD" w:rsidP="004A730D">
      <w:pPr>
        <w:pStyle w:val="Pubs"/>
      </w:pPr>
      <w:r w:rsidRPr="00CB4905">
        <w:t>LD3</w:t>
      </w:r>
      <w:r w:rsidR="00CB4905" w:rsidRPr="00CB4905">
        <w:noBreakHyphen/>
      </w:r>
      <w:r w:rsidRPr="00CB4905">
        <w:t>05</w:t>
      </w:r>
      <w:r w:rsidR="00703781">
        <w:tab/>
      </w:r>
      <w:r w:rsidRPr="00CB4905">
        <w:t>High</w:t>
      </w:r>
      <w:r w:rsidR="00CB4905" w:rsidRPr="00CB4905">
        <w:noBreakHyphen/>
      </w:r>
      <w:r w:rsidRPr="00CB4905">
        <w:t>Pressure Decorative Laminates (HPDL).</w:t>
      </w:r>
    </w:p>
    <w:p w:rsidR="00DE1CEB" w:rsidRPr="00CB4905" w:rsidRDefault="00DE1CEB" w:rsidP="004A730D">
      <w:pPr>
        <w:pStyle w:val="Level1"/>
      </w:pPr>
      <w:r w:rsidRPr="00CB4905">
        <w:t>National Fire Protection Association (NFPA)</w:t>
      </w:r>
      <w:r w:rsidR="00CB4905" w:rsidRPr="00CB4905">
        <w:t>:</w:t>
      </w:r>
    </w:p>
    <w:p w:rsidR="002D576F" w:rsidRPr="00CB4905" w:rsidRDefault="002D576F" w:rsidP="004A730D">
      <w:pPr>
        <w:pStyle w:val="Pubs"/>
      </w:pPr>
      <w:r w:rsidRPr="00CB4905">
        <w:t>70</w:t>
      </w:r>
      <w:r w:rsidR="00CB4905" w:rsidRPr="00CB4905">
        <w:noBreakHyphen/>
      </w:r>
      <w:r w:rsidRPr="00CB4905">
        <w:t>14</w:t>
      </w:r>
      <w:r w:rsidR="00703781">
        <w:tab/>
      </w:r>
      <w:r w:rsidRPr="00CB4905">
        <w:t>National Electrical Code</w:t>
      </w:r>
      <w:r w:rsidR="00D4261B" w:rsidRPr="00CB4905">
        <w:t>.</w:t>
      </w:r>
    </w:p>
    <w:p w:rsidR="00D766A6" w:rsidRPr="00CB4905" w:rsidRDefault="00D766A6" w:rsidP="004A730D">
      <w:pPr>
        <w:pStyle w:val="Pubs"/>
      </w:pPr>
      <w:r w:rsidRPr="00CB4905">
        <w:t>101</w:t>
      </w:r>
      <w:r w:rsidR="00CB4905" w:rsidRPr="00CB4905">
        <w:noBreakHyphen/>
      </w:r>
      <w:r w:rsidR="002D6AB7" w:rsidRPr="00CB4905">
        <w:t>15</w:t>
      </w:r>
      <w:r w:rsidR="00703781">
        <w:tab/>
      </w:r>
      <w:r w:rsidRPr="00CB4905">
        <w:t>Life Safety Code.</w:t>
      </w:r>
    </w:p>
    <w:p w:rsidR="00340523" w:rsidRPr="00CB4905" w:rsidRDefault="00340523" w:rsidP="004A730D">
      <w:pPr>
        <w:pStyle w:val="Pubs"/>
      </w:pPr>
      <w:r w:rsidRPr="00CB4905">
        <w:t>265</w:t>
      </w:r>
      <w:r w:rsidR="00CB4905" w:rsidRPr="00CB4905">
        <w:noBreakHyphen/>
      </w:r>
      <w:r w:rsidRPr="00CB4905">
        <w:t>15</w:t>
      </w:r>
      <w:r w:rsidR="00703781">
        <w:tab/>
      </w:r>
      <w:r w:rsidRPr="00CB4905">
        <w:t>Fire Tests for Evaluating Room Fire Growth Contribution of Textile or Expanded Vinyl Wall Coverings on Full Height Panels and Walls.</w:t>
      </w:r>
    </w:p>
    <w:p w:rsidR="002D6AB7" w:rsidRPr="00CB4905" w:rsidRDefault="002D6AB7" w:rsidP="004A730D">
      <w:pPr>
        <w:pStyle w:val="Pubs"/>
      </w:pPr>
      <w:r w:rsidRPr="00CB4905">
        <w:t>286</w:t>
      </w:r>
      <w:r w:rsidR="00CB4905" w:rsidRPr="00CB4905">
        <w:noBreakHyphen/>
      </w:r>
      <w:r w:rsidRPr="00CB4905">
        <w:t>15</w:t>
      </w:r>
      <w:r w:rsidR="00703781">
        <w:tab/>
      </w:r>
      <w:r w:rsidRPr="00CB4905">
        <w:t xml:space="preserve">Fire Tests </w:t>
      </w:r>
      <w:r w:rsidR="00703781">
        <w:t xml:space="preserve">for Evaluating Room Fire Growth </w:t>
      </w:r>
      <w:r w:rsidRPr="00CB4905">
        <w:t>Contribution of Textile or Expanded Vinyl Wall Coverings on Full Height Panels and Walls.</w:t>
      </w:r>
    </w:p>
    <w:p w:rsidR="00DE1CEB" w:rsidRPr="00CB4905" w:rsidRDefault="00CB4905" w:rsidP="004A730D">
      <w:pPr>
        <w:pStyle w:val="Level1"/>
      </w:pPr>
      <w:r w:rsidRPr="00CB4905">
        <w:t>UL </w:t>
      </w:r>
      <w:r w:rsidR="00DE1CEB" w:rsidRPr="00CB4905">
        <w:t>LLC (UL)</w:t>
      </w:r>
      <w:r w:rsidRPr="00CB4905">
        <w:t>:</w:t>
      </w:r>
    </w:p>
    <w:p w:rsidR="00DE1CEB" w:rsidRPr="00CB4905" w:rsidRDefault="00DE1CEB" w:rsidP="004A730D">
      <w:pPr>
        <w:pStyle w:val="Pubs"/>
      </w:pPr>
      <w:r w:rsidRPr="00CB4905">
        <w:t>1784</w:t>
      </w:r>
      <w:r w:rsidR="00CB4905" w:rsidRPr="00CB4905">
        <w:noBreakHyphen/>
      </w:r>
      <w:r w:rsidRPr="00CB4905">
        <w:t>04(2009)</w:t>
      </w:r>
      <w:r w:rsidR="00703781">
        <w:tab/>
      </w:r>
      <w:r w:rsidRPr="00CB4905">
        <w:t>Air Leakage Tests of Door Assemblies and Other Opening Protectives.</w:t>
      </w:r>
    </w:p>
    <w:p w:rsidR="00DE1CEB" w:rsidRPr="00CB4905" w:rsidRDefault="00DE1CEB" w:rsidP="004A730D">
      <w:pPr>
        <w:pStyle w:val="ArticleB"/>
      </w:pPr>
      <w:r w:rsidRPr="00CB4905">
        <w:t>PREINSTALLATION MEETINGS</w:t>
      </w:r>
    </w:p>
    <w:p w:rsidR="00DE1CEB" w:rsidRPr="00CB4905" w:rsidRDefault="00CB4905" w:rsidP="004A730D">
      <w:pPr>
        <w:pStyle w:val="Level1"/>
      </w:pPr>
      <w:r>
        <w:t>Conduct preinstallation meeting // at project site // minimum 30 days before beginning Work of this section.</w:t>
      </w:r>
    </w:p>
    <w:p w:rsidR="00DE1CEB" w:rsidRDefault="00DE1CEB" w:rsidP="004A730D">
      <w:pPr>
        <w:pStyle w:val="SpecNote"/>
        <w:outlineLvl w:val="9"/>
      </w:pPr>
      <w:r w:rsidRPr="00B703BD">
        <w:t>SPEC WRITER NOTE</w:t>
      </w:r>
      <w:r w:rsidR="00CB4905" w:rsidRPr="00B703BD">
        <w:t xml:space="preserve">: </w:t>
      </w:r>
      <w:r w:rsidRPr="00B703BD">
        <w:t>Edit participant list to ensure entities influencing outcome attend.</w:t>
      </w:r>
    </w:p>
    <w:p w:rsidR="00A8364F" w:rsidRPr="00B703BD" w:rsidRDefault="00A8364F" w:rsidP="004A730D">
      <w:pPr>
        <w:pStyle w:val="SpecNormal"/>
      </w:pPr>
    </w:p>
    <w:p w:rsidR="00DE1CEB" w:rsidRPr="00CB4905" w:rsidRDefault="00DE1CEB" w:rsidP="004A730D">
      <w:pPr>
        <w:pStyle w:val="Level2"/>
      </w:pPr>
      <w:r w:rsidRPr="00CB4905">
        <w:t>Required Participants</w:t>
      </w:r>
      <w:r w:rsidR="00CB4905" w:rsidRPr="00CB4905">
        <w:t>:</w:t>
      </w:r>
    </w:p>
    <w:p w:rsidR="00DE1CEB" w:rsidRPr="00CB4905" w:rsidRDefault="00DE1CEB" w:rsidP="004A730D">
      <w:pPr>
        <w:pStyle w:val="Level3"/>
      </w:pPr>
      <w:r w:rsidRPr="00CB4905">
        <w:t>Contracting Officer's Representative.</w:t>
      </w:r>
    </w:p>
    <w:p w:rsidR="00DE1CEB" w:rsidRPr="00CB4905" w:rsidRDefault="00CB4905" w:rsidP="004A730D">
      <w:pPr>
        <w:pStyle w:val="Level3"/>
      </w:pPr>
      <w:r>
        <w:t>//Architect/Engineer // and Interior Designer //.</w:t>
      </w:r>
    </w:p>
    <w:p w:rsidR="00115104" w:rsidRPr="00CB4905" w:rsidRDefault="00CB4905" w:rsidP="004A730D">
      <w:pPr>
        <w:pStyle w:val="Level3"/>
      </w:pPr>
      <w:r>
        <w:t>//VA Interior Designer. //</w:t>
      </w:r>
    </w:p>
    <w:p w:rsidR="00DE1CEB" w:rsidRPr="00CB4905" w:rsidRDefault="00DE1CEB" w:rsidP="004A730D">
      <w:pPr>
        <w:pStyle w:val="Level3"/>
      </w:pPr>
      <w:r w:rsidRPr="00CB4905">
        <w:t>Contractor.</w:t>
      </w:r>
    </w:p>
    <w:p w:rsidR="00DE1CEB" w:rsidRPr="00CB4905" w:rsidRDefault="00DE1CEB" w:rsidP="004A730D">
      <w:pPr>
        <w:pStyle w:val="Level3"/>
      </w:pPr>
      <w:r w:rsidRPr="00CB4905">
        <w:t>Installer.</w:t>
      </w:r>
    </w:p>
    <w:p w:rsidR="00DE1CEB" w:rsidRPr="00CB4905" w:rsidRDefault="00CB4905" w:rsidP="004A730D">
      <w:pPr>
        <w:pStyle w:val="Level3"/>
      </w:pPr>
      <w:r>
        <w:t>//Manufacturer's field representative. //</w:t>
      </w:r>
    </w:p>
    <w:p w:rsidR="00DE1CEB" w:rsidRPr="00CB4905" w:rsidRDefault="00DE1CEB" w:rsidP="004A730D">
      <w:pPr>
        <w:pStyle w:val="Level3"/>
      </w:pPr>
      <w:r w:rsidRPr="00CB4905">
        <w:t xml:space="preserve">Other installers responsible for adjacent and intersecting work, including </w:t>
      </w:r>
      <w:r w:rsidR="00F11568">
        <w:t>// gypsum board //</w:t>
      </w:r>
      <w:r w:rsidRPr="00CB4905">
        <w:t xml:space="preserve"> and </w:t>
      </w:r>
      <w:r w:rsidR="00F11568">
        <w:t>// acoustic ceiling //</w:t>
      </w:r>
      <w:r w:rsidRPr="00CB4905">
        <w:t>.</w:t>
      </w:r>
    </w:p>
    <w:p w:rsidR="00DE1CEB" w:rsidRDefault="00DE1CEB" w:rsidP="004A730D">
      <w:pPr>
        <w:pStyle w:val="SpecNote"/>
        <w:outlineLvl w:val="9"/>
      </w:pPr>
      <w:r w:rsidRPr="00B703BD">
        <w:t>SPEC WRITER NOTE</w:t>
      </w:r>
      <w:r w:rsidR="00CB4905" w:rsidRPr="00B703BD">
        <w:t xml:space="preserve">: </w:t>
      </w:r>
      <w:r w:rsidRPr="00B703BD">
        <w:t>Edit meeting agenda to incorporate project specific topics.</w:t>
      </w:r>
    </w:p>
    <w:p w:rsidR="00A8364F" w:rsidRPr="00B703BD" w:rsidRDefault="00A8364F" w:rsidP="004A730D">
      <w:pPr>
        <w:pStyle w:val="SpecNormal"/>
      </w:pPr>
    </w:p>
    <w:p w:rsidR="00DE1CEB" w:rsidRPr="00CB4905" w:rsidRDefault="00DE1CEB" w:rsidP="004A730D">
      <w:pPr>
        <w:pStyle w:val="Level2"/>
      </w:pPr>
      <w:r w:rsidRPr="00CB4905">
        <w:t>Meeting Agenda</w:t>
      </w:r>
      <w:r w:rsidR="00CB4905" w:rsidRPr="00CB4905">
        <w:t xml:space="preserve">: </w:t>
      </w:r>
      <w:r w:rsidRPr="00CB4905">
        <w:t>Distribute agenda to participants minimum 3 days before meeting.</w:t>
      </w:r>
    </w:p>
    <w:p w:rsidR="00DE1CEB" w:rsidRPr="00CB4905" w:rsidRDefault="00DE1CEB" w:rsidP="004A730D">
      <w:pPr>
        <w:pStyle w:val="Level3"/>
      </w:pPr>
      <w:r w:rsidRPr="00CB4905">
        <w:t>Installation schedule.</w:t>
      </w:r>
    </w:p>
    <w:p w:rsidR="00DE1CEB" w:rsidRPr="00CB4905" w:rsidRDefault="00DE1CEB" w:rsidP="004A730D">
      <w:pPr>
        <w:pStyle w:val="Level3"/>
      </w:pPr>
      <w:r w:rsidRPr="00CB4905">
        <w:t>Installation sequence.</w:t>
      </w:r>
    </w:p>
    <w:p w:rsidR="00DE1CEB" w:rsidRPr="00CB4905" w:rsidRDefault="00DE1CEB" w:rsidP="004A730D">
      <w:pPr>
        <w:pStyle w:val="Level3"/>
      </w:pPr>
      <w:r w:rsidRPr="00CB4905">
        <w:lastRenderedPageBreak/>
        <w:t>Preparatory work.</w:t>
      </w:r>
    </w:p>
    <w:p w:rsidR="00DE1CEB" w:rsidRPr="00CB4905" w:rsidRDefault="00DE1CEB" w:rsidP="004A730D">
      <w:pPr>
        <w:pStyle w:val="Level3"/>
      </w:pPr>
      <w:r w:rsidRPr="00CB4905">
        <w:t>Protection before, during, and after installation.</w:t>
      </w:r>
    </w:p>
    <w:p w:rsidR="00DE1CEB" w:rsidRPr="00CB4905" w:rsidRDefault="00DE1CEB" w:rsidP="004A730D">
      <w:pPr>
        <w:pStyle w:val="Level3"/>
      </w:pPr>
      <w:r w:rsidRPr="00CB4905">
        <w:t>Installation.</w:t>
      </w:r>
    </w:p>
    <w:p w:rsidR="00DE1CEB" w:rsidRPr="00CB4905" w:rsidRDefault="00DE1CEB" w:rsidP="004A730D">
      <w:pPr>
        <w:pStyle w:val="Level3"/>
      </w:pPr>
      <w:r w:rsidRPr="00CB4905">
        <w:t>Terminations.</w:t>
      </w:r>
    </w:p>
    <w:p w:rsidR="00DE1CEB" w:rsidRPr="00CB4905" w:rsidRDefault="00DE1CEB" w:rsidP="004A730D">
      <w:pPr>
        <w:pStyle w:val="Level3"/>
      </w:pPr>
      <w:r w:rsidRPr="00CB4905">
        <w:t>Transitions and connections to other work.</w:t>
      </w:r>
    </w:p>
    <w:p w:rsidR="00DE1CEB" w:rsidRPr="00CB4905" w:rsidRDefault="00DE1CEB" w:rsidP="004A730D">
      <w:pPr>
        <w:pStyle w:val="Level3"/>
      </w:pPr>
      <w:r w:rsidRPr="00CB4905">
        <w:t>Other items affecting successful completion.</w:t>
      </w:r>
    </w:p>
    <w:p w:rsidR="00DE1CEB" w:rsidRPr="00CB4905" w:rsidRDefault="00DE1CEB" w:rsidP="004A730D">
      <w:pPr>
        <w:pStyle w:val="Level2"/>
      </w:pPr>
      <w:r w:rsidRPr="00CB4905">
        <w:t>Document and distribute meeting minutes to participants to record decisions affecting installation.</w:t>
      </w:r>
    </w:p>
    <w:p w:rsidR="00DE1CEB" w:rsidRPr="00CB4905" w:rsidRDefault="00DE1CEB" w:rsidP="004A730D">
      <w:pPr>
        <w:pStyle w:val="ArticleB"/>
      </w:pPr>
      <w:r w:rsidRPr="00CB4905">
        <w:t>SUBMITTALS</w:t>
      </w:r>
    </w:p>
    <w:p w:rsidR="00DE1CEB" w:rsidRPr="00CB4905" w:rsidRDefault="00DE1CEB" w:rsidP="004A730D">
      <w:pPr>
        <w:pStyle w:val="Level1"/>
      </w:pPr>
      <w:r w:rsidRPr="00CB4905">
        <w:t>Submittal Procedures</w:t>
      </w:r>
      <w:r w:rsidR="00CB4905" w:rsidRPr="00CB4905">
        <w:t>: Section 01 33 23</w:t>
      </w:r>
      <w:r w:rsidRPr="00CB4905">
        <w:t>, SHOP DRAWINGS, PRODUCT DATA, AND SAMPLES.</w:t>
      </w:r>
    </w:p>
    <w:p w:rsidR="00DE1CEB" w:rsidRPr="00CB4905" w:rsidRDefault="00DE1CEB" w:rsidP="004A730D">
      <w:pPr>
        <w:pStyle w:val="Level1"/>
      </w:pPr>
      <w:r w:rsidRPr="00CB4905">
        <w:t>Submittal Drawings</w:t>
      </w:r>
      <w:r w:rsidR="00CB4905" w:rsidRPr="00CB4905">
        <w:t>:</w:t>
      </w:r>
    </w:p>
    <w:p w:rsidR="00DE1CEB" w:rsidRPr="00CB4905" w:rsidRDefault="00981929" w:rsidP="004A730D">
      <w:pPr>
        <w:pStyle w:val="Level2"/>
      </w:pPr>
      <w:r w:rsidRPr="00CB4905">
        <w:t xml:space="preserve">Show </w:t>
      </w:r>
      <w:r w:rsidR="00DE1CEB" w:rsidRPr="00CB4905">
        <w:t>size, configuration, and fabrication and installation details.</w:t>
      </w:r>
    </w:p>
    <w:p w:rsidR="00E25749" w:rsidRPr="00CB4905" w:rsidRDefault="00CB4905" w:rsidP="004A730D">
      <w:pPr>
        <w:pStyle w:val="Level2"/>
      </w:pPr>
      <w:r>
        <w:t>Show partition layout</w:t>
      </w:r>
      <w:r w:rsidR="00FE5F09">
        <w:t xml:space="preserve"> and attachment</w:t>
      </w:r>
      <w:r>
        <w:t xml:space="preserve"> including locations of doors, glass, and opaque panels, // and locations of each type and finish //.</w:t>
      </w:r>
    </w:p>
    <w:p w:rsidR="00D40140" w:rsidRDefault="00D40140" w:rsidP="004A730D">
      <w:pPr>
        <w:pStyle w:val="SpecNote"/>
        <w:outlineLvl w:val="9"/>
      </w:pPr>
      <w:r w:rsidRPr="00B703BD">
        <w:t>SPEC WRITER NOTE</w:t>
      </w:r>
      <w:r w:rsidR="00CB4905" w:rsidRPr="00B703BD">
        <w:t xml:space="preserve">: </w:t>
      </w:r>
      <w:r w:rsidRPr="00B703BD">
        <w:t>Retain paragraph below when demountable partitions must support items attached to partition system.</w:t>
      </w:r>
    </w:p>
    <w:p w:rsidR="00A8364F" w:rsidRPr="00B703BD" w:rsidRDefault="00A8364F" w:rsidP="004A730D">
      <w:pPr>
        <w:pStyle w:val="SpecNormal"/>
      </w:pPr>
    </w:p>
    <w:p w:rsidR="00D40140" w:rsidRPr="00CB4905" w:rsidRDefault="00D40140" w:rsidP="004A730D">
      <w:pPr>
        <w:pStyle w:val="Level2"/>
      </w:pPr>
      <w:r w:rsidRPr="00CB4905">
        <w:t>Show maximum accessory weights partitions can support.</w:t>
      </w:r>
    </w:p>
    <w:p w:rsidR="00DE1CEB" w:rsidRPr="00CB4905" w:rsidRDefault="00DE1CEB" w:rsidP="004A730D">
      <w:pPr>
        <w:pStyle w:val="Level1"/>
      </w:pPr>
      <w:r w:rsidRPr="00CB4905">
        <w:t>Manufacturer's Literature and Data</w:t>
      </w:r>
      <w:r w:rsidR="00CB4905" w:rsidRPr="00CB4905">
        <w:t>:</w:t>
      </w:r>
    </w:p>
    <w:p w:rsidR="00DE1CEB" w:rsidRPr="00CB4905" w:rsidRDefault="00DE1CEB" w:rsidP="004A730D">
      <w:pPr>
        <w:pStyle w:val="Level2"/>
      </w:pPr>
      <w:r w:rsidRPr="00CB4905">
        <w:t>Description of each product.</w:t>
      </w:r>
    </w:p>
    <w:p w:rsidR="00DE1CEB" w:rsidRPr="00CB4905" w:rsidRDefault="006C6CF6" w:rsidP="004A730D">
      <w:pPr>
        <w:pStyle w:val="Level2"/>
      </w:pPr>
      <w:r w:rsidRPr="00CB4905">
        <w:t>Demountable partition panels, doors, and hardware</w:t>
      </w:r>
      <w:r w:rsidR="00DE1CEB" w:rsidRPr="00CB4905">
        <w:t xml:space="preserve"> indicating manufacturer recommendation for each application.</w:t>
      </w:r>
    </w:p>
    <w:p w:rsidR="00DE1CEB" w:rsidRPr="00CB4905" w:rsidRDefault="005C2596" w:rsidP="004A730D">
      <w:pPr>
        <w:pStyle w:val="Level2"/>
      </w:pPr>
      <w:r w:rsidRPr="00CB4905">
        <w:t>Installation instructions.</w:t>
      </w:r>
    </w:p>
    <w:p w:rsidR="008718EC" w:rsidRPr="00CB4905" w:rsidRDefault="008718EC" w:rsidP="004A730D">
      <w:pPr>
        <w:pStyle w:val="Level2"/>
      </w:pPr>
      <w:r w:rsidRPr="00CB4905">
        <w:t>Warranty.</w:t>
      </w:r>
    </w:p>
    <w:p w:rsidR="00DE1CEB" w:rsidRPr="00CB4905" w:rsidRDefault="00DE1CEB" w:rsidP="004A730D">
      <w:pPr>
        <w:pStyle w:val="Level1"/>
      </w:pPr>
      <w:r w:rsidRPr="00CB4905">
        <w:t>Samples</w:t>
      </w:r>
      <w:r w:rsidR="00CB4905" w:rsidRPr="00CB4905">
        <w:t>:</w:t>
      </w:r>
    </w:p>
    <w:p w:rsidR="00DE1CEB" w:rsidRPr="00CB4905" w:rsidRDefault="00CB4905" w:rsidP="004A730D">
      <w:pPr>
        <w:pStyle w:val="Level2"/>
      </w:pPr>
      <w:r>
        <w:t>Exposed Finish Items: // 150 mm (6 inches) long for framing members, // 150 mm (6 inches) square for glass and finished opaque panels //, each type and color //.</w:t>
      </w:r>
    </w:p>
    <w:p w:rsidR="00DE1CEB" w:rsidRPr="00CB4905" w:rsidRDefault="00CB4905" w:rsidP="004A730D">
      <w:pPr>
        <w:pStyle w:val="Level3"/>
      </w:pPr>
      <w:r>
        <w:t>Submit quantity required to show full color // and texture // range.</w:t>
      </w:r>
    </w:p>
    <w:p w:rsidR="00DE1CEB" w:rsidRPr="00CB4905" w:rsidRDefault="00DE1CEB" w:rsidP="004A730D">
      <w:pPr>
        <w:pStyle w:val="Level1"/>
      </w:pPr>
      <w:r w:rsidRPr="00CB4905">
        <w:t>Sustainable Construction Submittals</w:t>
      </w:r>
      <w:r w:rsidR="00CB4905" w:rsidRPr="00CB4905">
        <w:t>:</w:t>
      </w:r>
    </w:p>
    <w:p w:rsidR="00DE1CEB" w:rsidRDefault="00DE1CEB" w:rsidP="004A730D">
      <w:pPr>
        <w:pStyle w:val="SpecNote"/>
        <w:outlineLvl w:val="9"/>
      </w:pPr>
      <w:r w:rsidRPr="00B703BD">
        <w:t>SPEC WRITER NOTE</w:t>
      </w:r>
      <w:r w:rsidR="00CB4905" w:rsidRPr="00B703BD">
        <w:t xml:space="preserve">: </w:t>
      </w:r>
      <w:r w:rsidRPr="00B703BD">
        <w:t>Retain sustainable construction submittals appropriate to product.</w:t>
      </w:r>
    </w:p>
    <w:p w:rsidR="00A8364F" w:rsidRPr="00B703BD" w:rsidRDefault="00A8364F" w:rsidP="004A730D">
      <w:pPr>
        <w:pStyle w:val="SpecNormal"/>
      </w:pPr>
    </w:p>
    <w:p w:rsidR="00DE1CEB" w:rsidRPr="00CB4905" w:rsidRDefault="00DE1CEB" w:rsidP="004A730D">
      <w:pPr>
        <w:pStyle w:val="Level2"/>
      </w:pPr>
      <w:r w:rsidRPr="00CB4905">
        <w:t>Recycled Content</w:t>
      </w:r>
      <w:r w:rsidR="00CB4905" w:rsidRPr="00CB4905">
        <w:t xml:space="preserve">: </w:t>
      </w:r>
      <w:r w:rsidRPr="00CB4905">
        <w:t>Identify post</w:t>
      </w:r>
      <w:r w:rsidR="00CB4905" w:rsidRPr="00CB4905">
        <w:noBreakHyphen/>
      </w:r>
      <w:r w:rsidRPr="00CB4905">
        <w:t>consumer and pre</w:t>
      </w:r>
      <w:r w:rsidR="00CB4905" w:rsidRPr="00CB4905">
        <w:noBreakHyphen/>
      </w:r>
      <w:r w:rsidRPr="00CB4905">
        <w:t>consumer recycled content percentage by weight.</w:t>
      </w:r>
    </w:p>
    <w:p w:rsidR="00DE1CEB" w:rsidRPr="00CB4905" w:rsidRDefault="00DE1CEB" w:rsidP="004A730D">
      <w:pPr>
        <w:pStyle w:val="Level2"/>
      </w:pPr>
      <w:r w:rsidRPr="00CB4905">
        <w:lastRenderedPageBreak/>
        <w:t>Low</w:t>
      </w:r>
      <w:r w:rsidR="001F23BA" w:rsidRPr="00CB4905" w:rsidDel="001F23BA">
        <w:t xml:space="preserve"> </w:t>
      </w:r>
      <w:r w:rsidR="00CB4905" w:rsidRPr="00CB4905">
        <w:noBreakHyphen/>
      </w:r>
      <w:r w:rsidRPr="00CB4905">
        <w:t>Emitting Materials</w:t>
      </w:r>
      <w:r w:rsidR="00CB4905" w:rsidRPr="00CB4905">
        <w:t>:</w:t>
      </w:r>
    </w:p>
    <w:p w:rsidR="00DE1CEB" w:rsidRPr="00CB4905" w:rsidRDefault="00981929" w:rsidP="004A730D">
      <w:pPr>
        <w:pStyle w:val="Level3"/>
      </w:pPr>
      <w:r w:rsidRPr="00CB4905">
        <w:t xml:space="preserve">Show </w:t>
      </w:r>
      <w:r w:rsidR="00DE1CEB" w:rsidRPr="00CB4905">
        <w:t>volatile organic compound types and quantities.</w:t>
      </w:r>
    </w:p>
    <w:p w:rsidR="00DE1CEB" w:rsidRPr="00CB4905" w:rsidRDefault="00CB4905" w:rsidP="004A730D">
      <w:pPr>
        <w:pStyle w:val="Level3"/>
      </w:pPr>
      <w:r>
        <w:t>Certify each // composite wood // product contains no added urea formaldehyde.</w:t>
      </w:r>
    </w:p>
    <w:p w:rsidR="00AE1DCA" w:rsidRDefault="00AE1DCA" w:rsidP="004A730D">
      <w:pPr>
        <w:pStyle w:val="SpecNote"/>
        <w:outlineLvl w:val="9"/>
      </w:pPr>
      <w:r w:rsidRPr="00B703BD">
        <w:t>SPEC WRITER NOTE</w:t>
      </w:r>
      <w:r w:rsidR="00CB4905" w:rsidRPr="00B703BD">
        <w:t xml:space="preserve">: </w:t>
      </w:r>
      <w:r w:rsidRPr="00B703BD">
        <w:t>Retain bioba</w:t>
      </w:r>
      <w:r w:rsidR="00812CC0" w:rsidRPr="00B703BD">
        <w:t xml:space="preserve">sed requirement for wood doors and </w:t>
      </w:r>
      <w:r w:rsidR="004B1433" w:rsidRPr="00B703BD">
        <w:t xml:space="preserve">MDF and </w:t>
      </w:r>
      <w:r w:rsidR="00812CC0" w:rsidRPr="00B703BD">
        <w:t>particleboard panel cores</w:t>
      </w:r>
      <w:r w:rsidRPr="00B703BD">
        <w:t>.</w:t>
      </w:r>
    </w:p>
    <w:p w:rsidR="00A8364F" w:rsidRPr="00B703BD" w:rsidRDefault="00A8364F" w:rsidP="004A730D">
      <w:pPr>
        <w:pStyle w:val="SpecNormal"/>
      </w:pPr>
    </w:p>
    <w:p w:rsidR="00301EEB" w:rsidRPr="00CB4905" w:rsidRDefault="00301EEB" w:rsidP="004A730D">
      <w:pPr>
        <w:pStyle w:val="Level2"/>
      </w:pPr>
      <w:r w:rsidRPr="00CB4905">
        <w:t>Biobased</w:t>
      </w:r>
      <w:r w:rsidR="00CB4905" w:rsidRPr="00CB4905">
        <w:t xml:space="preserve">: </w:t>
      </w:r>
      <w:r w:rsidRPr="00CB4905">
        <w:t>Provide a minimum 55</w:t>
      </w:r>
      <w:r w:rsidR="00F11568">
        <w:t xml:space="preserve"> percent</w:t>
      </w:r>
      <w:r w:rsidR="00F11568" w:rsidRPr="00CB4905">
        <w:t xml:space="preserve"> </w:t>
      </w:r>
      <w:r w:rsidRPr="00CB4905">
        <w:t>biobased content, based on weight.</w:t>
      </w:r>
    </w:p>
    <w:p w:rsidR="00DE1CEB" w:rsidRPr="00CB4905" w:rsidRDefault="00CB4905" w:rsidP="004A730D">
      <w:pPr>
        <w:pStyle w:val="Level1"/>
      </w:pPr>
      <w:r>
        <w:t>Certificates: Certify // each product complies // products comply // with specifications.</w:t>
      </w:r>
    </w:p>
    <w:p w:rsidR="00DE1CEB" w:rsidRPr="00CB4905" w:rsidRDefault="00DE1CEB" w:rsidP="004A730D">
      <w:pPr>
        <w:pStyle w:val="Level2"/>
      </w:pPr>
      <w:r w:rsidRPr="00CB4905">
        <w:t xml:space="preserve">Show </w:t>
      </w:r>
      <w:r w:rsidR="00006B9E" w:rsidRPr="00CB4905">
        <w:t>electrical components are</w:t>
      </w:r>
      <w:r w:rsidRPr="00CB4905">
        <w:t xml:space="preserve"> </w:t>
      </w:r>
      <w:r w:rsidR="00CB4905" w:rsidRPr="00CB4905">
        <w:t>UL </w:t>
      </w:r>
      <w:r w:rsidRPr="00CB4905">
        <w:t>Listed for specified application.</w:t>
      </w:r>
    </w:p>
    <w:p w:rsidR="00DE1CEB" w:rsidRPr="00CB4905" w:rsidRDefault="00DE1CEB" w:rsidP="004A730D">
      <w:pPr>
        <w:pStyle w:val="Level1"/>
      </w:pPr>
      <w:r w:rsidRPr="00CB4905">
        <w:t>Qualifications</w:t>
      </w:r>
      <w:r w:rsidR="00CB4905" w:rsidRPr="00CB4905">
        <w:t xml:space="preserve">: </w:t>
      </w:r>
      <w:r w:rsidRPr="00CB4905">
        <w:t>Substantiate qualifications comply with specifications.</w:t>
      </w:r>
    </w:p>
    <w:p w:rsidR="00DE1CEB" w:rsidRPr="00CB4905" w:rsidRDefault="00CB4905" w:rsidP="004A730D">
      <w:pPr>
        <w:pStyle w:val="Level2"/>
      </w:pPr>
      <w:r>
        <w:t>Manufacturer // with project experience list //.</w:t>
      </w:r>
    </w:p>
    <w:p w:rsidR="00DE1CEB" w:rsidRPr="00CB4905" w:rsidRDefault="00CB4905" w:rsidP="004A730D">
      <w:pPr>
        <w:pStyle w:val="Level2"/>
      </w:pPr>
      <w:r>
        <w:t>Installer // with project experience list //.</w:t>
      </w:r>
    </w:p>
    <w:p w:rsidR="00DE1CEB" w:rsidRPr="00CB4905" w:rsidRDefault="00DE1CEB" w:rsidP="004A730D">
      <w:pPr>
        <w:pStyle w:val="Level1"/>
      </w:pPr>
      <w:r w:rsidRPr="00CB4905">
        <w:t>Operation and Maintenance Data</w:t>
      </w:r>
      <w:r w:rsidR="00CB4905" w:rsidRPr="00CB4905">
        <w:t>:</w:t>
      </w:r>
    </w:p>
    <w:p w:rsidR="00DE1CEB" w:rsidRPr="00CB4905" w:rsidRDefault="00DE1CEB" w:rsidP="004A730D">
      <w:pPr>
        <w:pStyle w:val="Level2"/>
      </w:pPr>
      <w:r w:rsidRPr="00CB4905">
        <w:t>Care instructions for each exposed finish product.</w:t>
      </w:r>
    </w:p>
    <w:p w:rsidR="00DE1CEB" w:rsidRPr="00CB4905" w:rsidRDefault="00DE1CEB" w:rsidP="004A730D">
      <w:pPr>
        <w:pStyle w:val="ArticleB"/>
      </w:pPr>
      <w:r w:rsidRPr="00CB4905">
        <w:t>QUALITY ASSURANCE</w:t>
      </w:r>
    </w:p>
    <w:p w:rsidR="000724EC" w:rsidRPr="00CB4905" w:rsidRDefault="000724EC" w:rsidP="004A730D">
      <w:pPr>
        <w:pStyle w:val="Level1"/>
      </w:pPr>
      <w:r w:rsidRPr="00CB4905">
        <w:t>Manufacturer Qualifications</w:t>
      </w:r>
      <w:r w:rsidR="00CB4905" w:rsidRPr="00CB4905">
        <w:t>:</w:t>
      </w:r>
    </w:p>
    <w:p w:rsidR="000724EC" w:rsidRPr="00CB4905" w:rsidRDefault="000724EC" w:rsidP="004A730D">
      <w:pPr>
        <w:pStyle w:val="Level2"/>
      </w:pPr>
      <w:r w:rsidRPr="00CB4905">
        <w:t>Regularly manufacturers specified products.</w:t>
      </w:r>
    </w:p>
    <w:p w:rsidR="000724EC" w:rsidRPr="00CB4905" w:rsidRDefault="000724EC" w:rsidP="004A730D">
      <w:pPr>
        <w:pStyle w:val="Level2"/>
      </w:pPr>
      <w:r w:rsidRPr="00CB4905">
        <w:t>Manufactured specified products with satisfactory service on five similar installations for minimum five years.</w:t>
      </w:r>
    </w:p>
    <w:p w:rsidR="000724EC" w:rsidRPr="00CB4905" w:rsidRDefault="00CB4905" w:rsidP="004A730D">
      <w:pPr>
        <w:pStyle w:val="Level3"/>
      </w:pPr>
      <w:r>
        <w:t>// Project Experience List: Provide contact names and addresses for completed projects. //</w:t>
      </w:r>
    </w:p>
    <w:p w:rsidR="00DE1CEB" w:rsidRPr="00CB4905" w:rsidRDefault="00DE1CEB" w:rsidP="004A730D">
      <w:pPr>
        <w:pStyle w:val="Level1"/>
      </w:pPr>
      <w:r w:rsidRPr="00CB4905">
        <w:t>Installer Qualifications</w:t>
      </w:r>
      <w:r w:rsidR="00CB4905" w:rsidRPr="00CB4905">
        <w:t>:</w:t>
      </w:r>
    </w:p>
    <w:p w:rsidR="00DE1CEB" w:rsidRPr="00CB4905" w:rsidRDefault="00DE1CEB" w:rsidP="004A730D">
      <w:pPr>
        <w:pStyle w:val="Level2"/>
      </w:pPr>
      <w:r w:rsidRPr="00CB4905">
        <w:t>Regularly installs specified products.</w:t>
      </w:r>
    </w:p>
    <w:p w:rsidR="00DE1CEB" w:rsidRPr="00CB4905" w:rsidRDefault="00DE1CEB" w:rsidP="004A730D">
      <w:pPr>
        <w:pStyle w:val="Level2"/>
      </w:pPr>
      <w:r w:rsidRPr="00CB4905">
        <w:t>Installed specified products with satisfactory service on five similar installations for minimum five years.</w:t>
      </w:r>
    </w:p>
    <w:p w:rsidR="00DE1CEB" w:rsidRPr="00CB4905" w:rsidRDefault="00CB4905" w:rsidP="004A730D">
      <w:pPr>
        <w:pStyle w:val="Level3"/>
      </w:pPr>
      <w:r>
        <w:t>// Project Experience List: Provide contact names and addresses for completed projects. //</w:t>
      </w:r>
    </w:p>
    <w:p w:rsidR="00DE1CEB" w:rsidRPr="00CB4905" w:rsidRDefault="00DE1CEB" w:rsidP="004A730D">
      <w:pPr>
        <w:pStyle w:val="Level1"/>
      </w:pPr>
      <w:r w:rsidRPr="00CB4905">
        <w:t>Mockups</w:t>
      </w:r>
      <w:r w:rsidR="00CB4905" w:rsidRPr="00CB4905">
        <w:t>:</w:t>
      </w:r>
    </w:p>
    <w:p w:rsidR="00511A54" w:rsidRPr="00CB4905" w:rsidRDefault="00CB4905" w:rsidP="004A730D">
      <w:pPr>
        <w:pStyle w:val="Level2"/>
      </w:pPr>
      <w:r>
        <w:t>Erect mockup of // one // ______ // complete room indicated on drawings. Include framing, // glass panels, // opaque panels, // doors // and power and communications devices // illustrating every required system component.</w:t>
      </w:r>
    </w:p>
    <w:p w:rsidR="009B1BB4" w:rsidRPr="00CB4905" w:rsidRDefault="009B1BB4" w:rsidP="004A730D">
      <w:pPr>
        <w:pStyle w:val="Level2"/>
      </w:pPr>
      <w:r w:rsidRPr="00CB4905">
        <w:t>Approved mockup may remain as part of completed work.</w:t>
      </w:r>
    </w:p>
    <w:p w:rsidR="00DE1CEB" w:rsidRPr="00CB4905" w:rsidRDefault="00DE1CEB" w:rsidP="004A730D">
      <w:pPr>
        <w:pStyle w:val="ArticleB"/>
      </w:pPr>
      <w:r w:rsidRPr="00CB4905">
        <w:t>DELIVERY</w:t>
      </w:r>
    </w:p>
    <w:p w:rsidR="00DE1CEB" w:rsidRPr="00CB4905" w:rsidRDefault="00DE1CEB" w:rsidP="004A730D">
      <w:pPr>
        <w:pStyle w:val="Level1"/>
      </w:pPr>
      <w:r w:rsidRPr="00CB4905">
        <w:t>Deliver products in manufacturer's original sealed packaging.</w:t>
      </w:r>
    </w:p>
    <w:p w:rsidR="00DE1CEB" w:rsidRPr="00CB4905" w:rsidRDefault="00CB4905" w:rsidP="004A730D">
      <w:pPr>
        <w:pStyle w:val="Level1"/>
      </w:pPr>
      <w:r>
        <w:lastRenderedPageBreak/>
        <w:t>Mark packaging, legibly. Indicate manufacturer's name or brand, type, // color, // production run number, and manufacture date.</w:t>
      </w:r>
    </w:p>
    <w:p w:rsidR="00DE1CEB" w:rsidRPr="00CB4905" w:rsidRDefault="00DE1CEB" w:rsidP="004A730D">
      <w:pPr>
        <w:pStyle w:val="Level1"/>
      </w:pPr>
      <w:r w:rsidRPr="00CB4905">
        <w:t>Before installation, return or dispose of products within distorted, damaged, or opened packaging.</w:t>
      </w:r>
    </w:p>
    <w:p w:rsidR="00DE1CEB" w:rsidRPr="00CB4905" w:rsidRDefault="00DE1CEB" w:rsidP="004A730D">
      <w:pPr>
        <w:pStyle w:val="ArticleB"/>
      </w:pPr>
      <w:r w:rsidRPr="00CB4905">
        <w:t>STORAGE AND HANDLING</w:t>
      </w:r>
    </w:p>
    <w:p w:rsidR="00DE1CEB" w:rsidRPr="00CB4905" w:rsidRDefault="00CB4905" w:rsidP="004A730D">
      <w:pPr>
        <w:pStyle w:val="Level1"/>
      </w:pPr>
      <w:r>
        <w:t>Store products indoors in dry, weathertight // conditioned // facility.</w:t>
      </w:r>
    </w:p>
    <w:p w:rsidR="00DE1CEB" w:rsidRPr="00CB4905" w:rsidRDefault="00DE1CEB" w:rsidP="004A730D">
      <w:pPr>
        <w:pStyle w:val="Level1"/>
      </w:pPr>
      <w:r w:rsidRPr="00CB4905">
        <w:t>Protect products from damage during handling and construction operations.</w:t>
      </w:r>
    </w:p>
    <w:p w:rsidR="00DE1CEB" w:rsidRPr="00CB4905" w:rsidRDefault="00DE1CEB" w:rsidP="004A730D">
      <w:pPr>
        <w:pStyle w:val="ArticleB"/>
      </w:pPr>
      <w:r w:rsidRPr="00CB4905">
        <w:t>FIELD CONDITIONS</w:t>
      </w:r>
    </w:p>
    <w:p w:rsidR="00322FB3" w:rsidRPr="00CB4905" w:rsidRDefault="00322FB3" w:rsidP="004A730D">
      <w:pPr>
        <w:pStyle w:val="Level1"/>
      </w:pPr>
      <w:r w:rsidRPr="00CB4905">
        <w:t>Environment</w:t>
      </w:r>
      <w:r w:rsidR="00CB4905" w:rsidRPr="00CB4905">
        <w:t>:</w:t>
      </w:r>
    </w:p>
    <w:p w:rsidR="00B85C28" w:rsidRPr="00CB4905" w:rsidRDefault="00B85C28" w:rsidP="004A730D">
      <w:pPr>
        <w:pStyle w:val="Level2"/>
      </w:pPr>
      <w:r w:rsidRPr="00CB4905">
        <w:t>Work Area Ambient Conditions</w:t>
      </w:r>
      <w:r w:rsidR="00CB4905" w:rsidRPr="00CB4905">
        <w:t xml:space="preserve">: </w:t>
      </w:r>
      <w:r w:rsidRPr="00CB4905">
        <w:t>HVAC systems are complete, operational, and maintaining facility design operating conditions continuously, beginning 48 hours before installation until Government occupancy.</w:t>
      </w:r>
    </w:p>
    <w:p w:rsidR="00DE1CEB" w:rsidRPr="00CB4905" w:rsidRDefault="00DE1CEB" w:rsidP="004A730D">
      <w:pPr>
        <w:pStyle w:val="Level1"/>
      </w:pPr>
      <w:r w:rsidRPr="00CB4905">
        <w:t>Field Measurements</w:t>
      </w:r>
      <w:r w:rsidR="00CB4905" w:rsidRPr="00CB4905">
        <w:t xml:space="preserve">: </w:t>
      </w:r>
      <w:r w:rsidRPr="00CB4905">
        <w:t xml:space="preserve">Verify field conditions affecting </w:t>
      </w:r>
      <w:r w:rsidR="005A0FEA" w:rsidRPr="00CB4905">
        <w:t>demountable partition</w:t>
      </w:r>
      <w:r w:rsidRPr="00CB4905">
        <w:t xml:space="preserve"> fabrication and installation. Show field measurements on Submittal Drawings.</w:t>
      </w:r>
    </w:p>
    <w:p w:rsidR="00DE1CEB" w:rsidRPr="00CB4905" w:rsidRDefault="00DE1CEB" w:rsidP="004A730D">
      <w:pPr>
        <w:pStyle w:val="ArticleB"/>
      </w:pPr>
      <w:r w:rsidRPr="00CB4905">
        <w:t>WARRANTY</w:t>
      </w:r>
    </w:p>
    <w:p w:rsidR="00DE1CEB" w:rsidRDefault="00DE1CEB" w:rsidP="004A730D">
      <w:pPr>
        <w:pStyle w:val="SpecNote"/>
        <w:outlineLvl w:val="9"/>
      </w:pPr>
      <w:r w:rsidRPr="00B703BD">
        <w:t>SPEC WRITER NOTE</w:t>
      </w:r>
      <w:r w:rsidR="00CB4905" w:rsidRPr="00B703BD">
        <w:t xml:space="preserve">: </w:t>
      </w:r>
      <w:r w:rsidRPr="00B703BD">
        <w:t xml:space="preserve">Always retain construction warranty. FAR includes Contractor's </w:t>
      </w:r>
      <w:proofErr w:type="gramStart"/>
      <w:r w:rsidRPr="00B703BD">
        <w:t>one year</w:t>
      </w:r>
      <w:proofErr w:type="gramEnd"/>
      <w:r w:rsidRPr="00B703BD">
        <w:t xml:space="preserve"> labor and material warranty.</w:t>
      </w:r>
    </w:p>
    <w:p w:rsidR="00A8364F" w:rsidRPr="00B703BD" w:rsidRDefault="00A8364F" w:rsidP="004A730D">
      <w:pPr>
        <w:pStyle w:val="SpecNormal"/>
      </w:pPr>
    </w:p>
    <w:p w:rsidR="00DE1CEB" w:rsidRPr="00CB4905" w:rsidRDefault="00DE1CEB" w:rsidP="004A730D">
      <w:pPr>
        <w:pStyle w:val="Level1"/>
      </w:pPr>
      <w:r w:rsidRPr="00CB4905">
        <w:t>Construction Warranty</w:t>
      </w:r>
      <w:r w:rsidR="00CB4905" w:rsidRPr="00CB4905">
        <w:t xml:space="preserve">: </w:t>
      </w:r>
      <w:r w:rsidRPr="00CB4905">
        <w:t>FAR clause 52.246</w:t>
      </w:r>
      <w:r w:rsidR="00CB4905" w:rsidRPr="00CB4905">
        <w:noBreakHyphen/>
      </w:r>
      <w:r w:rsidRPr="00CB4905">
        <w:t>21, "Warranty of Construction."</w:t>
      </w:r>
    </w:p>
    <w:p w:rsidR="00DE1CEB" w:rsidRDefault="00DE1CEB" w:rsidP="004A730D">
      <w:pPr>
        <w:pStyle w:val="SpecNote"/>
        <w:outlineLvl w:val="9"/>
      </w:pPr>
      <w:r w:rsidRPr="00B703BD">
        <w:t>SPEC WRITER NOTE</w:t>
      </w:r>
      <w:r w:rsidR="00CB4905" w:rsidRPr="00B703BD">
        <w:t xml:space="preserve">: </w:t>
      </w:r>
      <w:r w:rsidRPr="00B703BD">
        <w:t>Specify extended manufacturer's warranties for materials only.</w:t>
      </w:r>
    </w:p>
    <w:p w:rsidR="00A8364F" w:rsidRPr="00B703BD" w:rsidRDefault="00A8364F" w:rsidP="004A730D">
      <w:pPr>
        <w:pStyle w:val="SpecNormal"/>
      </w:pPr>
    </w:p>
    <w:p w:rsidR="00DE1CEB" w:rsidRPr="00CB4905" w:rsidRDefault="00DE1CEB" w:rsidP="004A730D">
      <w:pPr>
        <w:pStyle w:val="Level1"/>
      </w:pPr>
      <w:r w:rsidRPr="00CB4905">
        <w:t>Manufacturer's Warranty</w:t>
      </w:r>
      <w:r w:rsidR="00CB4905" w:rsidRPr="00CB4905">
        <w:t xml:space="preserve">: </w:t>
      </w:r>
      <w:r w:rsidRPr="00CB4905">
        <w:t xml:space="preserve">Warrant </w:t>
      </w:r>
      <w:r w:rsidR="00A03D52" w:rsidRPr="00CB4905">
        <w:t>demountable partitions including doors, hardware, and accessories</w:t>
      </w:r>
      <w:r w:rsidRPr="00CB4905">
        <w:t xml:space="preserve"> against material and manufacturing defects.</w:t>
      </w:r>
    </w:p>
    <w:p w:rsidR="00DE1CEB" w:rsidRDefault="00DE1CEB" w:rsidP="004A730D">
      <w:pPr>
        <w:pStyle w:val="SpecNote"/>
        <w:outlineLvl w:val="9"/>
      </w:pPr>
      <w:r w:rsidRPr="00B703BD">
        <w:t>SPEC WRITER NOTE</w:t>
      </w:r>
      <w:r w:rsidR="00CB4905" w:rsidRPr="00B703BD">
        <w:t xml:space="preserve">: </w:t>
      </w:r>
      <w:r w:rsidRPr="00B703BD">
        <w:t>Specify customarily available warranty period for specified products.</w:t>
      </w:r>
    </w:p>
    <w:p w:rsidR="00A8364F" w:rsidRPr="00B703BD" w:rsidRDefault="00A8364F" w:rsidP="004A730D">
      <w:pPr>
        <w:pStyle w:val="SpecNormal"/>
      </w:pPr>
    </w:p>
    <w:p w:rsidR="00DE1CEB" w:rsidRPr="00CB4905" w:rsidRDefault="00CB4905" w:rsidP="004A730D">
      <w:pPr>
        <w:pStyle w:val="Level2"/>
      </w:pPr>
      <w:r>
        <w:t>Warranty Period: // 10 // ______ // years.</w:t>
      </w:r>
    </w:p>
    <w:p w:rsidR="00DE1CEB" w:rsidRPr="00CB4905" w:rsidRDefault="00DE1CEB" w:rsidP="00A8364F">
      <w:pPr>
        <w:pStyle w:val="PART"/>
      </w:pPr>
      <w:r w:rsidRPr="00CB4905">
        <w:t>PRODUCTS</w:t>
      </w:r>
    </w:p>
    <w:p w:rsidR="00DE1CEB" w:rsidRPr="00CB4905" w:rsidRDefault="00DE1CEB" w:rsidP="00A8364F">
      <w:pPr>
        <w:pStyle w:val="ArticleB"/>
      </w:pPr>
      <w:r w:rsidRPr="00CB4905">
        <w:t>SYSTEM DESCRIPTION</w:t>
      </w:r>
    </w:p>
    <w:p w:rsidR="001C7877" w:rsidRDefault="001C7877" w:rsidP="0015571E">
      <w:pPr>
        <w:pStyle w:val="SpecNote"/>
        <w:outlineLvl w:val="9"/>
      </w:pPr>
      <w:r w:rsidRPr="00B703BD">
        <w:t>SPEC WRITER NOTE</w:t>
      </w:r>
      <w:r w:rsidR="00CB4905" w:rsidRPr="00B703BD">
        <w:t xml:space="preserve">: </w:t>
      </w:r>
      <w:r w:rsidRPr="00B703BD">
        <w:t xml:space="preserve">Describe each system </w:t>
      </w:r>
      <w:r w:rsidR="00B85C28" w:rsidRPr="00B703BD">
        <w:t xml:space="preserve">with </w:t>
      </w:r>
      <w:r w:rsidRPr="00B703BD">
        <w:t>components required for project.</w:t>
      </w:r>
      <w:r w:rsidR="00911938" w:rsidRPr="00B703BD">
        <w:t xml:space="preserve"> </w:t>
      </w:r>
      <w:r w:rsidR="00911938" w:rsidRPr="00B703BD">
        <w:lastRenderedPageBreak/>
        <w:t xml:space="preserve">Copy and edit </w:t>
      </w:r>
      <w:r w:rsidR="00C41EA4" w:rsidRPr="00B703BD">
        <w:t xml:space="preserve">system </w:t>
      </w:r>
      <w:r w:rsidR="00911938" w:rsidRPr="00B703BD">
        <w:t xml:space="preserve">description </w:t>
      </w:r>
      <w:r w:rsidR="00C41EA4" w:rsidRPr="00B703BD">
        <w:t>for each required system</w:t>
      </w:r>
      <w:r w:rsidR="00911938" w:rsidRPr="00B703BD">
        <w:t>.</w:t>
      </w:r>
    </w:p>
    <w:p w:rsidR="00A8364F" w:rsidRPr="00B703BD" w:rsidRDefault="00A8364F" w:rsidP="0015571E">
      <w:pPr>
        <w:pStyle w:val="SpecNormal"/>
      </w:pPr>
    </w:p>
    <w:p w:rsidR="00FC7A81" w:rsidRPr="00CB4905" w:rsidRDefault="00CB4905" w:rsidP="0015571E">
      <w:pPr>
        <w:pStyle w:val="Level1"/>
      </w:pPr>
      <w:r>
        <w:t>Demountable Partition System // DPS</w:t>
      </w:r>
      <w:r>
        <w:noBreakHyphen/>
        <w:t>1 //:</w:t>
      </w:r>
    </w:p>
    <w:p w:rsidR="00760E97" w:rsidRPr="00CB4905" w:rsidRDefault="00CB4905" w:rsidP="0015571E">
      <w:pPr>
        <w:pStyle w:val="Level2"/>
      </w:pPr>
      <w:r>
        <w:t>Assembly: // Site assembled // Factory unitized //; non</w:t>
      </w:r>
      <w:r>
        <w:noBreakHyphen/>
        <w:t>progressive permitting assembly and disassembly beginning at any point within system allowing reconfiguration, addition, or removal.</w:t>
      </w:r>
    </w:p>
    <w:p w:rsidR="00C41EA4" w:rsidRPr="00B703BD" w:rsidRDefault="00C41EA4" w:rsidP="0015571E">
      <w:pPr>
        <w:pStyle w:val="SpecNote"/>
        <w:outlineLvl w:val="9"/>
      </w:pPr>
      <w:r w:rsidRPr="00B703BD">
        <w:t>SPEC WRITER NOTE</w:t>
      </w:r>
      <w:r w:rsidR="00CB4905" w:rsidRPr="00B703BD">
        <w:t>:</w:t>
      </w:r>
    </w:p>
    <w:p w:rsidR="00C41EA4" w:rsidRPr="00B703BD" w:rsidRDefault="00C41EA4" w:rsidP="0015571E">
      <w:pPr>
        <w:pStyle w:val="SpecNoteNumbered"/>
      </w:pPr>
      <w:r w:rsidRPr="00B703BD">
        <w:t>1. Select one or both mounting conditions.</w:t>
      </w:r>
    </w:p>
    <w:p w:rsidR="00C41EA4" w:rsidRDefault="00C41EA4" w:rsidP="0015571E">
      <w:pPr>
        <w:pStyle w:val="SpecNoteNumbered"/>
      </w:pPr>
      <w:r w:rsidRPr="00B703BD">
        <w:t>2. Floor mounted systems require bracing such as corner returns or attachment to fixed partitions for stability.</w:t>
      </w:r>
    </w:p>
    <w:p w:rsidR="00A8364F" w:rsidRPr="00B703BD" w:rsidRDefault="00A8364F" w:rsidP="0015571E">
      <w:pPr>
        <w:pStyle w:val="SpecNormal"/>
      </w:pPr>
    </w:p>
    <w:p w:rsidR="00FC7A81" w:rsidRPr="00CB4905" w:rsidRDefault="00FC7A81" w:rsidP="0015571E">
      <w:pPr>
        <w:pStyle w:val="Level2"/>
      </w:pPr>
      <w:r w:rsidRPr="00CB4905">
        <w:t>Mounting</w:t>
      </w:r>
      <w:r w:rsidR="00CB4905" w:rsidRPr="00CB4905">
        <w:t xml:space="preserve">: </w:t>
      </w:r>
      <w:r w:rsidR="00D91F8A" w:rsidRPr="00CB4905">
        <w:t xml:space="preserve">Floor </w:t>
      </w:r>
      <w:r w:rsidR="00521E9B" w:rsidRPr="00CB4905">
        <w:t>anchored, free standing</w:t>
      </w:r>
      <w:r w:rsidR="00760E97" w:rsidRPr="00CB4905">
        <w:t>.</w:t>
      </w:r>
    </w:p>
    <w:p w:rsidR="00521E9B" w:rsidRPr="00CB4905" w:rsidRDefault="00521E9B" w:rsidP="0015571E">
      <w:pPr>
        <w:pStyle w:val="Level2"/>
      </w:pPr>
      <w:r w:rsidRPr="00CB4905">
        <w:t>Mounting</w:t>
      </w:r>
      <w:r w:rsidR="00CB4905" w:rsidRPr="00CB4905">
        <w:t xml:space="preserve">: </w:t>
      </w:r>
      <w:r w:rsidRPr="00CB4905">
        <w:t>Floor and ceiling anchored.</w:t>
      </w:r>
    </w:p>
    <w:p w:rsidR="00C41EA4" w:rsidRPr="00B703BD" w:rsidRDefault="00FC7A81" w:rsidP="0015571E">
      <w:pPr>
        <w:pStyle w:val="SpecNote"/>
        <w:outlineLvl w:val="9"/>
      </w:pPr>
      <w:r w:rsidRPr="00B703BD">
        <w:t>SPEC WRITER NOTE</w:t>
      </w:r>
      <w:r w:rsidR="00CB4905" w:rsidRPr="00B703BD">
        <w:t>:</w:t>
      </w:r>
    </w:p>
    <w:p w:rsidR="00FC7A81" w:rsidRPr="00B703BD" w:rsidRDefault="00C41EA4" w:rsidP="0015571E">
      <w:pPr>
        <w:pStyle w:val="SpecNoteNumbered"/>
      </w:pPr>
      <w:r w:rsidRPr="00B703BD">
        <w:t xml:space="preserve">1. </w:t>
      </w:r>
      <w:r w:rsidR="00FC7A81" w:rsidRPr="00B703BD">
        <w:t xml:space="preserve">Select one or both configurations for panel </w:t>
      </w:r>
      <w:r w:rsidR="00911938" w:rsidRPr="00B703BD">
        <w:t>position within framing.</w:t>
      </w:r>
    </w:p>
    <w:p w:rsidR="00C41EA4" w:rsidRPr="00B703BD" w:rsidRDefault="00C41EA4" w:rsidP="0015571E">
      <w:pPr>
        <w:pStyle w:val="SpecNoteNumbered"/>
      </w:pPr>
      <w:r w:rsidRPr="00B703BD">
        <w:t>2. Single</w:t>
      </w:r>
      <w:r w:rsidR="00CB4905" w:rsidRPr="00B703BD">
        <w:noBreakHyphen/>
      </w:r>
      <w:r w:rsidRPr="00B703BD">
        <w:t>faced partitions center panels on framing or offset panels to one framing face.</w:t>
      </w:r>
    </w:p>
    <w:p w:rsidR="00C41EA4" w:rsidRDefault="00C41EA4" w:rsidP="0015571E">
      <w:pPr>
        <w:pStyle w:val="SpecNoteNumbered"/>
      </w:pPr>
      <w:r w:rsidRPr="00B703BD">
        <w:t>3. Double</w:t>
      </w:r>
      <w:r w:rsidR="00CB4905" w:rsidRPr="00B703BD">
        <w:noBreakHyphen/>
      </w:r>
      <w:r w:rsidRPr="00B703BD">
        <w:t>faced partitions use panels on both framing faces.</w:t>
      </w:r>
    </w:p>
    <w:p w:rsidR="004A730D" w:rsidRPr="00B703BD" w:rsidRDefault="004A730D" w:rsidP="0015571E">
      <w:pPr>
        <w:pStyle w:val="SpecNormal"/>
      </w:pPr>
    </w:p>
    <w:p w:rsidR="001C7877" w:rsidRPr="00CB4905" w:rsidRDefault="00CB4905" w:rsidP="0015571E">
      <w:pPr>
        <w:pStyle w:val="Level2"/>
      </w:pPr>
      <w:r>
        <w:t>Configuration: Single</w:t>
      </w:r>
      <w:r>
        <w:noBreakHyphen/>
        <w:t>faced; // offset // centered // panels.</w:t>
      </w:r>
    </w:p>
    <w:p w:rsidR="00FC7A81" w:rsidRPr="00CB4905" w:rsidRDefault="00FC7A81" w:rsidP="0015571E">
      <w:pPr>
        <w:pStyle w:val="Level2"/>
      </w:pPr>
      <w:r w:rsidRPr="00CB4905">
        <w:t>Configuration</w:t>
      </w:r>
      <w:r w:rsidR="00CB4905" w:rsidRPr="00CB4905">
        <w:t xml:space="preserve">: </w:t>
      </w:r>
      <w:r w:rsidRPr="00CB4905">
        <w:t>Double</w:t>
      </w:r>
      <w:r w:rsidR="00CB4905" w:rsidRPr="00CB4905">
        <w:noBreakHyphen/>
      </w:r>
      <w:r w:rsidRPr="00CB4905">
        <w:t>faced.</w:t>
      </w:r>
    </w:p>
    <w:p w:rsidR="008265ED" w:rsidRDefault="008265ED" w:rsidP="0015571E">
      <w:pPr>
        <w:pStyle w:val="SpecNote"/>
        <w:outlineLvl w:val="9"/>
      </w:pPr>
      <w:r w:rsidRPr="00B703BD">
        <w:t>SPEC WRITER NOTE</w:t>
      </w:r>
      <w:r w:rsidR="00CB4905" w:rsidRPr="00B703BD">
        <w:t xml:space="preserve">: </w:t>
      </w:r>
      <w:r w:rsidRPr="00B703BD">
        <w:t>Select one method to specify panel types. When using more than one type, drawings must show where each type is used.</w:t>
      </w:r>
      <w:r w:rsidR="0038637E" w:rsidRPr="00B703BD">
        <w:t xml:space="preserve"> Partition system may permit different finishes on both sides of partition. Coordinate required finishes with </w:t>
      </w:r>
      <w:r w:rsidR="00CB4905" w:rsidRPr="00B703BD">
        <w:t>Section 09 06 00</w:t>
      </w:r>
      <w:r w:rsidR="0038637E" w:rsidRPr="00B703BD">
        <w:t>, SCHEDULE FOR FINISHES.</w:t>
      </w:r>
    </w:p>
    <w:p w:rsidR="004A730D" w:rsidRPr="00B703BD" w:rsidRDefault="004A730D" w:rsidP="0015571E">
      <w:pPr>
        <w:pStyle w:val="SpecNormal"/>
      </w:pPr>
    </w:p>
    <w:p w:rsidR="00911938" w:rsidRPr="00CB4905" w:rsidRDefault="00911938" w:rsidP="0015571E">
      <w:pPr>
        <w:pStyle w:val="Level2"/>
      </w:pPr>
      <w:r w:rsidRPr="00CB4905">
        <w:t>Panels</w:t>
      </w:r>
      <w:r w:rsidR="00CB4905" w:rsidRPr="00CB4905">
        <w:t xml:space="preserve">: </w:t>
      </w:r>
      <w:r w:rsidRPr="00CB4905">
        <w:t>See drawings.</w:t>
      </w:r>
    </w:p>
    <w:p w:rsidR="00911938" w:rsidRPr="00CB4905" w:rsidRDefault="00CB4905" w:rsidP="0015571E">
      <w:pPr>
        <w:pStyle w:val="Level2"/>
      </w:pPr>
      <w:r>
        <w:t>Panels: Glass // and opaque //; // metal // wood // fabric // resin //.</w:t>
      </w:r>
    </w:p>
    <w:p w:rsidR="00911938" w:rsidRPr="00CB4905" w:rsidRDefault="00CB4905" w:rsidP="0015571E">
      <w:pPr>
        <w:pStyle w:val="Level2"/>
      </w:pPr>
      <w:r>
        <w:t>Doors: // Metal framed glass // Glass // Wood //; swinging // and sliding //.</w:t>
      </w:r>
    </w:p>
    <w:p w:rsidR="008265ED" w:rsidRPr="00CB4905" w:rsidRDefault="00CB4905" w:rsidP="0015571E">
      <w:pPr>
        <w:pStyle w:val="Level2"/>
      </w:pPr>
      <w:r>
        <w:t>Services: Electrical power // and communications // service at each workstation // and other locations // shown on drawings with wiring concealed in demountable partition system; accessible for future expansion and reconfiguration.</w:t>
      </w:r>
    </w:p>
    <w:p w:rsidR="00195741" w:rsidRDefault="00195741" w:rsidP="0015571E">
      <w:pPr>
        <w:pStyle w:val="SpecNote"/>
        <w:outlineLvl w:val="9"/>
      </w:pPr>
      <w:r w:rsidRPr="00B703BD">
        <w:lastRenderedPageBreak/>
        <w:t>SPEC WRITER NOTE</w:t>
      </w:r>
      <w:r w:rsidR="00CB4905" w:rsidRPr="00B703BD">
        <w:t xml:space="preserve">: </w:t>
      </w:r>
      <w:r w:rsidRPr="00B703BD">
        <w:t>Retain accessories paragraph below when demountable partitions must support items attached to partition system.</w:t>
      </w:r>
    </w:p>
    <w:p w:rsidR="004A730D" w:rsidRPr="00B703BD" w:rsidRDefault="004A730D" w:rsidP="0015571E">
      <w:pPr>
        <w:pStyle w:val="SpecNormal"/>
      </w:pPr>
    </w:p>
    <w:p w:rsidR="00195741" w:rsidRPr="00CB4905" w:rsidRDefault="00195741" w:rsidP="0015571E">
      <w:pPr>
        <w:pStyle w:val="Level2"/>
        <w:ind w:hanging="450"/>
      </w:pPr>
      <w:r w:rsidRPr="00CB4905">
        <w:t>Accessories</w:t>
      </w:r>
      <w:r w:rsidR="00CB4905" w:rsidRPr="00CB4905">
        <w:t xml:space="preserve">: </w:t>
      </w:r>
      <w:r w:rsidRPr="00CB4905">
        <w:t>Accommodate attachment of millwork, furniture, storage, lighting, and other fixtures and fittings without damaging demountable partition components.</w:t>
      </w:r>
    </w:p>
    <w:p w:rsidR="00DE1CEB" w:rsidRPr="00CB4905" w:rsidRDefault="00DE1CEB" w:rsidP="0015571E">
      <w:pPr>
        <w:pStyle w:val="ArticleB"/>
        <w:outlineLvl w:val="1"/>
      </w:pPr>
      <w:r w:rsidRPr="00CB4905">
        <w:t>SYSTEM PERFORMANCE</w:t>
      </w:r>
    </w:p>
    <w:p w:rsidR="00DE1CEB" w:rsidRPr="00CB4905" w:rsidRDefault="00DE1CEB" w:rsidP="0015571E">
      <w:pPr>
        <w:pStyle w:val="Level1"/>
      </w:pPr>
      <w:r w:rsidRPr="00CB4905">
        <w:t xml:space="preserve">Design </w:t>
      </w:r>
      <w:r w:rsidR="005B7863" w:rsidRPr="00CB4905">
        <w:t>demountable partitions</w:t>
      </w:r>
      <w:r w:rsidRPr="00CB4905">
        <w:t xml:space="preserve"> complying with specified performance</w:t>
      </w:r>
      <w:r w:rsidR="00CB4905" w:rsidRPr="00CB4905">
        <w:t>:</w:t>
      </w:r>
    </w:p>
    <w:p w:rsidR="007F4C77" w:rsidRPr="00CB4905" w:rsidRDefault="007F4C77" w:rsidP="0015571E">
      <w:pPr>
        <w:pStyle w:val="Level2"/>
      </w:pPr>
      <w:r w:rsidRPr="00CB4905">
        <w:t>Load Resistance</w:t>
      </w:r>
      <w:r w:rsidR="00CB4905" w:rsidRPr="00CB4905">
        <w:t>:</w:t>
      </w:r>
    </w:p>
    <w:p w:rsidR="007F4C77" w:rsidRPr="00CB4905" w:rsidRDefault="007F4C77" w:rsidP="0015571E">
      <w:pPr>
        <w:pStyle w:val="Level3"/>
      </w:pPr>
      <w:r w:rsidRPr="00CB4905">
        <w:t>Lateral Loads</w:t>
      </w:r>
      <w:r w:rsidR="00CB4905" w:rsidRPr="00CB4905">
        <w:t xml:space="preserve">: </w:t>
      </w:r>
      <w:r w:rsidRPr="00CB4905">
        <w:t>2</w:t>
      </w:r>
      <w:r w:rsidR="00623BE3" w:rsidRPr="00CB4905">
        <w:t>40</w:t>
      </w:r>
      <w:r w:rsidR="00CB4905" w:rsidRPr="00CB4905">
        <w:t> Pa (</w:t>
      </w:r>
      <w:r w:rsidRPr="00CB4905">
        <w:t>5</w:t>
      </w:r>
      <w:r w:rsidR="00CB4905" w:rsidRPr="00CB4905">
        <w:t> </w:t>
      </w:r>
      <w:proofErr w:type="spellStart"/>
      <w:r w:rsidR="00CB4905" w:rsidRPr="00CB4905">
        <w:t>psf</w:t>
      </w:r>
      <w:proofErr w:type="spellEnd"/>
      <w:r w:rsidR="00CB4905" w:rsidRPr="00CB4905">
        <w:t>)</w:t>
      </w:r>
      <w:r w:rsidRPr="00CB4905">
        <w:t xml:space="preserve"> uniform load.</w:t>
      </w:r>
    </w:p>
    <w:p w:rsidR="007F4C77" w:rsidRPr="00CB4905" w:rsidRDefault="00CB4905" w:rsidP="0015571E">
      <w:pPr>
        <w:pStyle w:val="Level3"/>
      </w:pPr>
      <w:r>
        <w:t>Deflection: // 1/240 // 1/120 // of span</w:t>
      </w:r>
      <w:r w:rsidR="00F179B3">
        <w:t xml:space="preserve"> maximum</w:t>
      </w:r>
      <w:r>
        <w:t>.</w:t>
      </w:r>
    </w:p>
    <w:p w:rsidR="00B84542" w:rsidRDefault="00B84542" w:rsidP="0015571E">
      <w:pPr>
        <w:pStyle w:val="SpecNote"/>
        <w:outlineLvl w:val="9"/>
      </w:pPr>
      <w:r w:rsidRPr="00B703BD">
        <w:t>SPEC WRITER NOTE</w:t>
      </w:r>
      <w:r w:rsidR="00CB4905" w:rsidRPr="00B703BD">
        <w:t xml:space="preserve">: </w:t>
      </w:r>
      <w:r w:rsidRPr="00B703BD">
        <w:t xml:space="preserve">Fire rated systems may require steel construction and will require </w:t>
      </w:r>
      <w:r w:rsidR="00FB6A8B" w:rsidRPr="00B703BD">
        <w:t xml:space="preserve">fire rated ceiling or bulkhead construction, </w:t>
      </w:r>
      <w:r w:rsidRPr="00B703BD">
        <w:t>specialty fire protection rated glazing for doors and fire resistance rated glazing for walls.</w:t>
      </w:r>
    </w:p>
    <w:p w:rsidR="004A730D" w:rsidRPr="00B703BD" w:rsidRDefault="004A730D" w:rsidP="0015571E">
      <w:pPr>
        <w:pStyle w:val="SpecNormal"/>
      </w:pPr>
    </w:p>
    <w:p w:rsidR="00DE1CEB" w:rsidRPr="00CB4905" w:rsidRDefault="00CB4905" w:rsidP="0015571E">
      <w:pPr>
        <w:pStyle w:val="Level2"/>
      </w:pPr>
      <w:r>
        <w:t>Fire Resistance: ASTM E119; as component of // 1 // 2 // hour rated wall assembly.</w:t>
      </w:r>
    </w:p>
    <w:p w:rsidR="001F7DDC" w:rsidRDefault="001F7DDC" w:rsidP="0015571E">
      <w:pPr>
        <w:pStyle w:val="SpecNote"/>
        <w:outlineLvl w:val="9"/>
      </w:pPr>
      <w:r w:rsidRPr="00973F56">
        <w:t>SPEC WRITER NOTE</w:t>
      </w:r>
      <w:r w:rsidR="00CB4905" w:rsidRPr="00973F56">
        <w:t xml:space="preserve">: </w:t>
      </w:r>
      <w:r w:rsidRPr="00973F56">
        <w:t>Include surface burning characteristics when panels and panel surfaces are combustible.</w:t>
      </w:r>
    </w:p>
    <w:p w:rsidR="004A730D" w:rsidRPr="00973F56" w:rsidRDefault="004A730D" w:rsidP="0015571E">
      <w:pPr>
        <w:pStyle w:val="SpecNormal"/>
      </w:pPr>
    </w:p>
    <w:p w:rsidR="00DE1CEB" w:rsidRPr="00CB4905" w:rsidRDefault="00CB4905" w:rsidP="0015571E">
      <w:pPr>
        <w:pStyle w:val="Level2"/>
      </w:pPr>
      <w:r>
        <w:t>// Fabric // Wood // Panel Surface Burning Characteristics: When tested according to ASTM E84.</w:t>
      </w:r>
    </w:p>
    <w:p w:rsidR="007F3C0F" w:rsidRDefault="007F3C0F" w:rsidP="0015571E">
      <w:pPr>
        <w:pStyle w:val="SpecNote"/>
        <w:outlineLvl w:val="9"/>
      </w:pPr>
      <w:r w:rsidRPr="00973F56">
        <w:t>SPEC WRITER NOTE</w:t>
      </w:r>
      <w:r w:rsidR="00CB4905" w:rsidRPr="00973F56">
        <w:t xml:space="preserve">: </w:t>
      </w:r>
      <w:r w:rsidRPr="00973F56">
        <w:t xml:space="preserve">Select flame spread rating to suit occupancy </w:t>
      </w:r>
      <w:r w:rsidR="00D72035" w:rsidRPr="00973F56">
        <w:t xml:space="preserve">type, </w:t>
      </w:r>
      <w:r w:rsidRPr="00973F56">
        <w:t>location</w:t>
      </w:r>
      <w:r w:rsidR="00D72035" w:rsidRPr="00973F56">
        <w:t xml:space="preserve"> within project, and sprinkler coverage</w:t>
      </w:r>
      <w:r w:rsidRPr="00973F56">
        <w:t>.</w:t>
      </w:r>
    </w:p>
    <w:p w:rsidR="004A730D" w:rsidRPr="00973F56" w:rsidRDefault="004A730D" w:rsidP="0015571E">
      <w:pPr>
        <w:pStyle w:val="SpecNormal"/>
      </w:pPr>
    </w:p>
    <w:p w:rsidR="00DE1CEB" w:rsidRPr="00CB4905" w:rsidRDefault="00CB4905" w:rsidP="0015571E">
      <w:pPr>
        <w:pStyle w:val="Level3"/>
      </w:pPr>
      <w:r>
        <w:t>Flame Spread Rating: // 25 // 75 // 200 // maximum.</w:t>
      </w:r>
    </w:p>
    <w:p w:rsidR="00DE1CEB" w:rsidRPr="00CB4905" w:rsidRDefault="00DE1CEB" w:rsidP="0015571E">
      <w:pPr>
        <w:pStyle w:val="Level3"/>
      </w:pPr>
      <w:r w:rsidRPr="00CB4905">
        <w:t>Smoke Developed Rating</w:t>
      </w:r>
      <w:r w:rsidR="00CB4905" w:rsidRPr="00CB4905">
        <w:t xml:space="preserve">: </w:t>
      </w:r>
      <w:r w:rsidRPr="00CB4905">
        <w:t xml:space="preserve">450 </w:t>
      </w:r>
      <w:proofErr w:type="gramStart"/>
      <w:r w:rsidRPr="00CB4905">
        <w:t>maximum</w:t>
      </w:r>
      <w:proofErr w:type="gramEnd"/>
      <w:r w:rsidR="007E6901" w:rsidRPr="00CB4905">
        <w:t>.</w:t>
      </w:r>
    </w:p>
    <w:p w:rsidR="00FF0166" w:rsidRDefault="00FF0166" w:rsidP="0015571E">
      <w:pPr>
        <w:pStyle w:val="SpecNote"/>
        <w:outlineLvl w:val="9"/>
      </w:pPr>
      <w:r w:rsidRPr="00973F56">
        <w:t>SPEC WRITER NOTE</w:t>
      </w:r>
      <w:r w:rsidR="00CB4905" w:rsidRPr="00973F56">
        <w:t xml:space="preserve">: </w:t>
      </w:r>
      <w:r w:rsidRPr="00973F56">
        <w:t xml:space="preserve">Include Fabric room fire contribution for fabric </w:t>
      </w:r>
      <w:r w:rsidR="00D766A6" w:rsidRPr="00973F56">
        <w:t xml:space="preserve">and expanded vinyl </w:t>
      </w:r>
      <w:r w:rsidRPr="00973F56">
        <w:t>faced panels only.</w:t>
      </w:r>
      <w:r w:rsidR="00D766A6" w:rsidRPr="00973F56">
        <w:t xml:space="preserve"> Textile fabrics must comply with </w:t>
      </w:r>
      <w:r w:rsidR="00CB4905" w:rsidRPr="00973F56">
        <w:t>NFPA </w:t>
      </w:r>
      <w:r w:rsidR="00D766A6" w:rsidRPr="00973F56">
        <w:t xml:space="preserve">265. Expanded vinyl finishes </w:t>
      </w:r>
      <w:r w:rsidR="001823D4" w:rsidRPr="00973F56">
        <w:t xml:space="preserve">may comply with </w:t>
      </w:r>
      <w:r w:rsidR="00CB4905" w:rsidRPr="00973F56">
        <w:t>NFPA </w:t>
      </w:r>
      <w:r w:rsidR="001823D4" w:rsidRPr="00973F56">
        <w:t xml:space="preserve">265 or </w:t>
      </w:r>
      <w:r w:rsidR="00CB4905" w:rsidRPr="00973F56">
        <w:t>NFPA </w:t>
      </w:r>
      <w:r w:rsidR="001823D4" w:rsidRPr="00973F56">
        <w:t>286.</w:t>
      </w:r>
    </w:p>
    <w:p w:rsidR="004A730D" w:rsidRPr="00973F56" w:rsidRDefault="004A730D" w:rsidP="0015571E">
      <w:pPr>
        <w:pStyle w:val="SpecNormal"/>
      </w:pPr>
    </w:p>
    <w:p w:rsidR="00340523" w:rsidRPr="00CB4905" w:rsidRDefault="00CB4905" w:rsidP="0015571E">
      <w:pPr>
        <w:pStyle w:val="Level2"/>
      </w:pPr>
      <w:r>
        <w:t>Room Fire Growth Contribution: Comply with NFPA 101 when tested to // NFPA 265 // or NFPA 286 //.</w:t>
      </w:r>
    </w:p>
    <w:p w:rsidR="0059262B" w:rsidRPr="00973F56" w:rsidRDefault="0059262B" w:rsidP="0015571E">
      <w:pPr>
        <w:pStyle w:val="SpecNote"/>
        <w:outlineLvl w:val="9"/>
      </w:pPr>
      <w:r w:rsidRPr="00973F56">
        <w:t>SPEC WRITER NOTE</w:t>
      </w:r>
      <w:r w:rsidR="00CB4905" w:rsidRPr="00973F56">
        <w:t>:</w:t>
      </w:r>
    </w:p>
    <w:p w:rsidR="0059262B" w:rsidRPr="00973F56" w:rsidRDefault="0059262B" w:rsidP="0015571E">
      <w:pPr>
        <w:pStyle w:val="SpecNoteNumbered"/>
      </w:pPr>
      <w:r w:rsidRPr="00973F56">
        <w:lastRenderedPageBreak/>
        <w:t>1. Sound transmission is dependent on mass, flexibility, and sealed openings within partition systems.</w:t>
      </w:r>
    </w:p>
    <w:p w:rsidR="0059262B" w:rsidRDefault="0059262B" w:rsidP="0015571E">
      <w:pPr>
        <w:pStyle w:val="SpecNoteNumbered"/>
      </w:pPr>
      <w:r w:rsidRPr="00973F56">
        <w:t>2. STC ratings range from 34 for single</w:t>
      </w:r>
      <w:r w:rsidR="00CB4905" w:rsidRPr="00973F56">
        <w:noBreakHyphen/>
      </w:r>
      <w:r w:rsidRPr="00973F56">
        <w:t>faced 9</w:t>
      </w:r>
      <w:r w:rsidR="00CB4905" w:rsidRPr="00973F56">
        <w:t> mm (</w:t>
      </w:r>
      <w:r w:rsidRPr="00973F56">
        <w:t>3/8</w:t>
      </w:r>
      <w:r w:rsidR="00CB4905" w:rsidRPr="00973F56">
        <w:t> inch)</w:t>
      </w:r>
      <w:r w:rsidRPr="00973F56">
        <w:t xml:space="preserve"> tempered glass to 45 for double</w:t>
      </w:r>
      <w:r w:rsidR="00CB4905" w:rsidRPr="00973F56">
        <w:noBreakHyphen/>
      </w:r>
      <w:r w:rsidRPr="00973F56">
        <w:t>faced 13</w:t>
      </w:r>
      <w:r w:rsidR="00CB4905" w:rsidRPr="00973F56">
        <w:t> mm (</w:t>
      </w:r>
      <w:r w:rsidRPr="00973F56">
        <w:t>1/2</w:t>
      </w:r>
      <w:r w:rsidR="00CB4905" w:rsidRPr="00973F56">
        <w:t> inch)</w:t>
      </w:r>
      <w:r w:rsidRPr="00973F56">
        <w:t xml:space="preserve"> tempered glass or solid panels.</w:t>
      </w:r>
      <w:r w:rsidR="00814DEA" w:rsidRPr="00973F56">
        <w:t xml:space="preserve"> See VA PG</w:t>
      </w:r>
      <w:r w:rsidR="00CB4905" w:rsidRPr="00973F56">
        <w:noBreakHyphen/>
      </w:r>
      <w:r w:rsidR="00814DEA" w:rsidRPr="00973F56">
        <w:t>18</w:t>
      </w:r>
      <w:r w:rsidR="00CB4905" w:rsidRPr="00973F56">
        <w:noBreakHyphen/>
      </w:r>
      <w:r w:rsidR="00814DEA" w:rsidRPr="00973F56">
        <w:t>3 for specific room sound transmission classification requirements.</w:t>
      </w:r>
    </w:p>
    <w:p w:rsidR="004A730D" w:rsidRPr="00973F56" w:rsidRDefault="004A730D" w:rsidP="0015571E">
      <w:pPr>
        <w:pStyle w:val="SpecNormal"/>
      </w:pPr>
    </w:p>
    <w:p w:rsidR="00F9368D" w:rsidRPr="00CB4905" w:rsidRDefault="00CB4905" w:rsidP="0015571E">
      <w:pPr>
        <w:pStyle w:val="Level2"/>
      </w:pPr>
      <w:r>
        <w:t>Sound Transmission: ASTM E90; // 45 // 40 // STC, minimum.</w:t>
      </w:r>
    </w:p>
    <w:p w:rsidR="003C544D" w:rsidRDefault="003C544D" w:rsidP="0015571E">
      <w:pPr>
        <w:pStyle w:val="SpecNote"/>
        <w:outlineLvl w:val="9"/>
      </w:pPr>
      <w:r w:rsidRPr="00973F56">
        <w:t>SPEC WRITER NOTE</w:t>
      </w:r>
      <w:r w:rsidR="00CB4905" w:rsidRPr="00973F56">
        <w:t xml:space="preserve">: </w:t>
      </w:r>
      <w:r w:rsidRPr="00973F56">
        <w:t xml:space="preserve">Sound absorption is possible only when partition surfaces are acoustically absorptive such as fabric </w:t>
      </w:r>
      <w:r w:rsidR="00170247" w:rsidRPr="00973F56">
        <w:t>facings and fiber board panel cores</w:t>
      </w:r>
      <w:r w:rsidRPr="00973F56">
        <w:t>. Check with manufacturers for possible NRC ratings.</w:t>
      </w:r>
    </w:p>
    <w:p w:rsidR="004A730D" w:rsidRPr="00973F56" w:rsidRDefault="004A730D" w:rsidP="0015571E">
      <w:pPr>
        <w:pStyle w:val="SpecNormal"/>
      </w:pPr>
    </w:p>
    <w:p w:rsidR="00F9368D" w:rsidRPr="00CB4905" w:rsidRDefault="00CB4905" w:rsidP="0015571E">
      <w:pPr>
        <w:pStyle w:val="Level2"/>
      </w:pPr>
      <w:r>
        <w:t>Sound Absorption: // ______ // NRC, minimum.</w:t>
      </w:r>
    </w:p>
    <w:p w:rsidR="00A91E27" w:rsidRDefault="00571110" w:rsidP="0015571E">
      <w:pPr>
        <w:pStyle w:val="SpecNote"/>
        <w:outlineLvl w:val="9"/>
      </w:pPr>
      <w:r w:rsidRPr="00973F56">
        <w:t>SPEC WRITER NOTE</w:t>
      </w:r>
      <w:r w:rsidR="00CB4905" w:rsidRPr="00973F56">
        <w:t xml:space="preserve">: </w:t>
      </w:r>
      <w:r w:rsidR="00814DEA" w:rsidRPr="00973F56">
        <w:t>Retain door air leakage requirements when demountable partitions are smoke partitions.</w:t>
      </w:r>
    </w:p>
    <w:p w:rsidR="004A730D" w:rsidRPr="00973F56" w:rsidRDefault="004A730D" w:rsidP="0015571E">
      <w:pPr>
        <w:pStyle w:val="SpecNormal"/>
      </w:pPr>
    </w:p>
    <w:p w:rsidR="001C7877" w:rsidRPr="00CB4905" w:rsidRDefault="00A91E27" w:rsidP="0015571E">
      <w:pPr>
        <w:pStyle w:val="Level2"/>
      </w:pPr>
      <w:r w:rsidRPr="00CB4905">
        <w:t>Door Air Leakage Rate</w:t>
      </w:r>
      <w:r w:rsidR="00CB4905" w:rsidRPr="00CB4905">
        <w:t>: UL </w:t>
      </w:r>
      <w:r w:rsidRPr="00CB4905">
        <w:t>1784</w:t>
      </w:r>
      <w:r w:rsidR="00CB4905" w:rsidRPr="00CB4905">
        <w:t xml:space="preserve">; </w:t>
      </w:r>
      <w:r w:rsidRPr="00CB4905">
        <w:t>0.015424 cu</w:t>
      </w:r>
      <w:r w:rsidR="004A730D">
        <w:t>bic</w:t>
      </w:r>
      <w:r w:rsidRPr="00CB4905">
        <w:t xml:space="preserve"> m</w:t>
      </w:r>
      <w:r w:rsidR="004A730D">
        <w:t>eter</w:t>
      </w:r>
      <w:r w:rsidRPr="00CB4905">
        <w:t>/s</w:t>
      </w:r>
      <w:r w:rsidR="004A730D">
        <w:t>econd</w:t>
      </w:r>
      <w:r w:rsidRPr="00CB4905">
        <w:t>/sq</w:t>
      </w:r>
      <w:r w:rsidR="004A730D">
        <w:t>uare</w:t>
      </w:r>
      <w:r w:rsidR="00CB4905" w:rsidRPr="00CB4905">
        <w:t> m</w:t>
      </w:r>
      <w:r w:rsidR="004A730D">
        <w:t>eter</w:t>
      </w:r>
      <w:r w:rsidR="00CB4905" w:rsidRPr="00CB4905">
        <w:t xml:space="preserve"> (</w:t>
      </w:r>
      <w:r w:rsidRPr="00CB4905">
        <w:t>3.0</w:t>
      </w:r>
      <w:r w:rsidR="00CB4905" w:rsidRPr="00CB4905">
        <w:t> cfm/sq</w:t>
      </w:r>
      <w:r w:rsidR="004A730D">
        <w:t>uare</w:t>
      </w:r>
      <w:r w:rsidR="00CB4905" w:rsidRPr="00CB4905">
        <w:t> f</w:t>
      </w:r>
      <w:r w:rsidR="004A730D">
        <w:t>oo</w:t>
      </w:r>
      <w:r w:rsidR="00CB4905" w:rsidRPr="00CB4905">
        <w:t>t)</w:t>
      </w:r>
      <w:r w:rsidRPr="00CB4905">
        <w:t xml:space="preserve"> maximum</w:t>
      </w:r>
      <w:r w:rsidR="00FB6A8B" w:rsidRPr="00CB4905">
        <w:t xml:space="preserve"> for doors in smoke partitions</w:t>
      </w:r>
      <w:r w:rsidRPr="00CB4905">
        <w:t>.</w:t>
      </w:r>
    </w:p>
    <w:p w:rsidR="00DE1CEB" w:rsidRPr="00CB4905" w:rsidRDefault="00DE1CEB" w:rsidP="0015571E">
      <w:pPr>
        <w:pStyle w:val="ArticleB"/>
        <w:outlineLvl w:val="1"/>
      </w:pPr>
      <w:r w:rsidRPr="00CB4905">
        <w:t>MATERIALS</w:t>
      </w:r>
    </w:p>
    <w:p w:rsidR="001C7877" w:rsidRPr="00CB4905" w:rsidRDefault="001C7877" w:rsidP="0015571E">
      <w:pPr>
        <w:pStyle w:val="Level1"/>
      </w:pPr>
      <w:r w:rsidRPr="00CB4905">
        <w:t>Aluminum</w:t>
      </w:r>
      <w:r w:rsidR="00CB4905" w:rsidRPr="00CB4905">
        <w:t>:</w:t>
      </w:r>
    </w:p>
    <w:p w:rsidR="001C7877" w:rsidRPr="00CB4905" w:rsidRDefault="001C7877" w:rsidP="0015571E">
      <w:pPr>
        <w:pStyle w:val="Level2"/>
      </w:pPr>
      <w:r w:rsidRPr="00CB4905">
        <w:t>Extruded</w:t>
      </w:r>
      <w:r w:rsidR="00CB4905" w:rsidRPr="00CB4905">
        <w:t>: ASTM </w:t>
      </w:r>
      <w:r w:rsidR="00DB1DC6" w:rsidRPr="00CB4905">
        <w:t>B221M (</w:t>
      </w:r>
      <w:r w:rsidR="00CB4905" w:rsidRPr="00CB4905">
        <w:t>ASTM </w:t>
      </w:r>
      <w:r w:rsidR="00DB1DC6" w:rsidRPr="00CB4905">
        <w:t>B221)</w:t>
      </w:r>
      <w:r w:rsidR="00CB4905" w:rsidRPr="00CB4905">
        <w:t xml:space="preserve">; </w:t>
      </w:r>
      <w:r w:rsidR="00E572A4" w:rsidRPr="00CB4905">
        <w:t xml:space="preserve">Alloy </w:t>
      </w:r>
      <w:r w:rsidR="007A7C43" w:rsidRPr="00CB4905">
        <w:t>6063</w:t>
      </w:r>
      <w:r w:rsidR="00CB4905" w:rsidRPr="00CB4905">
        <w:noBreakHyphen/>
      </w:r>
      <w:r w:rsidR="007A7C43" w:rsidRPr="00CB4905">
        <w:t>T6.</w:t>
      </w:r>
    </w:p>
    <w:p w:rsidR="001C7877" w:rsidRPr="00CB4905" w:rsidRDefault="001C7877" w:rsidP="0015571E">
      <w:pPr>
        <w:pStyle w:val="Level2"/>
      </w:pPr>
      <w:r w:rsidRPr="00CB4905">
        <w:t>Sheet</w:t>
      </w:r>
      <w:r w:rsidR="00CB4905" w:rsidRPr="00CB4905">
        <w:t>: ASTM </w:t>
      </w:r>
      <w:r w:rsidR="0088780E" w:rsidRPr="00CB4905">
        <w:t>B209M (</w:t>
      </w:r>
      <w:r w:rsidR="00CB4905" w:rsidRPr="00CB4905">
        <w:t>ASTM </w:t>
      </w:r>
      <w:r w:rsidR="0088780E" w:rsidRPr="00CB4905">
        <w:t>B209)</w:t>
      </w:r>
      <w:r w:rsidR="00CB4905" w:rsidRPr="00CB4905">
        <w:t xml:space="preserve">; </w:t>
      </w:r>
      <w:r w:rsidR="007A7C43" w:rsidRPr="00CB4905">
        <w:t>Alloy 5005</w:t>
      </w:r>
      <w:r w:rsidR="00CB4905" w:rsidRPr="00CB4905">
        <w:noBreakHyphen/>
      </w:r>
      <w:r w:rsidR="007A7C43" w:rsidRPr="00CB4905">
        <w:t>H32</w:t>
      </w:r>
      <w:r w:rsidR="00E572A4" w:rsidRPr="00CB4905">
        <w:t>.</w:t>
      </w:r>
    </w:p>
    <w:p w:rsidR="007E3883" w:rsidRDefault="007E3883" w:rsidP="0015571E">
      <w:pPr>
        <w:pStyle w:val="SpecNote"/>
        <w:outlineLvl w:val="9"/>
      </w:pPr>
      <w:r w:rsidRPr="00973F56">
        <w:t>SPEC WRITER NOTE</w:t>
      </w:r>
      <w:r w:rsidR="00CB4905" w:rsidRPr="00973F56">
        <w:t xml:space="preserve">: </w:t>
      </w:r>
      <w:r w:rsidRPr="00973F56">
        <w:t>Fire rated partitions may require steel construction to achieve fire rating.</w:t>
      </w:r>
    </w:p>
    <w:p w:rsidR="004A730D" w:rsidRPr="00973F56" w:rsidRDefault="004A730D" w:rsidP="0015571E">
      <w:pPr>
        <w:pStyle w:val="SpecNormal"/>
      </w:pPr>
    </w:p>
    <w:p w:rsidR="001C7877" w:rsidRPr="00CB4905" w:rsidRDefault="00CB4905" w:rsidP="0015571E">
      <w:pPr>
        <w:pStyle w:val="Level1"/>
      </w:pPr>
      <w:r>
        <w:t>Steel: // A1008/A1008M; Cold rolled steel sheet // ASTM A653/A653M; Z120 or ZF120 (G40 or A40) metallic</w:t>
      </w:r>
      <w:r>
        <w:noBreakHyphen/>
        <w:t>coated //.</w:t>
      </w:r>
    </w:p>
    <w:p w:rsidR="00C96787" w:rsidRPr="00973F56" w:rsidRDefault="00A54EF8" w:rsidP="0015571E">
      <w:pPr>
        <w:pStyle w:val="SpecNote"/>
        <w:outlineLvl w:val="9"/>
      </w:pPr>
      <w:r w:rsidRPr="00973F56">
        <w:t>SPEC WRITER NOTE</w:t>
      </w:r>
      <w:r w:rsidR="00CB4905" w:rsidRPr="00973F56">
        <w:t>:</w:t>
      </w:r>
    </w:p>
    <w:p w:rsidR="00A54EF8" w:rsidRPr="00973F56" w:rsidRDefault="00C96787" w:rsidP="0015571E">
      <w:pPr>
        <w:pStyle w:val="SpecNoteNumbered"/>
      </w:pPr>
      <w:r w:rsidRPr="00973F56">
        <w:t xml:space="preserve">1. </w:t>
      </w:r>
      <w:r w:rsidR="00A54EF8" w:rsidRPr="00973F56">
        <w:t xml:space="preserve">Coordinate glass selections with glass schedules in </w:t>
      </w:r>
      <w:r w:rsidR="00CB4905" w:rsidRPr="00973F56">
        <w:t>Section 08 80 00</w:t>
      </w:r>
      <w:r w:rsidRPr="00973F56">
        <w:t>, GLAZING</w:t>
      </w:r>
      <w:r w:rsidR="00A54EF8" w:rsidRPr="00973F56">
        <w:t>.</w:t>
      </w:r>
    </w:p>
    <w:p w:rsidR="00C96787" w:rsidRDefault="00C96787" w:rsidP="0015571E">
      <w:pPr>
        <w:pStyle w:val="SpecNoteNumbered"/>
      </w:pPr>
      <w:r w:rsidRPr="00973F56">
        <w:t xml:space="preserve">2. Writable glass as </w:t>
      </w:r>
      <w:r w:rsidR="00E47DB4" w:rsidRPr="00973F56">
        <w:t>marker boards</w:t>
      </w:r>
      <w:r w:rsidRPr="00973F56">
        <w:t xml:space="preserve"> may be available, but is not included in </w:t>
      </w:r>
      <w:r w:rsidR="00CB4905" w:rsidRPr="00973F56">
        <w:t>Section 08 80 00</w:t>
      </w:r>
      <w:r w:rsidRPr="00973F56">
        <w:t>, GLAZING.</w:t>
      </w:r>
    </w:p>
    <w:p w:rsidR="004A730D" w:rsidRPr="00973F56" w:rsidRDefault="004A730D" w:rsidP="0015571E">
      <w:pPr>
        <w:pStyle w:val="SpecNoteNumbered"/>
      </w:pPr>
    </w:p>
    <w:p w:rsidR="001C7877" w:rsidRPr="00CB4905" w:rsidRDefault="001C7877" w:rsidP="0015571E">
      <w:pPr>
        <w:pStyle w:val="Level1"/>
      </w:pPr>
      <w:r w:rsidRPr="00CB4905">
        <w:t>Glass</w:t>
      </w:r>
      <w:r w:rsidR="00CB4905" w:rsidRPr="00CB4905">
        <w:t xml:space="preserve">: </w:t>
      </w:r>
      <w:r w:rsidR="003E2B7B" w:rsidRPr="00CB4905">
        <w:t>S</w:t>
      </w:r>
      <w:r w:rsidR="00DB1DC6" w:rsidRPr="00CB4905">
        <w:t xml:space="preserve">ee </w:t>
      </w:r>
      <w:r w:rsidR="00CB4905" w:rsidRPr="00CB4905">
        <w:t>Section 08 80 00</w:t>
      </w:r>
      <w:r w:rsidR="00DB1DC6" w:rsidRPr="00CB4905">
        <w:t>.</w:t>
      </w:r>
    </w:p>
    <w:p w:rsidR="00783D25" w:rsidRPr="00CB4905" w:rsidRDefault="00CB4905" w:rsidP="0015571E">
      <w:pPr>
        <w:pStyle w:val="Level2"/>
      </w:pPr>
      <w:r>
        <w:t>Monolithic Glass MG# // ______ //, polished edges for butt glazing.</w:t>
      </w:r>
    </w:p>
    <w:p w:rsidR="00783D25" w:rsidRPr="00CB4905" w:rsidRDefault="00CB4905" w:rsidP="0015571E">
      <w:pPr>
        <w:pStyle w:val="Level2"/>
      </w:pPr>
      <w:r>
        <w:t>Laminated Glass LG# // ______ //, polished edges for butt glazing.</w:t>
      </w:r>
    </w:p>
    <w:p w:rsidR="00A54EF8" w:rsidRPr="00CB4905" w:rsidRDefault="00CB4905" w:rsidP="0015571E">
      <w:pPr>
        <w:pStyle w:val="Level3"/>
      </w:pPr>
      <w:r>
        <w:lastRenderedPageBreak/>
        <w:t>Interlayer: // Patterned // Colored //.</w:t>
      </w:r>
    </w:p>
    <w:p w:rsidR="00A54EF8" w:rsidRDefault="00A54EF8" w:rsidP="0015571E">
      <w:pPr>
        <w:pStyle w:val="SpecNote"/>
        <w:outlineLvl w:val="9"/>
      </w:pPr>
      <w:r w:rsidRPr="00973F56">
        <w:t>SPEC WRITER NOTE</w:t>
      </w:r>
      <w:r w:rsidR="00CB4905" w:rsidRPr="00973F56">
        <w:t xml:space="preserve">: </w:t>
      </w:r>
      <w:r w:rsidRPr="00973F56">
        <w:t xml:space="preserve">For consistent appearance in fire resistant glass partitions, consider requiring fire resistance rated glass at both doors and walls. Otherwise </w:t>
      </w:r>
      <w:r w:rsidR="00CB4905" w:rsidRPr="00973F56">
        <w:t>Section 08 80 00</w:t>
      </w:r>
      <w:r w:rsidRPr="00973F56">
        <w:t>, GLAZING will permit different glass types with different visual appearance.</w:t>
      </w:r>
    </w:p>
    <w:p w:rsidR="004A730D" w:rsidRPr="00973F56" w:rsidRDefault="004A730D" w:rsidP="0015571E">
      <w:pPr>
        <w:pStyle w:val="SpecNormal"/>
      </w:pPr>
    </w:p>
    <w:p w:rsidR="00A54EF8" w:rsidRPr="00CB4905" w:rsidRDefault="00CB4905" w:rsidP="0015571E">
      <w:pPr>
        <w:pStyle w:val="Level2"/>
      </w:pPr>
      <w:r>
        <w:t>Fire Protective Glass FR# // ______ //.</w:t>
      </w:r>
    </w:p>
    <w:p w:rsidR="00A54EF8" w:rsidRPr="00CB4905" w:rsidRDefault="00CB4905" w:rsidP="0015571E">
      <w:pPr>
        <w:pStyle w:val="Level2"/>
      </w:pPr>
      <w:r>
        <w:t>Fire Resistive Glass FR# // ______ //.</w:t>
      </w:r>
    </w:p>
    <w:p w:rsidR="009E5C40" w:rsidRPr="00CB4905" w:rsidRDefault="00CB4905" w:rsidP="0015571E">
      <w:pPr>
        <w:pStyle w:val="Level1"/>
      </w:pPr>
      <w:r>
        <w:t>Wall Covering: // Vinyl</w:t>
      </w:r>
      <w:r>
        <w:noBreakHyphen/>
        <w:t>coated fabric type; see Section 09 72 16, VINYL</w:t>
      </w:r>
      <w:r>
        <w:noBreakHyphen/>
        <w:t>COATED FABRIC WALL COVERING // Polypropylene fabric type; see Section 09 72 31, POLYPROPYLENE FABRIC WALL COVERING //.</w:t>
      </w:r>
    </w:p>
    <w:p w:rsidR="001C7877" w:rsidRPr="00CB4905" w:rsidRDefault="00CB4905" w:rsidP="0015571E">
      <w:pPr>
        <w:pStyle w:val="Level1"/>
      </w:pPr>
      <w:r>
        <w:t>Fabric: // Polyester // Polyolefin // ______ //; stain resistant and flame resistant.</w:t>
      </w:r>
    </w:p>
    <w:p w:rsidR="007E3883" w:rsidRDefault="007E3883" w:rsidP="0015571E">
      <w:pPr>
        <w:pStyle w:val="SpecNote"/>
        <w:outlineLvl w:val="9"/>
      </w:pPr>
      <w:r w:rsidRPr="00973F56">
        <w:t>SPEC WRITER NOTE</w:t>
      </w:r>
      <w:r w:rsidR="00CB4905" w:rsidRPr="00973F56">
        <w:t xml:space="preserve">: </w:t>
      </w:r>
      <w:r w:rsidRPr="00973F56">
        <w:t>Coordinate wood species, cut, and matching with other wood and wood veneer products.</w:t>
      </w:r>
    </w:p>
    <w:p w:rsidR="004A730D" w:rsidRPr="00973F56" w:rsidRDefault="004A730D" w:rsidP="0015571E">
      <w:pPr>
        <w:pStyle w:val="SpecNormal"/>
      </w:pPr>
    </w:p>
    <w:p w:rsidR="00597744" w:rsidRPr="00CB4905" w:rsidRDefault="00CB4905" w:rsidP="0015571E">
      <w:pPr>
        <w:pStyle w:val="Level2"/>
      </w:pPr>
      <w:r>
        <w:t>Wood Veneer: AWI AWS // Premium Grade. rotary cut, // white maple // white birch // red oak // white oak // ______ //.</w:t>
      </w:r>
    </w:p>
    <w:p w:rsidR="00597744" w:rsidRPr="00CB4905" w:rsidRDefault="00CB4905" w:rsidP="0015571E">
      <w:pPr>
        <w:pStyle w:val="Level3"/>
      </w:pPr>
      <w:r>
        <w:t>Grade: // A // AA //.</w:t>
      </w:r>
    </w:p>
    <w:p w:rsidR="008E4067" w:rsidRPr="00CB4905" w:rsidRDefault="00CB4905" w:rsidP="0015571E">
      <w:pPr>
        <w:pStyle w:val="Level3"/>
      </w:pPr>
      <w:r>
        <w:t>Matching: // Slip // Book //.</w:t>
      </w:r>
    </w:p>
    <w:p w:rsidR="00E572A4" w:rsidRPr="00CB4905" w:rsidRDefault="00C46D3C" w:rsidP="0015571E">
      <w:pPr>
        <w:pStyle w:val="Level1"/>
      </w:pPr>
      <w:r w:rsidRPr="00CB4905">
        <w:t>Plastic Laminate</w:t>
      </w:r>
      <w:r w:rsidR="00CB4905" w:rsidRPr="00CB4905">
        <w:t>: NEMA </w:t>
      </w:r>
      <w:r w:rsidR="00AD5071" w:rsidRPr="00CB4905">
        <w:t>LD3</w:t>
      </w:r>
      <w:r w:rsidR="00CB4905" w:rsidRPr="00CB4905">
        <w:t xml:space="preserve">; </w:t>
      </w:r>
      <w:r w:rsidR="00EE7521" w:rsidRPr="00CB4905">
        <w:t>Grade VGF, fire resistance rated.</w:t>
      </w:r>
    </w:p>
    <w:p w:rsidR="00AD5071" w:rsidRPr="00CB4905" w:rsidRDefault="00AD5071" w:rsidP="0015571E">
      <w:pPr>
        <w:pStyle w:val="Level1"/>
      </w:pPr>
      <w:r w:rsidRPr="00CB4905">
        <w:t>Gypsum Board</w:t>
      </w:r>
      <w:r w:rsidR="00CB4905" w:rsidRPr="00CB4905">
        <w:t>: ASTM </w:t>
      </w:r>
      <w:r w:rsidRPr="00CB4905">
        <w:t>C1396/C1396M</w:t>
      </w:r>
      <w:r w:rsidR="00CB4905" w:rsidRPr="00CB4905">
        <w:t xml:space="preserve">; </w:t>
      </w:r>
      <w:r w:rsidR="006362C6" w:rsidRPr="00CB4905">
        <w:t>Type X, 16</w:t>
      </w:r>
      <w:r w:rsidR="00CB4905" w:rsidRPr="00CB4905">
        <w:t> mm (</w:t>
      </w:r>
      <w:r w:rsidR="006362C6" w:rsidRPr="00CB4905">
        <w:t>5/8</w:t>
      </w:r>
      <w:r w:rsidR="00CB4905" w:rsidRPr="00CB4905">
        <w:t> inch)</w:t>
      </w:r>
      <w:r w:rsidR="006362C6" w:rsidRPr="00CB4905">
        <w:t xml:space="preserve"> thick</w:t>
      </w:r>
      <w:r w:rsidRPr="00CB4905">
        <w:t>.</w:t>
      </w:r>
    </w:p>
    <w:p w:rsidR="00524CA8" w:rsidRPr="00CB4905" w:rsidRDefault="00D37184" w:rsidP="0015571E">
      <w:pPr>
        <w:pStyle w:val="Level1"/>
      </w:pPr>
      <w:r w:rsidRPr="00CB4905">
        <w:t>Acrylic Sheet</w:t>
      </w:r>
      <w:r w:rsidR="00CB4905" w:rsidRPr="00CB4905">
        <w:t xml:space="preserve">: </w:t>
      </w:r>
      <w:r w:rsidRPr="00CB4905">
        <w:t>In manufacturer’s standard thickness</w:t>
      </w:r>
      <w:r w:rsidR="00CB4905" w:rsidRPr="00CB4905">
        <w:t xml:space="preserve">; </w:t>
      </w:r>
      <w:r w:rsidRPr="00CB4905">
        <w:t xml:space="preserve">color as indicated in </w:t>
      </w:r>
      <w:r w:rsidR="00CB4905" w:rsidRPr="00CB4905">
        <w:t>Section 09 06 00</w:t>
      </w:r>
      <w:r w:rsidRPr="00CB4905">
        <w:t>, SCHEDULE OF FINISHES.</w:t>
      </w:r>
    </w:p>
    <w:p w:rsidR="004976CC" w:rsidRDefault="004976CC" w:rsidP="0015571E">
      <w:pPr>
        <w:pStyle w:val="SpecNote"/>
        <w:outlineLvl w:val="9"/>
      </w:pPr>
      <w:r w:rsidRPr="00973F56">
        <w:t>SPEC WRITER NOTE</w:t>
      </w:r>
      <w:r w:rsidR="00CB4905" w:rsidRPr="00973F56">
        <w:t xml:space="preserve">: </w:t>
      </w:r>
      <w:r w:rsidRPr="00973F56">
        <w:t xml:space="preserve">Retain option for no added urea formaldehyde when specifying </w:t>
      </w:r>
      <w:proofErr w:type="gramStart"/>
      <w:r w:rsidRPr="00973F56">
        <w:t>wood based</w:t>
      </w:r>
      <w:proofErr w:type="gramEnd"/>
      <w:r w:rsidRPr="00973F56">
        <w:t xml:space="preserve"> panel cores.</w:t>
      </w:r>
    </w:p>
    <w:p w:rsidR="004A730D" w:rsidRPr="00973F56" w:rsidRDefault="004A730D" w:rsidP="0015571E">
      <w:pPr>
        <w:pStyle w:val="SpecNormal"/>
      </w:pPr>
    </w:p>
    <w:p w:rsidR="00D76943" w:rsidRPr="00CB4905" w:rsidRDefault="00CB4905" w:rsidP="0015571E">
      <w:pPr>
        <w:pStyle w:val="Level1"/>
      </w:pPr>
      <w:r>
        <w:t>Panel Cores: Fire retardant types // with no added urea formaldehyde //.</w:t>
      </w:r>
    </w:p>
    <w:p w:rsidR="00D76943" w:rsidRPr="00CB4905" w:rsidRDefault="00CB4905" w:rsidP="0015571E">
      <w:pPr>
        <w:pStyle w:val="Level2"/>
      </w:pPr>
      <w:r>
        <w:t>Glass</w:t>
      </w:r>
      <w:r>
        <w:noBreakHyphen/>
        <w:t>Fiber Board: ASTM C612; // </w:t>
      </w:r>
      <w:proofErr w:type="spellStart"/>
      <w:r>
        <w:t>tackable</w:t>
      </w:r>
      <w:proofErr w:type="spellEnd"/>
      <w:r>
        <w:t xml:space="preserve"> face //.</w:t>
      </w:r>
    </w:p>
    <w:p w:rsidR="00D76943" w:rsidRPr="00CB4905" w:rsidRDefault="00D76943" w:rsidP="0015571E">
      <w:pPr>
        <w:pStyle w:val="Level2"/>
      </w:pPr>
      <w:r w:rsidRPr="00CB4905">
        <w:t>Mineral</w:t>
      </w:r>
      <w:r w:rsidR="00CB4905" w:rsidRPr="00CB4905">
        <w:noBreakHyphen/>
      </w:r>
      <w:r w:rsidR="004203E2" w:rsidRPr="00CB4905">
        <w:t>Fiber Board.</w:t>
      </w:r>
    </w:p>
    <w:p w:rsidR="00D76943" w:rsidRPr="00CB4905" w:rsidRDefault="003D7018" w:rsidP="0015571E">
      <w:pPr>
        <w:pStyle w:val="Level2"/>
      </w:pPr>
      <w:r w:rsidRPr="00CB4905">
        <w:t xml:space="preserve">Hardwood </w:t>
      </w:r>
      <w:r w:rsidR="00D76943" w:rsidRPr="00CB4905">
        <w:t>Plywood</w:t>
      </w:r>
      <w:r w:rsidR="00CB4905" w:rsidRPr="00CB4905">
        <w:t>: HPVA </w:t>
      </w:r>
      <w:r w:rsidR="00D61146" w:rsidRPr="00CB4905">
        <w:t>HP</w:t>
      </w:r>
      <w:r w:rsidR="00CB4905" w:rsidRPr="00CB4905">
        <w:noBreakHyphen/>
      </w:r>
      <w:r w:rsidRPr="00CB4905">
        <w:t>1</w:t>
      </w:r>
      <w:r w:rsidR="00CB4905" w:rsidRPr="00CB4905">
        <w:t xml:space="preserve">; </w:t>
      </w:r>
      <w:r w:rsidR="003C009D" w:rsidRPr="00CB4905">
        <w:t>with specified face veneer</w:t>
      </w:r>
      <w:r w:rsidR="004203E2" w:rsidRPr="00CB4905">
        <w:t>.</w:t>
      </w:r>
    </w:p>
    <w:p w:rsidR="00D76943" w:rsidRPr="00CB4905" w:rsidRDefault="00D76943" w:rsidP="0015571E">
      <w:pPr>
        <w:pStyle w:val="Level2"/>
      </w:pPr>
      <w:r w:rsidRPr="00CB4905">
        <w:t>Medium</w:t>
      </w:r>
      <w:r w:rsidR="00CB4905" w:rsidRPr="00CB4905">
        <w:noBreakHyphen/>
      </w:r>
      <w:r w:rsidR="004203E2" w:rsidRPr="00CB4905">
        <w:t>Density Fiberboard</w:t>
      </w:r>
      <w:r w:rsidR="00CB4905" w:rsidRPr="00CB4905">
        <w:t>: ANSI </w:t>
      </w:r>
      <w:r w:rsidR="004203E2" w:rsidRPr="00CB4905">
        <w:t>A208.2, Grade M</w:t>
      </w:r>
      <w:r w:rsidR="00CB4905" w:rsidRPr="00CB4905">
        <w:noBreakHyphen/>
      </w:r>
      <w:r w:rsidR="004203E2" w:rsidRPr="00CB4905">
        <w:t>2</w:t>
      </w:r>
      <w:r w:rsidRPr="00CB4905">
        <w:t>.</w:t>
      </w:r>
    </w:p>
    <w:p w:rsidR="00C020CE" w:rsidRPr="00CB4905" w:rsidRDefault="00230F41" w:rsidP="0015571E">
      <w:pPr>
        <w:pStyle w:val="Level2"/>
      </w:pPr>
      <w:r w:rsidRPr="00CB4905">
        <w:t>Particleboard</w:t>
      </w:r>
      <w:r w:rsidR="00CB4905" w:rsidRPr="00CB4905">
        <w:t>: ANSI </w:t>
      </w:r>
      <w:r w:rsidRPr="00CB4905">
        <w:t>A208.1, Grade 2 M</w:t>
      </w:r>
      <w:r w:rsidR="00CB4905" w:rsidRPr="00CB4905">
        <w:noBreakHyphen/>
      </w:r>
      <w:r w:rsidRPr="00CB4905">
        <w:t>2</w:t>
      </w:r>
      <w:r w:rsidR="00F04090" w:rsidRPr="00CB4905">
        <w:t>.</w:t>
      </w:r>
    </w:p>
    <w:p w:rsidR="004E7250" w:rsidRPr="00CB4905" w:rsidRDefault="004E7250" w:rsidP="0015571E">
      <w:pPr>
        <w:pStyle w:val="Level1"/>
      </w:pPr>
      <w:r w:rsidRPr="00CB4905">
        <w:t>Acou</w:t>
      </w:r>
      <w:r w:rsidR="00B6371F" w:rsidRPr="00CB4905">
        <w:t>s</w:t>
      </w:r>
      <w:r w:rsidRPr="00CB4905">
        <w:t>tical Insulation</w:t>
      </w:r>
      <w:r w:rsidR="00CB4905" w:rsidRPr="00CB4905">
        <w:t xml:space="preserve">: </w:t>
      </w:r>
      <w:r w:rsidRPr="00CB4905">
        <w:t xml:space="preserve">See </w:t>
      </w:r>
      <w:r w:rsidR="00CB4905" w:rsidRPr="00CB4905">
        <w:t>Section 07 21 13</w:t>
      </w:r>
      <w:r w:rsidRPr="00CB4905">
        <w:t>, THERMAL INSULATION.</w:t>
      </w:r>
    </w:p>
    <w:p w:rsidR="00DE1CEB" w:rsidRPr="00CB4905" w:rsidRDefault="00DE1CEB" w:rsidP="0015571E">
      <w:pPr>
        <w:pStyle w:val="ArticleB"/>
        <w:outlineLvl w:val="1"/>
      </w:pPr>
      <w:r w:rsidRPr="00CB4905">
        <w:t>PRODUCTS</w:t>
      </w:r>
      <w:r w:rsidR="00CB4905" w:rsidRPr="00CB4905">
        <w:t xml:space="preserve"> - </w:t>
      </w:r>
      <w:r w:rsidRPr="00CB4905">
        <w:t>GENERAL</w:t>
      </w:r>
    </w:p>
    <w:p w:rsidR="00DE1CEB" w:rsidRPr="00CB4905" w:rsidRDefault="00DE1CEB" w:rsidP="0015571E">
      <w:pPr>
        <w:pStyle w:val="Level1"/>
      </w:pPr>
      <w:r w:rsidRPr="00CB4905">
        <w:t>Basis of Design</w:t>
      </w:r>
      <w:r w:rsidR="00CB4905" w:rsidRPr="00CB4905">
        <w:t>: Section 09 06 00</w:t>
      </w:r>
      <w:r w:rsidRPr="00CB4905">
        <w:t>, SCHEDULE FOR FINISHES.</w:t>
      </w:r>
    </w:p>
    <w:p w:rsidR="00DE1CEB" w:rsidRPr="00CB4905" w:rsidRDefault="00CB4905" w:rsidP="0015571E">
      <w:pPr>
        <w:pStyle w:val="Level1"/>
      </w:pPr>
      <w:r>
        <w:lastRenderedPageBreak/>
        <w:t>Provide faced panels from one manufacturer // and from one production run //.</w:t>
      </w:r>
    </w:p>
    <w:p w:rsidR="00DE1CEB" w:rsidRPr="00CB4905" w:rsidRDefault="00DE1CEB" w:rsidP="0015571E">
      <w:pPr>
        <w:pStyle w:val="Level1"/>
      </w:pPr>
      <w:r w:rsidRPr="00CB4905">
        <w:t>Sustainable Construction Requirements</w:t>
      </w:r>
      <w:r w:rsidR="00CB4905" w:rsidRPr="00CB4905">
        <w:t>:</w:t>
      </w:r>
    </w:p>
    <w:p w:rsidR="00076806" w:rsidRDefault="00076806" w:rsidP="0015571E">
      <w:pPr>
        <w:pStyle w:val="SpecNote"/>
        <w:outlineLvl w:val="9"/>
      </w:pPr>
      <w:r w:rsidRPr="00973F56">
        <w:t>SPEC WRITER NOTE</w:t>
      </w:r>
      <w:r w:rsidR="00CB4905" w:rsidRPr="00973F56">
        <w:t xml:space="preserve">: </w:t>
      </w:r>
      <w:r w:rsidRPr="00973F56">
        <w:t xml:space="preserve">Steel recycled content depends upon furnace type. </w:t>
      </w:r>
      <w:r w:rsidR="00CB4905" w:rsidRPr="00973F56">
        <w:t>AISC </w:t>
      </w:r>
      <w:r w:rsidRPr="00973F56">
        <w:t>reports industry wide 32 percent for basic oxygen furnace and 93 percent for electric arc furnace.</w:t>
      </w:r>
    </w:p>
    <w:p w:rsidR="004A730D" w:rsidRPr="00973F56" w:rsidRDefault="004A730D" w:rsidP="0015571E">
      <w:pPr>
        <w:pStyle w:val="SpecNormal"/>
      </w:pPr>
    </w:p>
    <w:p w:rsidR="00076806" w:rsidRPr="00CB4905" w:rsidRDefault="00076806" w:rsidP="0015571E">
      <w:pPr>
        <w:pStyle w:val="Level2"/>
      </w:pPr>
      <w:r w:rsidRPr="00CB4905">
        <w:t>Steel Recycled Content</w:t>
      </w:r>
      <w:r w:rsidR="00CB4905" w:rsidRPr="00CB4905">
        <w:t xml:space="preserve">: </w:t>
      </w:r>
      <w:r w:rsidRPr="00CB4905">
        <w:t>30 percent total recycled content, minimum.</w:t>
      </w:r>
    </w:p>
    <w:p w:rsidR="00076806" w:rsidRPr="00973F56" w:rsidRDefault="00076806" w:rsidP="0015571E">
      <w:pPr>
        <w:pStyle w:val="SpecNote"/>
        <w:outlineLvl w:val="9"/>
      </w:pPr>
      <w:r w:rsidRPr="00973F56">
        <w:t>SPEC WRITER NOTE</w:t>
      </w:r>
      <w:r w:rsidR="00CB4905" w:rsidRPr="00973F56">
        <w:t xml:space="preserve">: </w:t>
      </w:r>
      <w:r w:rsidRPr="00973F56">
        <w:t>Aluminum Association (AA) reports 2008 industry average 85 percent recycled content for aluminum in building construction industry.</w:t>
      </w:r>
      <w:r w:rsidR="00283C0F" w:rsidRPr="00973F56">
        <w:t xml:space="preserve"> Retain 50 percent when specifying anodized aluminum.</w:t>
      </w:r>
    </w:p>
    <w:p w:rsidR="00076806" w:rsidRPr="00CB4905" w:rsidRDefault="00CB4905" w:rsidP="0015571E">
      <w:pPr>
        <w:pStyle w:val="Level2"/>
      </w:pPr>
      <w:r>
        <w:t>Aluminum Recycled Content: // 80 // 50 // percent total recycled content, minimum.</w:t>
      </w:r>
    </w:p>
    <w:p w:rsidR="00066B11" w:rsidRPr="00973F56" w:rsidRDefault="00846D97" w:rsidP="0015571E">
      <w:pPr>
        <w:pStyle w:val="SpecNote"/>
        <w:outlineLvl w:val="9"/>
      </w:pPr>
      <w:r w:rsidRPr="00973F56">
        <w:t>SPEC WRITER NOTE</w:t>
      </w:r>
      <w:r w:rsidR="00CB4905" w:rsidRPr="00973F56">
        <w:t>:</w:t>
      </w:r>
    </w:p>
    <w:p w:rsidR="00846D97" w:rsidRPr="00973F56" w:rsidRDefault="00066B11" w:rsidP="0015571E">
      <w:pPr>
        <w:pStyle w:val="SpecNoteNumbered"/>
      </w:pPr>
      <w:r w:rsidRPr="00973F56">
        <w:t xml:space="preserve">1. </w:t>
      </w:r>
      <w:r w:rsidR="00CB4905" w:rsidRPr="00973F56">
        <w:t>Section 01 81 13</w:t>
      </w:r>
      <w:r w:rsidR="00846D97" w:rsidRPr="00973F56">
        <w:t xml:space="preserve">, SUSTAINABLE CONSTRUCTION REQUIREMENTS </w:t>
      </w:r>
      <w:proofErr w:type="gramStart"/>
      <w:r w:rsidRPr="00973F56">
        <w:t>includes</w:t>
      </w:r>
      <w:proofErr w:type="gramEnd"/>
      <w:r w:rsidRPr="00973F56">
        <w:t xml:space="preserve"> comprehensive product list setting</w:t>
      </w:r>
      <w:r w:rsidR="00846D97" w:rsidRPr="00973F56">
        <w:t xml:space="preserve"> VOC limits for low</w:t>
      </w:r>
      <w:r w:rsidR="00CB4905" w:rsidRPr="00973F56">
        <w:noBreakHyphen/>
      </w:r>
      <w:r w:rsidR="00846D97" w:rsidRPr="00973F56">
        <w:t>emitting materials.</w:t>
      </w:r>
    </w:p>
    <w:p w:rsidR="00066B11" w:rsidRDefault="00066B11" w:rsidP="0015571E">
      <w:pPr>
        <w:pStyle w:val="SpecNoteNumbered"/>
      </w:pPr>
      <w:r w:rsidRPr="00973F56">
        <w:t>2. Retain subparagraphs applicable to products specified in this section.</w:t>
      </w:r>
    </w:p>
    <w:p w:rsidR="004A730D" w:rsidRPr="00973F56" w:rsidRDefault="004A730D" w:rsidP="0015571E">
      <w:pPr>
        <w:pStyle w:val="SpecNormal"/>
      </w:pPr>
    </w:p>
    <w:p w:rsidR="00DE1CEB" w:rsidRPr="00CB4905" w:rsidRDefault="00DE1CEB" w:rsidP="0015571E">
      <w:pPr>
        <w:pStyle w:val="Level2"/>
      </w:pPr>
      <w:r w:rsidRPr="00CB4905">
        <w:t>Low Pollutant</w:t>
      </w:r>
      <w:r w:rsidR="00CB4905" w:rsidRPr="00CB4905">
        <w:noBreakHyphen/>
      </w:r>
      <w:r w:rsidRPr="00CB4905">
        <w:t>Emitting Materials</w:t>
      </w:r>
      <w:r w:rsidR="00CB4905" w:rsidRPr="00CB4905">
        <w:t xml:space="preserve">: </w:t>
      </w:r>
      <w:r w:rsidR="006608DB" w:rsidRPr="00CB4905">
        <w:t xml:space="preserve">Comply with VOC limits specified in </w:t>
      </w:r>
      <w:r w:rsidR="00CB4905" w:rsidRPr="00CB4905">
        <w:t>Section 01 81 13</w:t>
      </w:r>
      <w:r w:rsidR="006608DB" w:rsidRPr="00CB4905">
        <w:t>, SUSTAINABLE CONSTRUCTION REQUIREMENTS for the following products</w:t>
      </w:r>
      <w:r w:rsidR="00CB4905" w:rsidRPr="00CB4905">
        <w:t>:</w:t>
      </w:r>
    </w:p>
    <w:p w:rsidR="00DE1CEB" w:rsidRPr="00CB4905" w:rsidRDefault="00DE1CEB" w:rsidP="0015571E">
      <w:pPr>
        <w:pStyle w:val="Level3"/>
      </w:pPr>
      <w:r w:rsidRPr="00CB4905">
        <w:t>Non</w:t>
      </w:r>
      <w:r w:rsidR="00CB4905" w:rsidRPr="00CB4905">
        <w:noBreakHyphen/>
      </w:r>
      <w:r w:rsidR="006608DB" w:rsidRPr="00CB4905">
        <w:t>flooring adhesives and sealants.</w:t>
      </w:r>
    </w:p>
    <w:p w:rsidR="00DE1CEB" w:rsidRPr="00CB4905" w:rsidRDefault="00DE1CEB" w:rsidP="0015571E">
      <w:pPr>
        <w:pStyle w:val="Level3"/>
      </w:pPr>
      <w:r w:rsidRPr="00CB4905">
        <w:t xml:space="preserve">Aerosol </w:t>
      </w:r>
      <w:r w:rsidR="006608DB" w:rsidRPr="00CB4905">
        <w:t>adhesives</w:t>
      </w:r>
      <w:r w:rsidRPr="00CB4905">
        <w:t>.</w:t>
      </w:r>
    </w:p>
    <w:p w:rsidR="00DE1CEB" w:rsidRPr="00CB4905" w:rsidRDefault="00DE1CEB" w:rsidP="0015571E">
      <w:pPr>
        <w:pStyle w:val="Level3"/>
      </w:pPr>
      <w:r w:rsidRPr="00CB4905">
        <w:t xml:space="preserve">Paints </w:t>
      </w:r>
      <w:r w:rsidR="006608DB" w:rsidRPr="00CB4905">
        <w:t>and coatings</w:t>
      </w:r>
      <w:r w:rsidRPr="00CB4905">
        <w:t>.</w:t>
      </w:r>
    </w:p>
    <w:p w:rsidR="00DE1CEB" w:rsidRPr="00CB4905" w:rsidRDefault="00DE1CEB" w:rsidP="0015571E">
      <w:pPr>
        <w:pStyle w:val="Level3"/>
      </w:pPr>
      <w:r w:rsidRPr="00CB4905">
        <w:t xml:space="preserve">Composite </w:t>
      </w:r>
      <w:r w:rsidR="006608DB" w:rsidRPr="00CB4905">
        <w:t xml:space="preserve">wood and </w:t>
      </w:r>
      <w:proofErr w:type="spellStart"/>
      <w:r w:rsidR="006608DB" w:rsidRPr="00CB4905">
        <w:t>agrifiber</w:t>
      </w:r>
      <w:proofErr w:type="spellEnd"/>
      <w:r w:rsidRPr="00CB4905">
        <w:t>.</w:t>
      </w:r>
    </w:p>
    <w:p w:rsidR="00DE1CEB" w:rsidRPr="00CB4905" w:rsidRDefault="008B4F50" w:rsidP="0015571E">
      <w:pPr>
        <w:pStyle w:val="ArticleB"/>
        <w:outlineLvl w:val="1"/>
      </w:pPr>
      <w:r w:rsidRPr="00CB4905">
        <w:t>FRAMING</w:t>
      </w:r>
    </w:p>
    <w:p w:rsidR="0059321F" w:rsidRPr="00CB4905" w:rsidRDefault="00CB4905" w:rsidP="0015571E">
      <w:pPr>
        <w:pStyle w:val="Level1"/>
      </w:pPr>
      <w:r>
        <w:t>Framing: // Extruded aluminum // Roll</w:t>
      </w:r>
      <w:r>
        <w:noBreakHyphen/>
        <w:t>formed steel // components including floor track, top track // vertical mullions, // horizontal mullions, // studs or posts, // bracing, and end closures.</w:t>
      </w:r>
    </w:p>
    <w:p w:rsidR="00F14CE6" w:rsidRDefault="00F14CE6" w:rsidP="0015571E">
      <w:pPr>
        <w:pStyle w:val="SpecNote"/>
        <w:outlineLvl w:val="9"/>
      </w:pPr>
      <w:r w:rsidRPr="00973F56">
        <w:t>SPEC WRITER NOTE</w:t>
      </w:r>
      <w:r w:rsidR="00CB4905" w:rsidRPr="00973F56">
        <w:t xml:space="preserve">: </w:t>
      </w:r>
      <w:r w:rsidRPr="00973F56">
        <w:t>Edit framing depth and height to suit basis of design product or rely on manufacturer's standard when aesthetics can accommodate variation.</w:t>
      </w:r>
    </w:p>
    <w:p w:rsidR="004A730D" w:rsidRPr="00973F56" w:rsidRDefault="004A730D" w:rsidP="0015571E">
      <w:pPr>
        <w:pStyle w:val="SpecNormal"/>
      </w:pPr>
    </w:p>
    <w:p w:rsidR="009C2C31" w:rsidRPr="00CB4905" w:rsidRDefault="00CB4905" w:rsidP="0015571E">
      <w:pPr>
        <w:pStyle w:val="Level2"/>
      </w:pPr>
      <w:r>
        <w:t>Framing Depth: // 75 mm (3 inches) // manufacturer's standard //.</w:t>
      </w:r>
    </w:p>
    <w:p w:rsidR="009C2C31" w:rsidRPr="00CB4905" w:rsidRDefault="00CB4905" w:rsidP="0015571E">
      <w:pPr>
        <w:pStyle w:val="Level2"/>
      </w:pPr>
      <w:r>
        <w:t>Framing Height: // 100 mm (4 inches) // manufacturer's standard //.</w:t>
      </w:r>
    </w:p>
    <w:p w:rsidR="00C4193B" w:rsidRDefault="00C4193B" w:rsidP="0015571E">
      <w:pPr>
        <w:pStyle w:val="SpecNote"/>
        <w:outlineLvl w:val="9"/>
      </w:pPr>
      <w:r w:rsidRPr="00973F56">
        <w:t>SPEC WRITER NOTE</w:t>
      </w:r>
      <w:r w:rsidR="00CB4905" w:rsidRPr="00973F56">
        <w:t xml:space="preserve">: </w:t>
      </w:r>
      <w:r w:rsidRPr="00973F56">
        <w:t xml:space="preserve">Retain frame bases for unitized and partially unitized </w:t>
      </w:r>
      <w:r w:rsidRPr="00973F56">
        <w:lastRenderedPageBreak/>
        <w:t>demountable partitions. Frame bases receive unitized frames and conceal height adjustment hardware.</w:t>
      </w:r>
    </w:p>
    <w:p w:rsidR="004A730D" w:rsidRPr="00973F56" w:rsidRDefault="004A730D" w:rsidP="0015571E">
      <w:pPr>
        <w:pStyle w:val="SpecNormal"/>
      </w:pPr>
    </w:p>
    <w:p w:rsidR="008D317A" w:rsidRPr="00CB4905" w:rsidRDefault="008D317A" w:rsidP="0015571E">
      <w:pPr>
        <w:pStyle w:val="Level1"/>
      </w:pPr>
      <w:r w:rsidRPr="00CB4905">
        <w:t>Frame Bases</w:t>
      </w:r>
      <w:r w:rsidR="00CB4905" w:rsidRPr="00CB4905">
        <w:t xml:space="preserve">: </w:t>
      </w:r>
      <w:r w:rsidRPr="00CB4905">
        <w:t>Construction matching framing with provisions for minimum 38</w:t>
      </w:r>
      <w:r w:rsidR="00CB4905" w:rsidRPr="00CB4905">
        <w:t> mm (</w:t>
      </w:r>
      <w:r w:rsidRPr="00CB4905">
        <w:t>1</w:t>
      </w:r>
      <w:r w:rsidR="00CB4905" w:rsidRPr="00CB4905">
        <w:noBreakHyphen/>
      </w:r>
      <w:r w:rsidRPr="00CB4905">
        <w:t>1/2</w:t>
      </w:r>
      <w:r w:rsidR="00CB4905" w:rsidRPr="00CB4905">
        <w:t> inch)</w:t>
      </w:r>
      <w:r w:rsidRPr="00CB4905">
        <w:t xml:space="preserve"> height adjustment and partition leveling to accommodate floor slab tolerances.</w:t>
      </w:r>
    </w:p>
    <w:p w:rsidR="003802F1" w:rsidRPr="00CB4905" w:rsidRDefault="003802F1" w:rsidP="0015571E">
      <w:pPr>
        <w:pStyle w:val="ArticleB"/>
        <w:outlineLvl w:val="1"/>
      </w:pPr>
      <w:r w:rsidRPr="00CB4905">
        <w:t>SITE ASSEMBLED PANELS</w:t>
      </w:r>
    </w:p>
    <w:p w:rsidR="00E35F73" w:rsidRPr="00CB4905" w:rsidRDefault="00CB4905" w:rsidP="0015571E">
      <w:pPr>
        <w:pStyle w:val="Level1"/>
      </w:pPr>
      <w:r>
        <w:t>Glass Panel Thickness: // 6 mm (1/4 inch) // 9 mm (3/8 inch) // 13 mm (1/2 inch) //.</w:t>
      </w:r>
    </w:p>
    <w:p w:rsidR="003802F1" w:rsidRPr="00CB4905" w:rsidRDefault="00CB4905" w:rsidP="0015571E">
      <w:pPr>
        <w:pStyle w:val="Level1"/>
      </w:pPr>
      <w:r>
        <w:t>Opaque Panel Thickness: // 13 mm (1/2 inch) // 16 mm (5/8 inch) // 19 mm (3/4 inch) // ______ //.</w:t>
      </w:r>
    </w:p>
    <w:p w:rsidR="003802F1" w:rsidRPr="00CB4905" w:rsidRDefault="00CB4905" w:rsidP="0015571E">
      <w:pPr>
        <w:pStyle w:val="Level1"/>
      </w:pPr>
      <w:r>
        <w:t>Panel Widths: // 610 mm (24 inches) // 760 mm (30 inches) // 900 mm (36 inches) // 1050 mm (42 inches) // 1200 mm (48 inches) //.</w:t>
      </w:r>
    </w:p>
    <w:p w:rsidR="003802F1" w:rsidRPr="00CB4905" w:rsidRDefault="003802F1" w:rsidP="0015571E">
      <w:pPr>
        <w:pStyle w:val="ArticleB"/>
        <w:outlineLvl w:val="1"/>
      </w:pPr>
      <w:r w:rsidRPr="00CB4905">
        <w:t>FACTORY UNITIZED PANELS</w:t>
      </w:r>
    </w:p>
    <w:p w:rsidR="00E35F73" w:rsidRPr="00CB4905" w:rsidRDefault="00E35F73" w:rsidP="0015571E">
      <w:pPr>
        <w:pStyle w:val="Level1"/>
      </w:pPr>
      <w:r w:rsidRPr="00CB4905">
        <w:t>Fully factory unitize frame and panels for field assembly.</w:t>
      </w:r>
    </w:p>
    <w:p w:rsidR="00FF22BA" w:rsidRPr="00CB4905" w:rsidRDefault="00CB4905" w:rsidP="0015571E">
      <w:pPr>
        <w:pStyle w:val="Level1"/>
      </w:pPr>
      <w:r>
        <w:t>Glass Panel Thickness: // 6 mm (1/4 inch) // 9 mm (3/8 inch) // 13 mm (1/2 inch) //.</w:t>
      </w:r>
    </w:p>
    <w:p w:rsidR="003802F1" w:rsidRPr="00CB4905" w:rsidRDefault="00CB4905" w:rsidP="0015571E">
      <w:pPr>
        <w:pStyle w:val="Level1"/>
      </w:pPr>
      <w:r>
        <w:t>Opaque Panel Thickness: // 45 mm (1</w:t>
      </w:r>
      <w:r>
        <w:noBreakHyphen/>
        <w:t>3/4 inch) // 56 mm (2</w:t>
      </w:r>
      <w:r>
        <w:noBreakHyphen/>
        <w:t>1/4 inch) // ______ //.</w:t>
      </w:r>
    </w:p>
    <w:p w:rsidR="003802F1" w:rsidRPr="00CB4905" w:rsidRDefault="00CB4905" w:rsidP="0015571E">
      <w:pPr>
        <w:pStyle w:val="Level1"/>
      </w:pPr>
      <w:r>
        <w:t>Panel Widths: // 610 mm (24 inches) // 760 mm (30 inches) // 900 mm (36 inches) // 1050 mm (42 inches) // 1200 mm (48 inches) //.</w:t>
      </w:r>
    </w:p>
    <w:p w:rsidR="00AD7265" w:rsidRPr="00CB4905" w:rsidRDefault="00AD7265" w:rsidP="0015571E">
      <w:pPr>
        <w:pStyle w:val="ArticleB"/>
        <w:outlineLvl w:val="1"/>
      </w:pPr>
      <w:r w:rsidRPr="00CB4905">
        <w:t>FACTORY PARTIALLY UNITIZED PANELS</w:t>
      </w:r>
    </w:p>
    <w:p w:rsidR="00E35F73" w:rsidRPr="00CB4905" w:rsidRDefault="00E35F73" w:rsidP="0015571E">
      <w:pPr>
        <w:pStyle w:val="Level1"/>
      </w:pPr>
      <w:r w:rsidRPr="00CB4905">
        <w:t>Factory unitize frames to receive field installed panels.</w:t>
      </w:r>
    </w:p>
    <w:p w:rsidR="00FF22BA" w:rsidRPr="00CB4905" w:rsidRDefault="00CB4905" w:rsidP="0015571E">
      <w:pPr>
        <w:pStyle w:val="Level1"/>
      </w:pPr>
      <w:r>
        <w:t>Glass Panel Thickness: // 6 mm (1/4 inch) // 9 mm (3/8 inch) // 13 mm (1/2 inch) //.</w:t>
      </w:r>
    </w:p>
    <w:p w:rsidR="00AD7265" w:rsidRPr="00CB4905" w:rsidRDefault="00CB4905" w:rsidP="0015571E">
      <w:pPr>
        <w:pStyle w:val="Level1"/>
      </w:pPr>
      <w:r>
        <w:t>Opaque Panel Thickness: // 45 mm (1</w:t>
      </w:r>
      <w:r>
        <w:noBreakHyphen/>
        <w:t>3/4 inch) // 56 mm (2</w:t>
      </w:r>
      <w:r>
        <w:noBreakHyphen/>
        <w:t>1/4 inch) // ______ //.</w:t>
      </w:r>
    </w:p>
    <w:p w:rsidR="00AD7265" w:rsidRPr="00CB4905" w:rsidRDefault="00CB4905" w:rsidP="0015571E">
      <w:pPr>
        <w:pStyle w:val="Level1"/>
      </w:pPr>
      <w:r>
        <w:t>Panel Widths: // 610 mm (24 inches) // 760 mm (30 inches) // 900 mm (36 inches) // 1050 mm (42 inches) // 1200 mm (48 inches) //.</w:t>
      </w:r>
    </w:p>
    <w:p w:rsidR="008B4F50" w:rsidRPr="00CB4905" w:rsidRDefault="008B4F50" w:rsidP="0015571E">
      <w:pPr>
        <w:pStyle w:val="ArticleB"/>
        <w:outlineLvl w:val="1"/>
      </w:pPr>
      <w:r w:rsidRPr="00CB4905">
        <w:t>GLASS PANELS</w:t>
      </w:r>
    </w:p>
    <w:p w:rsidR="008B4F50" w:rsidRPr="00CB4905" w:rsidRDefault="00CB4905" w:rsidP="0015571E">
      <w:pPr>
        <w:pStyle w:val="Level1"/>
      </w:pPr>
      <w:r>
        <w:t>Single Glazed Panels: Single glass panel, set in // floor and top track; butt glazed // perimeter framing //.</w:t>
      </w:r>
    </w:p>
    <w:p w:rsidR="0063351B" w:rsidRPr="00CB4905" w:rsidRDefault="002722E2" w:rsidP="0015571E">
      <w:pPr>
        <w:pStyle w:val="Level1"/>
      </w:pPr>
      <w:r w:rsidRPr="00CB4905">
        <w:t>Double Glazed Panels</w:t>
      </w:r>
      <w:r w:rsidR="00CB4905" w:rsidRPr="00CB4905">
        <w:t xml:space="preserve">: </w:t>
      </w:r>
      <w:r w:rsidRPr="00CB4905">
        <w:t>Two glass panels set in perimeter framing, with air space separation.</w:t>
      </w:r>
    </w:p>
    <w:p w:rsidR="008B4F50" w:rsidRPr="00CB4905" w:rsidRDefault="00C020CE" w:rsidP="0015571E">
      <w:pPr>
        <w:pStyle w:val="ArticleB"/>
        <w:outlineLvl w:val="1"/>
      </w:pPr>
      <w:r w:rsidRPr="00CB4905">
        <w:t xml:space="preserve">OPAQUE </w:t>
      </w:r>
      <w:r w:rsidR="008B4F50" w:rsidRPr="00CB4905">
        <w:t>PANELS</w:t>
      </w:r>
    </w:p>
    <w:p w:rsidR="00EE481E" w:rsidRPr="00CB4905" w:rsidRDefault="00C020CE" w:rsidP="0015571E">
      <w:pPr>
        <w:pStyle w:val="Level1"/>
      </w:pPr>
      <w:r w:rsidRPr="00CB4905">
        <w:t>Metal Panels</w:t>
      </w:r>
      <w:r w:rsidR="00CB4905" w:rsidRPr="00CB4905">
        <w:t>:</w:t>
      </w:r>
    </w:p>
    <w:p w:rsidR="00EE481E" w:rsidRPr="00CB4905" w:rsidRDefault="00CB4905" w:rsidP="0015571E">
      <w:pPr>
        <w:pStyle w:val="Level2"/>
      </w:pPr>
      <w:proofErr w:type="gramStart"/>
      <w:r>
        <w:t>Faces: // Aluminum // Steel // sheet,</w:t>
      </w:r>
      <w:proofErr w:type="gramEnd"/>
      <w:r>
        <w:t xml:space="preserve"> laminated to core.</w:t>
      </w:r>
    </w:p>
    <w:p w:rsidR="008B4F50" w:rsidRPr="00CB4905" w:rsidRDefault="00EE481E" w:rsidP="0015571E">
      <w:pPr>
        <w:pStyle w:val="Level2"/>
      </w:pPr>
      <w:r w:rsidRPr="00CB4905">
        <w:t>Core</w:t>
      </w:r>
      <w:r w:rsidR="00CB4905" w:rsidRPr="00CB4905">
        <w:t xml:space="preserve">: </w:t>
      </w:r>
      <w:r w:rsidRPr="00CB4905">
        <w:t xml:space="preserve">Manufacturer’s </w:t>
      </w:r>
      <w:r w:rsidR="00DF23C1" w:rsidRPr="00CB4905">
        <w:t>standard.</w:t>
      </w:r>
    </w:p>
    <w:p w:rsidR="009E0C49" w:rsidRPr="00CB4905" w:rsidRDefault="002A44B5" w:rsidP="0015571E">
      <w:pPr>
        <w:pStyle w:val="Level1"/>
      </w:pPr>
      <w:r w:rsidRPr="00CB4905">
        <w:lastRenderedPageBreak/>
        <w:t xml:space="preserve">Wood </w:t>
      </w:r>
      <w:r w:rsidR="00D64C25" w:rsidRPr="00CB4905">
        <w:t>Panels</w:t>
      </w:r>
      <w:r w:rsidR="00CB4905" w:rsidRPr="00CB4905">
        <w:t>:</w:t>
      </w:r>
    </w:p>
    <w:p w:rsidR="009E0C49" w:rsidRDefault="009E0C49" w:rsidP="0015571E">
      <w:pPr>
        <w:pStyle w:val="SpecNote"/>
        <w:outlineLvl w:val="9"/>
      </w:pPr>
      <w:r w:rsidRPr="00973F56">
        <w:t>SPEC WRITER NOTE</w:t>
      </w:r>
      <w:r w:rsidR="00CB4905" w:rsidRPr="00973F56">
        <w:t xml:space="preserve">: </w:t>
      </w:r>
      <w:r w:rsidRPr="00973F56">
        <w:t>Retain wood veneer for painted or transparent finish. Retain MDO for smooth painted finish.</w:t>
      </w:r>
    </w:p>
    <w:p w:rsidR="004A730D" w:rsidRPr="00973F56" w:rsidRDefault="004A730D" w:rsidP="0015571E">
      <w:pPr>
        <w:pStyle w:val="SpecNormal"/>
      </w:pPr>
    </w:p>
    <w:p w:rsidR="009E0C49" w:rsidRPr="00CB4905" w:rsidRDefault="00CB4905" w:rsidP="0015571E">
      <w:pPr>
        <w:pStyle w:val="Level2"/>
      </w:pPr>
      <w:r>
        <w:t>Faces: // Wood veneer // Medium density overlay (MDO) // Plastic laminate //.</w:t>
      </w:r>
    </w:p>
    <w:p w:rsidR="00D64C25" w:rsidRPr="00CB4905" w:rsidRDefault="00CB4905" w:rsidP="0015571E">
      <w:pPr>
        <w:pStyle w:val="Level2"/>
      </w:pPr>
      <w:r>
        <w:t>Core: Hardwood plywood with // medium</w:t>
      </w:r>
      <w:r>
        <w:noBreakHyphen/>
        <w:t>density fiberboard // particleboard //.</w:t>
      </w:r>
    </w:p>
    <w:p w:rsidR="009E0C49" w:rsidRPr="00CB4905" w:rsidRDefault="00C020CE" w:rsidP="0015571E">
      <w:pPr>
        <w:pStyle w:val="Level1"/>
      </w:pPr>
      <w:r w:rsidRPr="00CB4905">
        <w:t xml:space="preserve">Fabric </w:t>
      </w:r>
      <w:r w:rsidR="00D64C25" w:rsidRPr="00CB4905">
        <w:t>Panels</w:t>
      </w:r>
      <w:r w:rsidR="00CB4905" w:rsidRPr="00CB4905">
        <w:t>:</w:t>
      </w:r>
    </w:p>
    <w:p w:rsidR="009E0C49" w:rsidRPr="00CB4905" w:rsidRDefault="00CB4905" w:rsidP="0015571E">
      <w:pPr>
        <w:pStyle w:val="Level2"/>
      </w:pPr>
      <w:r>
        <w:t>Faces: // Wall Covering // Fabric //.</w:t>
      </w:r>
    </w:p>
    <w:p w:rsidR="00D64C25" w:rsidRPr="00CB4905" w:rsidRDefault="00CB4905" w:rsidP="0015571E">
      <w:pPr>
        <w:pStyle w:val="Level2"/>
      </w:pPr>
      <w:r>
        <w:t>Core: // Gypsum board // Medium</w:t>
      </w:r>
      <w:r>
        <w:noBreakHyphen/>
        <w:t>density fiberboard // Particleboard // ______ //.</w:t>
      </w:r>
    </w:p>
    <w:p w:rsidR="00590E34" w:rsidRDefault="00590E34" w:rsidP="0015571E">
      <w:pPr>
        <w:pStyle w:val="SpecNote"/>
        <w:outlineLvl w:val="9"/>
      </w:pPr>
      <w:r w:rsidRPr="00973F56">
        <w:t>SPEC WRITER NOTE</w:t>
      </w:r>
      <w:r w:rsidR="00CB4905" w:rsidRPr="00973F56">
        <w:t xml:space="preserve">: </w:t>
      </w:r>
      <w:r w:rsidRPr="00973F56">
        <w:t>Retain either factory finished or unfinished gypsum board panels.</w:t>
      </w:r>
    </w:p>
    <w:p w:rsidR="004A730D" w:rsidRPr="00973F56" w:rsidRDefault="004A730D" w:rsidP="0015571E">
      <w:pPr>
        <w:pStyle w:val="SpecNormal"/>
      </w:pPr>
    </w:p>
    <w:p w:rsidR="00590E34" w:rsidRPr="00CB4905" w:rsidRDefault="00590E34" w:rsidP="0015571E">
      <w:pPr>
        <w:pStyle w:val="Level1"/>
      </w:pPr>
      <w:r w:rsidRPr="00CB4905">
        <w:t>Gypsum Panels</w:t>
      </w:r>
      <w:r w:rsidR="00CB4905" w:rsidRPr="00CB4905">
        <w:t xml:space="preserve">: </w:t>
      </w:r>
      <w:r w:rsidRPr="00CB4905">
        <w:t>Factory finish gypsum board.</w:t>
      </w:r>
    </w:p>
    <w:p w:rsidR="004C099D" w:rsidRPr="00CB4905" w:rsidRDefault="00CB4905" w:rsidP="0015571E">
      <w:pPr>
        <w:pStyle w:val="Level1"/>
      </w:pPr>
      <w:r>
        <w:t>Gypsum Panels: Unfinished gypsum board for field // painting // covering //.</w:t>
      </w:r>
    </w:p>
    <w:p w:rsidR="0045446E" w:rsidRPr="00CB4905" w:rsidRDefault="00CB4905" w:rsidP="0015571E">
      <w:pPr>
        <w:pStyle w:val="Level1"/>
      </w:pPr>
      <w:r>
        <w:t>Resin Panels: Acrylic sheet; // 13 mm (1/2 inch) // 16 mm (5/8 inch) // 19 mm (3/4 inch) // ______ // thick.</w:t>
      </w:r>
    </w:p>
    <w:p w:rsidR="008B4F50" w:rsidRPr="00CB4905" w:rsidRDefault="008B4F50" w:rsidP="0015571E">
      <w:pPr>
        <w:pStyle w:val="ArticleB"/>
        <w:outlineLvl w:val="1"/>
      </w:pPr>
      <w:r w:rsidRPr="00CB4905">
        <w:t>GLASS DOORS</w:t>
      </w:r>
    </w:p>
    <w:p w:rsidR="001210D6" w:rsidRDefault="001210D6" w:rsidP="0015571E">
      <w:pPr>
        <w:pStyle w:val="SpecNote"/>
        <w:outlineLvl w:val="9"/>
      </w:pPr>
      <w:r w:rsidRPr="00973F56">
        <w:t>SPEC WRITER NOTE</w:t>
      </w:r>
      <w:r w:rsidR="00CB4905" w:rsidRPr="00973F56">
        <w:t xml:space="preserve">: </w:t>
      </w:r>
      <w:r w:rsidRPr="00973F56">
        <w:t xml:space="preserve">Retain swinging doors for smoke partitions </w:t>
      </w:r>
      <w:r w:rsidR="00F179B3" w:rsidRPr="00973F56">
        <w:t xml:space="preserve">and </w:t>
      </w:r>
      <w:r w:rsidRPr="00973F56">
        <w:t>fire rated partitions.</w:t>
      </w:r>
    </w:p>
    <w:p w:rsidR="004A730D" w:rsidRPr="00973F56" w:rsidRDefault="004A730D" w:rsidP="0015571E">
      <w:pPr>
        <w:pStyle w:val="SpecNormal"/>
      </w:pPr>
    </w:p>
    <w:p w:rsidR="008B4F50" w:rsidRPr="00CB4905" w:rsidRDefault="00CB4905" w:rsidP="0015571E">
      <w:pPr>
        <w:pStyle w:val="Level1"/>
      </w:pPr>
      <w:r>
        <w:t>Metal Framed Glass Doors: // Swinging // Sliding //.</w:t>
      </w:r>
    </w:p>
    <w:p w:rsidR="007E612B" w:rsidRPr="00CB4905" w:rsidRDefault="00CB4905" w:rsidP="0015571E">
      <w:pPr>
        <w:pStyle w:val="Level2"/>
      </w:pPr>
      <w:r>
        <w:t>Framing: // Aluminum // Steel //; 44 mm (1</w:t>
      </w:r>
      <w:r>
        <w:noBreakHyphen/>
        <w:t>3/4 inch) thick.</w:t>
      </w:r>
    </w:p>
    <w:p w:rsidR="00FF73BE" w:rsidRDefault="00FF73BE" w:rsidP="0015571E">
      <w:pPr>
        <w:pStyle w:val="SpecNote"/>
        <w:outlineLvl w:val="9"/>
      </w:pPr>
      <w:r w:rsidRPr="00973F56">
        <w:t>SPEC WRITER NOTE</w:t>
      </w:r>
      <w:r w:rsidR="00CB4905" w:rsidRPr="00973F56">
        <w:t xml:space="preserve">: </w:t>
      </w:r>
      <w:r w:rsidRPr="00973F56">
        <w:t>All</w:t>
      </w:r>
      <w:r w:rsidR="00CB4905" w:rsidRPr="00973F56">
        <w:noBreakHyphen/>
      </w:r>
      <w:r w:rsidRPr="00973F56">
        <w:t xml:space="preserve">glass doors are </w:t>
      </w:r>
      <w:r w:rsidR="00CB4905" w:rsidRPr="00973F56">
        <w:t>not acceptable</w:t>
      </w:r>
      <w:r w:rsidRPr="00973F56">
        <w:t xml:space="preserve"> for smoke partitions or fire rated partitions.</w:t>
      </w:r>
    </w:p>
    <w:p w:rsidR="004A730D" w:rsidRPr="00973F56" w:rsidRDefault="004A730D" w:rsidP="0015571E">
      <w:pPr>
        <w:pStyle w:val="SpecNormal"/>
      </w:pPr>
    </w:p>
    <w:p w:rsidR="00422D9B" w:rsidRPr="00CB4905" w:rsidRDefault="00CB4905" w:rsidP="0015571E">
      <w:pPr>
        <w:pStyle w:val="Level1"/>
      </w:pPr>
      <w:r>
        <w:t>All</w:t>
      </w:r>
      <w:r>
        <w:noBreakHyphen/>
        <w:t>Glass Doors: // Swinging // Sliding // Slide stacking //.</w:t>
      </w:r>
    </w:p>
    <w:p w:rsidR="003550CB" w:rsidRPr="00CB4905" w:rsidRDefault="00CB4905" w:rsidP="0015571E">
      <w:pPr>
        <w:pStyle w:val="Level2"/>
      </w:pPr>
      <w:r>
        <w:t>Fittings: // Continuous rails // Patches //.</w:t>
      </w:r>
    </w:p>
    <w:p w:rsidR="003550CB" w:rsidRPr="00CB4905" w:rsidRDefault="00CB4905" w:rsidP="0015571E">
      <w:pPr>
        <w:pStyle w:val="Level2"/>
      </w:pPr>
      <w:r>
        <w:t>Cladding: // Aluminum // Stainless steel //.</w:t>
      </w:r>
    </w:p>
    <w:p w:rsidR="00C4193B" w:rsidRDefault="00C4193B" w:rsidP="0015571E">
      <w:pPr>
        <w:pStyle w:val="SpecNote"/>
        <w:outlineLvl w:val="9"/>
      </w:pPr>
      <w:r w:rsidRPr="00973F56">
        <w:t>SPEC WRITER NOTE</w:t>
      </w:r>
      <w:r w:rsidR="00CB4905" w:rsidRPr="00973F56">
        <w:t xml:space="preserve">: </w:t>
      </w:r>
      <w:r w:rsidR="001210D6" w:rsidRPr="00973F56">
        <w:t>Retain</w:t>
      </w:r>
      <w:r w:rsidRPr="00973F56">
        <w:t xml:space="preserve"> manufacture's standard for sliding doors.</w:t>
      </w:r>
      <w:r w:rsidR="00CB4905" w:rsidRPr="00973F56">
        <w:t xml:space="preserve"> </w:t>
      </w:r>
      <w:r w:rsidR="001210D6" w:rsidRPr="00973F56">
        <w:t>Retain</w:t>
      </w:r>
      <w:r w:rsidRPr="00973F56">
        <w:t xml:space="preserve"> manufacturer's standard or Section 087100, DOOR HARDWARE for swinging doors.</w:t>
      </w:r>
    </w:p>
    <w:p w:rsidR="004A730D" w:rsidRPr="00973F56" w:rsidRDefault="004A730D" w:rsidP="0015571E">
      <w:pPr>
        <w:pStyle w:val="SpecNormal"/>
      </w:pPr>
    </w:p>
    <w:p w:rsidR="00422D9B" w:rsidRPr="00CB4905" w:rsidRDefault="00CB4905" w:rsidP="0015571E">
      <w:pPr>
        <w:pStyle w:val="Level1"/>
      </w:pPr>
      <w:r>
        <w:t>Door Hardware: // Manufacturer's standard // See Section 08</w:t>
      </w:r>
      <w:r w:rsidR="00FE5F09">
        <w:t xml:space="preserve"> </w:t>
      </w:r>
      <w:r>
        <w:t>71</w:t>
      </w:r>
      <w:r w:rsidR="00FE5F09">
        <w:t xml:space="preserve"> </w:t>
      </w:r>
      <w:r>
        <w:t>00, DOOR HARDWARE //.</w:t>
      </w:r>
    </w:p>
    <w:p w:rsidR="001B01BF" w:rsidRDefault="001B01BF" w:rsidP="0015571E">
      <w:pPr>
        <w:pStyle w:val="SpecNote"/>
        <w:outlineLvl w:val="9"/>
      </w:pPr>
      <w:r w:rsidRPr="00973F56">
        <w:lastRenderedPageBreak/>
        <w:t>SPEC WRITER NOTE</w:t>
      </w:r>
      <w:r w:rsidR="00CB4905" w:rsidRPr="00973F56">
        <w:t xml:space="preserve">: </w:t>
      </w:r>
      <w:r w:rsidRPr="00973F56">
        <w:t xml:space="preserve">Retain hinges or pivots for framed glass </w:t>
      </w:r>
      <w:r w:rsidR="00282A1C" w:rsidRPr="00973F56">
        <w:t xml:space="preserve">swinging </w:t>
      </w:r>
      <w:r w:rsidRPr="00973F56">
        <w:t>doors. Retain pivots for all</w:t>
      </w:r>
      <w:r w:rsidR="00CB4905" w:rsidRPr="00973F56">
        <w:noBreakHyphen/>
      </w:r>
      <w:r w:rsidRPr="00973F56">
        <w:t xml:space="preserve">glass </w:t>
      </w:r>
      <w:r w:rsidR="00282A1C" w:rsidRPr="00973F56">
        <w:t xml:space="preserve">swinging </w:t>
      </w:r>
      <w:r w:rsidRPr="00973F56">
        <w:t>doors.</w:t>
      </w:r>
    </w:p>
    <w:p w:rsidR="004A730D" w:rsidRPr="00973F56" w:rsidRDefault="004A730D" w:rsidP="0015571E">
      <w:pPr>
        <w:pStyle w:val="SpecNormal"/>
      </w:pPr>
    </w:p>
    <w:p w:rsidR="001B01BF" w:rsidRPr="00CB4905" w:rsidRDefault="00CB4905" w:rsidP="0015571E">
      <w:pPr>
        <w:pStyle w:val="Level2"/>
      </w:pPr>
      <w:r>
        <w:t>Swinging Doors: // Butt // Flag // hinges.</w:t>
      </w:r>
    </w:p>
    <w:p w:rsidR="00832FF2" w:rsidRPr="00CB4905" w:rsidRDefault="00CB4905" w:rsidP="0015571E">
      <w:pPr>
        <w:pStyle w:val="Level2"/>
      </w:pPr>
      <w:r>
        <w:t>Swinging Doors: // Concealed, center hung // Exposed, offset hung // top and bottom pivots.</w:t>
      </w:r>
    </w:p>
    <w:p w:rsidR="00832FF2" w:rsidRPr="00CB4905" w:rsidRDefault="00CB4905" w:rsidP="0015571E">
      <w:pPr>
        <w:pStyle w:val="Level2"/>
      </w:pPr>
      <w:r>
        <w:t>Sliding Doors: // Aluminum // Stainless steel // tracks with carriers and rollers, guides, and stops; adjustable height for leveling; anti</w:t>
      </w:r>
      <w:r>
        <w:noBreakHyphen/>
        <w:t>slam controlled closing function.</w:t>
      </w:r>
    </w:p>
    <w:p w:rsidR="00CF6B44" w:rsidRPr="00CB4905" w:rsidRDefault="00CB4905" w:rsidP="0015571E">
      <w:pPr>
        <w:pStyle w:val="Level3"/>
      </w:pPr>
      <w:r>
        <w:t>Mounting: // Exposed // Concealed //.</w:t>
      </w:r>
    </w:p>
    <w:p w:rsidR="003113D8" w:rsidRPr="00CB4905" w:rsidRDefault="00CB4905" w:rsidP="0015571E">
      <w:pPr>
        <w:pStyle w:val="Level2"/>
      </w:pPr>
      <w:r>
        <w:t>Pulls: // Square // Round //.</w:t>
      </w:r>
    </w:p>
    <w:p w:rsidR="00996E30" w:rsidRPr="00CB4905" w:rsidRDefault="00D2214B" w:rsidP="0015571E">
      <w:pPr>
        <w:pStyle w:val="Level3"/>
      </w:pPr>
      <w:r w:rsidRPr="00CB4905">
        <w:t>Material</w:t>
      </w:r>
      <w:r w:rsidR="00CB4905" w:rsidRPr="00CB4905">
        <w:t>:</w:t>
      </w:r>
    </w:p>
    <w:p w:rsidR="003113D8" w:rsidRPr="00CB4905" w:rsidRDefault="003113D8" w:rsidP="0015571E">
      <w:pPr>
        <w:pStyle w:val="Level4"/>
      </w:pPr>
      <w:r w:rsidRPr="00CB4905">
        <w:t>Aluminum.</w:t>
      </w:r>
    </w:p>
    <w:p w:rsidR="003113D8" w:rsidRPr="00CB4905" w:rsidRDefault="003113D8" w:rsidP="0015571E">
      <w:pPr>
        <w:pStyle w:val="Level4"/>
      </w:pPr>
      <w:r w:rsidRPr="00CB4905">
        <w:t>Stainless steel.</w:t>
      </w:r>
    </w:p>
    <w:p w:rsidR="00996E30" w:rsidRPr="00CB4905" w:rsidRDefault="00CB4905" w:rsidP="0015571E">
      <w:pPr>
        <w:pStyle w:val="Level3"/>
      </w:pPr>
      <w:r>
        <w:t>Length: // 250 mm (10 inches) // Full height //.</w:t>
      </w:r>
    </w:p>
    <w:p w:rsidR="00996E30" w:rsidRPr="00CB4905" w:rsidRDefault="00CB4905" w:rsidP="0015571E">
      <w:pPr>
        <w:pStyle w:val="Level3"/>
      </w:pPr>
      <w:r>
        <w:t>Cross Section: // 18 mm (3/4 inch) // 25 mm (1 inch) //.</w:t>
      </w:r>
    </w:p>
    <w:p w:rsidR="00996E30" w:rsidRPr="00CB4905" w:rsidRDefault="00996E30" w:rsidP="0015571E">
      <w:pPr>
        <w:pStyle w:val="Level3"/>
      </w:pPr>
      <w:r w:rsidRPr="00CB4905">
        <w:t>Mounting</w:t>
      </w:r>
      <w:r w:rsidR="00CB4905" w:rsidRPr="00CB4905">
        <w:t xml:space="preserve">: </w:t>
      </w:r>
      <w:r w:rsidRPr="00CB4905">
        <w:t>Back</w:t>
      </w:r>
      <w:r w:rsidR="00CB4905" w:rsidRPr="00CB4905">
        <w:noBreakHyphen/>
      </w:r>
      <w:r w:rsidRPr="00CB4905">
        <w:t>to</w:t>
      </w:r>
      <w:r w:rsidR="00CB4905" w:rsidRPr="00CB4905">
        <w:noBreakHyphen/>
      </w:r>
      <w:r w:rsidRPr="00CB4905">
        <w:t>back.</w:t>
      </w:r>
    </w:p>
    <w:p w:rsidR="001210D6" w:rsidRDefault="001210D6" w:rsidP="0015571E">
      <w:pPr>
        <w:pStyle w:val="SpecNote"/>
        <w:outlineLvl w:val="9"/>
      </w:pPr>
      <w:r w:rsidRPr="00973F56">
        <w:t>SPEC WRITER NOTE</w:t>
      </w:r>
      <w:r w:rsidR="00CB4905" w:rsidRPr="00973F56">
        <w:t xml:space="preserve">: </w:t>
      </w:r>
      <w:r w:rsidRPr="00973F56">
        <w:t xml:space="preserve">Retain seals when demountable partitions are </w:t>
      </w:r>
      <w:r w:rsidR="00102E76" w:rsidRPr="00973F56">
        <w:t xml:space="preserve">STC rated, </w:t>
      </w:r>
      <w:r w:rsidRPr="00973F56">
        <w:t xml:space="preserve">smoke partitions </w:t>
      </w:r>
      <w:r w:rsidR="00F179B3" w:rsidRPr="00973F56">
        <w:t xml:space="preserve">and </w:t>
      </w:r>
      <w:r w:rsidRPr="00973F56">
        <w:t>fire rated partitions.</w:t>
      </w:r>
    </w:p>
    <w:p w:rsidR="004A730D" w:rsidRPr="00973F56" w:rsidRDefault="004A730D" w:rsidP="0015571E">
      <w:pPr>
        <w:pStyle w:val="SpecNormal"/>
      </w:pPr>
    </w:p>
    <w:p w:rsidR="001210D6" w:rsidRPr="00CB4905" w:rsidRDefault="00CB4905" w:rsidP="0015571E">
      <w:pPr>
        <w:pStyle w:val="Level2"/>
      </w:pPr>
      <w:r>
        <w:t>// Sound // Smoke // Fire and Smoke // Seals: See Section 087100, DOOR HARDWARE.</w:t>
      </w:r>
    </w:p>
    <w:p w:rsidR="00D24CAD" w:rsidRPr="00CB4905" w:rsidRDefault="00D24CAD" w:rsidP="0015571E">
      <w:pPr>
        <w:pStyle w:val="Level2"/>
      </w:pPr>
      <w:r w:rsidRPr="00CB4905">
        <w:t>Remaining Hardware</w:t>
      </w:r>
      <w:r w:rsidR="00CB4905" w:rsidRPr="00CB4905">
        <w:t xml:space="preserve">: </w:t>
      </w:r>
      <w:r w:rsidRPr="00CB4905">
        <w:t>See Section 087100, DOOR HARDWARE.</w:t>
      </w:r>
    </w:p>
    <w:p w:rsidR="008B4F50" w:rsidRPr="00CB4905" w:rsidRDefault="00422D9B" w:rsidP="0015571E">
      <w:pPr>
        <w:pStyle w:val="ArticleB"/>
        <w:outlineLvl w:val="1"/>
      </w:pPr>
      <w:r w:rsidRPr="00CB4905">
        <w:t>WOOD DOORS</w:t>
      </w:r>
    </w:p>
    <w:p w:rsidR="00FF73BE" w:rsidRDefault="00FF73BE" w:rsidP="0015571E">
      <w:pPr>
        <w:pStyle w:val="SpecNote"/>
        <w:outlineLvl w:val="9"/>
      </w:pPr>
      <w:r w:rsidRPr="00973F56">
        <w:t>SPEC WRITER NOTE</w:t>
      </w:r>
      <w:r w:rsidR="00CB4905" w:rsidRPr="00973F56">
        <w:t xml:space="preserve">: </w:t>
      </w:r>
      <w:r w:rsidRPr="00973F56">
        <w:t xml:space="preserve">Retain swinging doors for smoke partitions </w:t>
      </w:r>
      <w:r w:rsidR="00F179B3" w:rsidRPr="00973F56">
        <w:t xml:space="preserve">and </w:t>
      </w:r>
      <w:r w:rsidRPr="00973F56">
        <w:t>fire rated partitions.</w:t>
      </w:r>
    </w:p>
    <w:p w:rsidR="004A730D" w:rsidRPr="00973F56" w:rsidRDefault="004A730D" w:rsidP="0015571E">
      <w:pPr>
        <w:pStyle w:val="SpecNormal"/>
      </w:pPr>
    </w:p>
    <w:p w:rsidR="008B4F50" w:rsidRPr="00CB4905" w:rsidRDefault="00CB4905" w:rsidP="0015571E">
      <w:pPr>
        <w:pStyle w:val="Level1"/>
      </w:pPr>
      <w:r>
        <w:t>// Flush // Stile and Rail // Wood Doors: 1</w:t>
      </w:r>
      <w:r>
        <w:noBreakHyphen/>
        <w:t>3/4 inch // swinging // sliding //. See Section 08 14 00, INTERIOR WOOD DOORS.</w:t>
      </w:r>
    </w:p>
    <w:p w:rsidR="00C41B77" w:rsidRDefault="00C41B77" w:rsidP="0015571E">
      <w:pPr>
        <w:pStyle w:val="SpecNote"/>
        <w:outlineLvl w:val="9"/>
      </w:pPr>
      <w:r w:rsidRPr="00973F56">
        <w:t>SPEC WRITER NOTE</w:t>
      </w:r>
      <w:r w:rsidR="00CB4905" w:rsidRPr="00973F56">
        <w:t xml:space="preserve">: </w:t>
      </w:r>
      <w:r w:rsidRPr="00973F56">
        <w:t xml:space="preserve">Retain finishes requirements, only when needed to clarify required types included in </w:t>
      </w:r>
      <w:r w:rsidR="00CB4905" w:rsidRPr="00973F56">
        <w:t>Section 08 14 00</w:t>
      </w:r>
      <w:r w:rsidRPr="00973F56">
        <w:t>, INTERIOR WOOD DOORS.</w:t>
      </w:r>
    </w:p>
    <w:p w:rsidR="004A730D" w:rsidRPr="00973F56" w:rsidRDefault="004A730D" w:rsidP="0015571E">
      <w:pPr>
        <w:pStyle w:val="SpecNormal"/>
      </w:pPr>
    </w:p>
    <w:p w:rsidR="004F140A" w:rsidRPr="00CB4905" w:rsidRDefault="004F140A" w:rsidP="0015571E">
      <w:pPr>
        <w:pStyle w:val="Level1"/>
      </w:pPr>
      <w:r w:rsidRPr="00CB4905">
        <w:t>Finish</w:t>
      </w:r>
      <w:r w:rsidR="00CB4905" w:rsidRPr="00CB4905">
        <w:t>:</w:t>
      </w:r>
    </w:p>
    <w:p w:rsidR="00EB39E0" w:rsidRDefault="00EB39E0" w:rsidP="0015571E">
      <w:pPr>
        <w:pStyle w:val="SpecNote"/>
        <w:outlineLvl w:val="9"/>
      </w:pPr>
      <w:r w:rsidRPr="00973F56">
        <w:t>SPEC WRITER NOTE</w:t>
      </w:r>
      <w:r w:rsidR="00CB4905" w:rsidRPr="00973F56">
        <w:t xml:space="preserve">: </w:t>
      </w:r>
      <w:r w:rsidRPr="00973F56">
        <w:t>Retain one or more wood door finishes.</w:t>
      </w:r>
    </w:p>
    <w:p w:rsidR="004A730D" w:rsidRPr="00973F56" w:rsidRDefault="004A730D" w:rsidP="0015571E">
      <w:pPr>
        <w:pStyle w:val="SpecNormal"/>
      </w:pPr>
    </w:p>
    <w:p w:rsidR="00EB39E0" w:rsidRPr="00CB4905" w:rsidRDefault="00EB39E0" w:rsidP="0015571E">
      <w:pPr>
        <w:pStyle w:val="Level2"/>
      </w:pPr>
      <w:r w:rsidRPr="00CB4905">
        <w:t>Match wood wall panels.</w:t>
      </w:r>
    </w:p>
    <w:p w:rsidR="0045321A" w:rsidRPr="00CB4905" w:rsidRDefault="004F140A" w:rsidP="0015571E">
      <w:pPr>
        <w:pStyle w:val="Level2"/>
      </w:pPr>
      <w:r w:rsidRPr="00CB4905">
        <w:lastRenderedPageBreak/>
        <w:t>Shop</w:t>
      </w:r>
      <w:r w:rsidR="0045321A" w:rsidRPr="00CB4905">
        <w:t xml:space="preserve"> primed.</w:t>
      </w:r>
    </w:p>
    <w:p w:rsidR="004F140A" w:rsidRPr="00CB4905" w:rsidRDefault="004F140A" w:rsidP="0015571E">
      <w:pPr>
        <w:pStyle w:val="Level2"/>
      </w:pPr>
      <w:r w:rsidRPr="00CB4905">
        <w:t>Factory finished</w:t>
      </w:r>
      <w:r w:rsidR="0045321A" w:rsidRPr="00CB4905">
        <w:t>, transparent finish</w:t>
      </w:r>
      <w:r w:rsidRPr="00CB4905">
        <w:t>.</w:t>
      </w:r>
    </w:p>
    <w:p w:rsidR="004F140A" w:rsidRPr="00CB4905" w:rsidRDefault="00146D70" w:rsidP="0015571E">
      <w:pPr>
        <w:pStyle w:val="Level2"/>
      </w:pPr>
      <w:r w:rsidRPr="00CB4905">
        <w:t>Plastic laminate</w:t>
      </w:r>
      <w:r w:rsidR="004F140A" w:rsidRPr="00CB4905">
        <w:t>.</w:t>
      </w:r>
    </w:p>
    <w:p w:rsidR="00FF73BE" w:rsidRDefault="00FF73BE" w:rsidP="0015571E">
      <w:pPr>
        <w:pStyle w:val="SpecNote"/>
        <w:outlineLvl w:val="9"/>
      </w:pPr>
      <w:r w:rsidRPr="00973F56">
        <w:t>SPEC WRITER NOTE</w:t>
      </w:r>
      <w:r w:rsidR="00CB4905" w:rsidRPr="00973F56">
        <w:t xml:space="preserve">: </w:t>
      </w:r>
      <w:r w:rsidRPr="00973F56">
        <w:t>Retain manufacture's standard for sliding doors.</w:t>
      </w:r>
      <w:r w:rsidR="00CB4905" w:rsidRPr="00973F56">
        <w:t xml:space="preserve"> </w:t>
      </w:r>
      <w:r w:rsidRPr="00973F56">
        <w:t>Retain manufacturer's standard or Section 087100, DOOR HARDWARE for swinging doors.</w:t>
      </w:r>
    </w:p>
    <w:p w:rsidR="004A730D" w:rsidRPr="00973F56" w:rsidRDefault="004A730D" w:rsidP="0015571E">
      <w:pPr>
        <w:pStyle w:val="SpecNormal"/>
      </w:pPr>
    </w:p>
    <w:p w:rsidR="00FF73BE" w:rsidRPr="00CB4905" w:rsidRDefault="00CB4905" w:rsidP="0015571E">
      <w:pPr>
        <w:pStyle w:val="Level1"/>
      </w:pPr>
      <w:r>
        <w:t>Door Hardware: // Manufacturer's standard // See Section 087100, DOOR HARDWARE //.</w:t>
      </w:r>
    </w:p>
    <w:p w:rsidR="000159D2" w:rsidRPr="00CB4905" w:rsidRDefault="00CB4905" w:rsidP="0015571E">
      <w:pPr>
        <w:pStyle w:val="Level2"/>
      </w:pPr>
      <w:r>
        <w:t>Swinging Doors: // Butt // Flag // hinges.</w:t>
      </w:r>
    </w:p>
    <w:p w:rsidR="000159D2" w:rsidRPr="00CB4905" w:rsidRDefault="00CB4905" w:rsidP="0015571E">
      <w:pPr>
        <w:pStyle w:val="Level2"/>
      </w:pPr>
      <w:r>
        <w:t>Sliding Doors: // Aluminum // Stainless steel // tracks with carriers, rollers, guides, and stops; adjustable height for leveling; anti</w:t>
      </w:r>
      <w:r>
        <w:noBreakHyphen/>
        <w:t>slam controlled closing function.</w:t>
      </w:r>
    </w:p>
    <w:p w:rsidR="001D3430" w:rsidRPr="00CB4905" w:rsidRDefault="00CB4905" w:rsidP="0015571E">
      <w:pPr>
        <w:pStyle w:val="Level3"/>
      </w:pPr>
      <w:r>
        <w:t>Mounting: // Exposed // Concealed //.</w:t>
      </w:r>
    </w:p>
    <w:p w:rsidR="000159D2" w:rsidRPr="00CB4905" w:rsidRDefault="00CB4905" w:rsidP="0015571E">
      <w:pPr>
        <w:pStyle w:val="Level2"/>
      </w:pPr>
      <w:r>
        <w:t>Pulls: // Square // Round //.</w:t>
      </w:r>
    </w:p>
    <w:p w:rsidR="00CF6B44" w:rsidRPr="00CB4905" w:rsidRDefault="00CF6B44" w:rsidP="0015571E">
      <w:pPr>
        <w:pStyle w:val="Level3"/>
      </w:pPr>
      <w:r w:rsidRPr="00CB4905">
        <w:t>Material</w:t>
      </w:r>
      <w:r w:rsidR="00CB4905" w:rsidRPr="00CB4905">
        <w:t>:</w:t>
      </w:r>
    </w:p>
    <w:p w:rsidR="000159D2" w:rsidRPr="00CB4905" w:rsidRDefault="000159D2" w:rsidP="0015571E">
      <w:pPr>
        <w:pStyle w:val="Level4"/>
      </w:pPr>
      <w:r w:rsidRPr="00CB4905">
        <w:t>Aluminum.</w:t>
      </w:r>
    </w:p>
    <w:p w:rsidR="000159D2" w:rsidRPr="00CB4905" w:rsidRDefault="000159D2" w:rsidP="0015571E">
      <w:pPr>
        <w:pStyle w:val="Level4"/>
      </w:pPr>
      <w:r w:rsidRPr="00CB4905">
        <w:t>Stainless steel.</w:t>
      </w:r>
    </w:p>
    <w:p w:rsidR="00CF6B44" w:rsidRPr="00CB4905" w:rsidRDefault="00CB4905" w:rsidP="0015571E">
      <w:pPr>
        <w:pStyle w:val="Level3"/>
      </w:pPr>
      <w:r>
        <w:t>Length: // 250 mm (10 inches) // Full height //.</w:t>
      </w:r>
    </w:p>
    <w:p w:rsidR="00CF6B44" w:rsidRPr="00CB4905" w:rsidRDefault="00CB4905" w:rsidP="0015571E">
      <w:pPr>
        <w:pStyle w:val="Level3"/>
      </w:pPr>
      <w:r>
        <w:t>Cross Section: // 18 mm (3/4 inch) // 25 mm (1 inch) //.</w:t>
      </w:r>
    </w:p>
    <w:p w:rsidR="00CF6B44" w:rsidRPr="00CB4905" w:rsidRDefault="00CF6B44" w:rsidP="0015571E">
      <w:pPr>
        <w:pStyle w:val="Level3"/>
      </w:pPr>
      <w:r w:rsidRPr="00CB4905">
        <w:t>Mounting</w:t>
      </w:r>
      <w:r w:rsidR="00CB4905" w:rsidRPr="00CB4905">
        <w:t xml:space="preserve">: </w:t>
      </w:r>
      <w:r w:rsidRPr="00CB4905">
        <w:t>Back</w:t>
      </w:r>
      <w:r w:rsidR="00CB4905" w:rsidRPr="00CB4905">
        <w:noBreakHyphen/>
      </w:r>
      <w:r w:rsidRPr="00CB4905">
        <w:t>to</w:t>
      </w:r>
      <w:r w:rsidR="00CB4905" w:rsidRPr="00CB4905">
        <w:noBreakHyphen/>
      </w:r>
      <w:r w:rsidRPr="00CB4905">
        <w:t>back.</w:t>
      </w:r>
    </w:p>
    <w:p w:rsidR="00102E76" w:rsidRDefault="00102E76" w:rsidP="0015571E">
      <w:pPr>
        <w:pStyle w:val="SpecNote"/>
        <w:outlineLvl w:val="9"/>
      </w:pPr>
      <w:r w:rsidRPr="00973F56">
        <w:t>SPEC WRITER NOTE</w:t>
      </w:r>
      <w:r w:rsidR="00CB4905" w:rsidRPr="00973F56">
        <w:t xml:space="preserve">: </w:t>
      </w:r>
      <w:r w:rsidRPr="00973F56">
        <w:t xml:space="preserve">Retain seals when demountable partitions are STC rated, smoke partitions </w:t>
      </w:r>
      <w:r w:rsidR="00F179B3" w:rsidRPr="00973F56">
        <w:t xml:space="preserve">and </w:t>
      </w:r>
      <w:r w:rsidRPr="00973F56">
        <w:t>fire rated partitions.</w:t>
      </w:r>
    </w:p>
    <w:p w:rsidR="004A730D" w:rsidRPr="00973F56" w:rsidRDefault="004A730D" w:rsidP="0015571E">
      <w:pPr>
        <w:pStyle w:val="SpecNormal"/>
      </w:pPr>
    </w:p>
    <w:p w:rsidR="00102E76" w:rsidRPr="00CB4905" w:rsidRDefault="00CB4905" w:rsidP="0015571E">
      <w:pPr>
        <w:pStyle w:val="Level2"/>
      </w:pPr>
      <w:r>
        <w:t>// Sound // Smoke // Fire and Smoke // Seals: See Section 087100, DOOR HARDWARE.</w:t>
      </w:r>
    </w:p>
    <w:p w:rsidR="00D24CAD" w:rsidRPr="00CB4905" w:rsidRDefault="00D24CAD" w:rsidP="0015571E">
      <w:pPr>
        <w:pStyle w:val="Level2"/>
      </w:pPr>
      <w:r w:rsidRPr="00CB4905">
        <w:t>Remaining Hardware</w:t>
      </w:r>
      <w:r w:rsidR="00CB4905" w:rsidRPr="00CB4905">
        <w:t xml:space="preserve">: </w:t>
      </w:r>
      <w:r w:rsidRPr="00CB4905">
        <w:t>See Section 087100, DOOR HARDWARE.</w:t>
      </w:r>
    </w:p>
    <w:p w:rsidR="00711BCA" w:rsidRPr="00CB4905" w:rsidRDefault="00711BCA" w:rsidP="0015571E">
      <w:pPr>
        <w:pStyle w:val="ArticleB"/>
        <w:outlineLvl w:val="1"/>
      </w:pPr>
      <w:r w:rsidRPr="00CB4905">
        <w:t>DOORS FRAMES</w:t>
      </w:r>
    </w:p>
    <w:p w:rsidR="00711BCA" w:rsidRPr="00CB4905" w:rsidRDefault="00CB4905" w:rsidP="0015571E">
      <w:pPr>
        <w:pStyle w:val="Level1"/>
      </w:pPr>
      <w:r>
        <w:t>Door Frames: // Aluminum // Steel // profile to suit partition framing and doors.</w:t>
      </w:r>
    </w:p>
    <w:p w:rsidR="00422D9B" w:rsidRPr="00CB4905" w:rsidRDefault="00AD7974" w:rsidP="0015571E">
      <w:pPr>
        <w:pStyle w:val="ArticleB"/>
        <w:outlineLvl w:val="1"/>
      </w:pPr>
      <w:r w:rsidRPr="00CB4905">
        <w:t xml:space="preserve">POWER AND </w:t>
      </w:r>
      <w:r w:rsidR="00E47DB4" w:rsidRPr="00CB4905">
        <w:t>COMMUNICATIONS</w:t>
      </w:r>
      <w:r w:rsidRPr="00CB4905">
        <w:t xml:space="preserve"> SERVICES</w:t>
      </w:r>
    </w:p>
    <w:p w:rsidR="00422D9B" w:rsidRPr="00CB4905" w:rsidRDefault="00275462" w:rsidP="0015571E">
      <w:pPr>
        <w:pStyle w:val="Level1"/>
      </w:pPr>
      <w:r w:rsidRPr="00CB4905">
        <w:t xml:space="preserve">Back Boxes and </w:t>
      </w:r>
      <w:r w:rsidR="00831D58" w:rsidRPr="00CB4905">
        <w:t>Wiring Devices</w:t>
      </w:r>
      <w:r w:rsidR="00CB4905" w:rsidRPr="00CB4905">
        <w:t xml:space="preserve">: </w:t>
      </w:r>
      <w:r w:rsidR="008B3007" w:rsidRPr="00CB4905">
        <w:t xml:space="preserve">Recessed in partition framing or panels. </w:t>
      </w:r>
      <w:r w:rsidR="0043744D" w:rsidRPr="00CB4905">
        <w:t>See Division 26, ELECTRICAL.</w:t>
      </w:r>
    </w:p>
    <w:p w:rsidR="004D35E9" w:rsidRPr="00CB4905" w:rsidRDefault="004D35E9" w:rsidP="0015571E">
      <w:pPr>
        <w:pStyle w:val="Level2"/>
      </w:pPr>
      <w:r w:rsidRPr="00CB4905">
        <w:t>Wall</w:t>
      </w:r>
      <w:r w:rsidR="0043744D" w:rsidRPr="00CB4905">
        <w:t xml:space="preserve"> Plates</w:t>
      </w:r>
      <w:r w:rsidR="00CB4905" w:rsidRPr="00CB4905">
        <w:t xml:space="preserve">: </w:t>
      </w:r>
      <w:r w:rsidR="0043744D" w:rsidRPr="00CB4905">
        <w:t>For each wiring device.</w:t>
      </w:r>
    </w:p>
    <w:p w:rsidR="00422D9B" w:rsidRDefault="00422D9B" w:rsidP="0015571E">
      <w:pPr>
        <w:pStyle w:val="SpecNote"/>
        <w:outlineLvl w:val="9"/>
      </w:pPr>
      <w:r w:rsidRPr="00973F56">
        <w:t>SPEC WRITER NOTE</w:t>
      </w:r>
      <w:r w:rsidR="00CB4905" w:rsidRPr="00973F56">
        <w:t xml:space="preserve">: </w:t>
      </w:r>
      <w:r w:rsidRPr="00973F56">
        <w:t xml:space="preserve">Include </w:t>
      </w:r>
      <w:r w:rsidR="00831D58" w:rsidRPr="00973F56">
        <w:t>available wiring systems such as quick connect or wiring trough as pa</w:t>
      </w:r>
      <w:r w:rsidR="00D64C25" w:rsidRPr="00973F56">
        <w:t>rt of framing.</w:t>
      </w:r>
    </w:p>
    <w:p w:rsidR="004A730D" w:rsidRPr="00973F56" w:rsidRDefault="004A730D" w:rsidP="0015571E">
      <w:pPr>
        <w:pStyle w:val="SpecNormal"/>
      </w:pPr>
    </w:p>
    <w:p w:rsidR="00422D9B" w:rsidRPr="00CB4905" w:rsidRDefault="00275462" w:rsidP="0015571E">
      <w:pPr>
        <w:pStyle w:val="Level1"/>
      </w:pPr>
      <w:r w:rsidRPr="00CB4905">
        <w:t xml:space="preserve">Raceways and </w:t>
      </w:r>
      <w:r w:rsidR="00333EFF" w:rsidRPr="00CB4905">
        <w:t xml:space="preserve">Power </w:t>
      </w:r>
      <w:r w:rsidR="00831D58" w:rsidRPr="00CB4905">
        <w:t>Wiring</w:t>
      </w:r>
      <w:r w:rsidR="00CB4905" w:rsidRPr="00CB4905">
        <w:t xml:space="preserve">: </w:t>
      </w:r>
      <w:r w:rsidR="00333EFF" w:rsidRPr="00CB4905">
        <w:t xml:space="preserve">See </w:t>
      </w:r>
      <w:r w:rsidR="008050C2" w:rsidRPr="00CB4905">
        <w:t>Division 26</w:t>
      </w:r>
      <w:r w:rsidR="00333EFF" w:rsidRPr="00CB4905">
        <w:t>, ELECTRICAL</w:t>
      </w:r>
      <w:r w:rsidR="008050C2" w:rsidRPr="00CB4905">
        <w:t>.</w:t>
      </w:r>
    </w:p>
    <w:p w:rsidR="00333EFF" w:rsidRPr="00CB4905" w:rsidRDefault="002722E2" w:rsidP="0015571E">
      <w:pPr>
        <w:pStyle w:val="Level1"/>
      </w:pPr>
      <w:r w:rsidRPr="00CB4905">
        <w:lastRenderedPageBreak/>
        <w:t>Communications Wiring</w:t>
      </w:r>
      <w:r w:rsidR="00275462" w:rsidRPr="00CB4905">
        <w:t xml:space="preserve"> and Terminal Devices</w:t>
      </w:r>
      <w:r w:rsidR="00CB4905" w:rsidRPr="00CB4905">
        <w:t xml:space="preserve">: </w:t>
      </w:r>
      <w:r w:rsidRPr="00CB4905">
        <w:t>See Division 27, COMMUNICATIONS.</w:t>
      </w:r>
    </w:p>
    <w:p w:rsidR="00DE1CEB" w:rsidRPr="00CB4905" w:rsidRDefault="00DE1CEB" w:rsidP="0015571E">
      <w:pPr>
        <w:pStyle w:val="ArticleB"/>
        <w:outlineLvl w:val="1"/>
      </w:pPr>
      <w:r w:rsidRPr="00CB4905">
        <w:t>FABRICATION</w:t>
      </w:r>
    </w:p>
    <w:p w:rsidR="00BC7613" w:rsidRPr="00CB4905" w:rsidRDefault="00CB4905" w:rsidP="0015571E">
      <w:pPr>
        <w:pStyle w:val="Level1"/>
      </w:pPr>
      <w:r>
        <w:t>Fabricate demountable partitions for anchorage to floor // and ceiling // construction and assembly and disassembly with concealed fasteners without special tools.</w:t>
      </w:r>
    </w:p>
    <w:p w:rsidR="00BC7613" w:rsidRPr="00CB4905" w:rsidRDefault="00BC7613" w:rsidP="0015571E">
      <w:pPr>
        <w:pStyle w:val="Level2"/>
      </w:pPr>
      <w:r w:rsidRPr="00CB4905">
        <w:t>Acoustic Seals</w:t>
      </w:r>
      <w:r w:rsidR="00CB4905" w:rsidRPr="00CB4905">
        <w:t xml:space="preserve">: </w:t>
      </w:r>
      <w:r w:rsidRPr="00CB4905">
        <w:t xml:space="preserve">Provide </w:t>
      </w:r>
      <w:r w:rsidR="000D03AD" w:rsidRPr="00CB4905">
        <w:t xml:space="preserve">framing perimeter continuous </w:t>
      </w:r>
      <w:r w:rsidRPr="00CB4905">
        <w:t xml:space="preserve">resilient </w:t>
      </w:r>
      <w:r w:rsidR="000D03AD" w:rsidRPr="00CB4905">
        <w:t>seals.</w:t>
      </w:r>
    </w:p>
    <w:p w:rsidR="000D03AD" w:rsidRPr="00CB4905" w:rsidRDefault="00CB4905" w:rsidP="0015571E">
      <w:pPr>
        <w:pStyle w:val="Level1"/>
      </w:pPr>
      <w:r>
        <w:t>Factory assemble glazed // and opaque // unitized panels.</w:t>
      </w:r>
    </w:p>
    <w:p w:rsidR="000D03AD" w:rsidRPr="00CB4905" w:rsidRDefault="000D03AD" w:rsidP="0015571E">
      <w:pPr>
        <w:pStyle w:val="Level1"/>
      </w:pPr>
      <w:r w:rsidRPr="00CB4905">
        <w:t>Factory finish panel faces.</w:t>
      </w:r>
    </w:p>
    <w:p w:rsidR="00BC7613" w:rsidRPr="00CB4905" w:rsidRDefault="00BC7613" w:rsidP="0015571E">
      <w:pPr>
        <w:pStyle w:val="Level1"/>
      </w:pPr>
      <w:r w:rsidRPr="00CB4905">
        <w:t>Wiring Devices</w:t>
      </w:r>
      <w:r w:rsidR="00CB4905" w:rsidRPr="00CB4905">
        <w:t xml:space="preserve">: </w:t>
      </w:r>
      <w:r w:rsidRPr="00CB4905">
        <w:t>Factory installed and wired to greatest extent possible.</w:t>
      </w:r>
    </w:p>
    <w:p w:rsidR="00BC7613" w:rsidRPr="00CB4905" w:rsidRDefault="00BC7613" w:rsidP="0015571E">
      <w:pPr>
        <w:pStyle w:val="Level1"/>
      </w:pPr>
      <w:r w:rsidRPr="00CB4905">
        <w:t>Wiring</w:t>
      </w:r>
      <w:r w:rsidR="00CB4905" w:rsidRPr="00CB4905">
        <w:t xml:space="preserve">: </w:t>
      </w:r>
      <w:r w:rsidRPr="00CB4905">
        <w:t>Bundled and concealed within partition system.</w:t>
      </w:r>
    </w:p>
    <w:p w:rsidR="00DE1CEB" w:rsidRPr="00CB4905" w:rsidRDefault="00DE1CEB" w:rsidP="0015571E">
      <w:pPr>
        <w:pStyle w:val="ArticleB"/>
        <w:outlineLvl w:val="1"/>
      </w:pPr>
      <w:r w:rsidRPr="00CB4905">
        <w:t>FINISHES</w:t>
      </w:r>
    </w:p>
    <w:p w:rsidR="00DE1CEB" w:rsidRPr="00CB4905" w:rsidRDefault="00DE1CEB" w:rsidP="0015571E">
      <w:pPr>
        <w:pStyle w:val="Level1"/>
      </w:pPr>
      <w:r w:rsidRPr="00CB4905">
        <w:t>Steel Paint Finish</w:t>
      </w:r>
      <w:r w:rsidR="00CB4905" w:rsidRPr="00CB4905">
        <w:t>:</w:t>
      </w:r>
    </w:p>
    <w:p w:rsidR="00DE1CEB" w:rsidRPr="00CB4905" w:rsidRDefault="00DE1CEB" w:rsidP="0015571E">
      <w:pPr>
        <w:pStyle w:val="Level2"/>
      </w:pPr>
      <w:r w:rsidRPr="00CB4905">
        <w:t>Powder</w:t>
      </w:r>
      <w:r w:rsidR="00CB4905" w:rsidRPr="00CB4905">
        <w:noBreakHyphen/>
      </w:r>
      <w:r w:rsidRPr="00CB4905">
        <w:t>Coat Finish</w:t>
      </w:r>
      <w:r w:rsidR="00CB4905" w:rsidRPr="00CB4905">
        <w:t xml:space="preserve">: </w:t>
      </w:r>
      <w:r w:rsidRPr="00CB4905">
        <w:t>Manufacturer's standard two</w:t>
      </w:r>
      <w:r w:rsidR="00CB4905" w:rsidRPr="00CB4905">
        <w:noBreakHyphen/>
      </w:r>
      <w:r w:rsidRPr="00CB4905">
        <w:t>coat finish system consisting of the following</w:t>
      </w:r>
      <w:r w:rsidR="00CB4905" w:rsidRPr="00CB4905">
        <w:t>:</w:t>
      </w:r>
    </w:p>
    <w:p w:rsidR="00DE1CEB" w:rsidRPr="00CB4905" w:rsidRDefault="00DE1CEB" w:rsidP="0015571E">
      <w:pPr>
        <w:pStyle w:val="Level3"/>
      </w:pPr>
      <w:r w:rsidRPr="00CB4905">
        <w:t>One coat primer.</w:t>
      </w:r>
    </w:p>
    <w:p w:rsidR="00DE1CEB" w:rsidRPr="00CB4905" w:rsidRDefault="00DE1CEB" w:rsidP="0015571E">
      <w:pPr>
        <w:pStyle w:val="Level3"/>
      </w:pPr>
      <w:r w:rsidRPr="00CB4905">
        <w:t>One coat thermosetting topcoat.</w:t>
      </w:r>
    </w:p>
    <w:p w:rsidR="00DE1CEB" w:rsidRPr="00CB4905" w:rsidRDefault="00DE1CEB" w:rsidP="0015571E">
      <w:pPr>
        <w:pStyle w:val="Level3"/>
      </w:pPr>
      <w:r w:rsidRPr="00CB4905">
        <w:t>Dry</w:t>
      </w:r>
      <w:r w:rsidR="00CB4905" w:rsidRPr="00CB4905">
        <w:noBreakHyphen/>
      </w:r>
      <w:r w:rsidRPr="00CB4905">
        <w:t>film Thickness</w:t>
      </w:r>
      <w:r w:rsidR="00CB4905" w:rsidRPr="00CB4905">
        <w:t xml:space="preserve">: </w:t>
      </w:r>
      <w:r w:rsidRPr="00CB4905">
        <w:t>0.05</w:t>
      </w:r>
      <w:r w:rsidR="00CB4905" w:rsidRPr="00CB4905">
        <w:t> mm (</w:t>
      </w:r>
      <w:r w:rsidRPr="00CB4905">
        <w:t>2</w:t>
      </w:r>
      <w:r w:rsidR="00CB4905" w:rsidRPr="00CB4905">
        <w:t> mils)</w:t>
      </w:r>
      <w:r w:rsidRPr="00CB4905">
        <w:t xml:space="preserve"> minimum.</w:t>
      </w:r>
    </w:p>
    <w:p w:rsidR="00DE1CEB" w:rsidRPr="00CB4905" w:rsidRDefault="00DE1CEB" w:rsidP="0015571E">
      <w:pPr>
        <w:pStyle w:val="Level3"/>
      </w:pPr>
      <w:r w:rsidRPr="00CB4905">
        <w:t>Color</w:t>
      </w:r>
      <w:r w:rsidR="00CB4905" w:rsidRPr="00CB4905">
        <w:t xml:space="preserve">: </w:t>
      </w:r>
      <w:r w:rsidRPr="00CB4905">
        <w:t xml:space="preserve">Refer to </w:t>
      </w:r>
      <w:r w:rsidR="00CB4905" w:rsidRPr="00CB4905">
        <w:t>Section 09 06 00</w:t>
      </w:r>
      <w:r w:rsidRPr="00CB4905">
        <w:t>, SCHEDULE FOR FINISHES.</w:t>
      </w:r>
    </w:p>
    <w:p w:rsidR="008B4E53" w:rsidRPr="00CB4905" w:rsidRDefault="008B4E53" w:rsidP="0015571E">
      <w:pPr>
        <w:pStyle w:val="Level1"/>
      </w:pPr>
      <w:r w:rsidRPr="00CB4905">
        <w:t>Stainless Steel</w:t>
      </w:r>
      <w:r w:rsidR="00CB4905" w:rsidRPr="00CB4905">
        <w:t>: NAAMM </w:t>
      </w:r>
      <w:r w:rsidRPr="00CB4905">
        <w:t>AMP 500</w:t>
      </w:r>
      <w:r w:rsidR="00CB4905" w:rsidRPr="00CB4905">
        <w:t xml:space="preserve">; </w:t>
      </w:r>
      <w:r w:rsidRPr="00CB4905">
        <w:t>No. 4 polished finish.</w:t>
      </w:r>
    </w:p>
    <w:p w:rsidR="008B4E53" w:rsidRPr="00CB4905" w:rsidRDefault="008B4E53" w:rsidP="0015571E">
      <w:pPr>
        <w:pStyle w:val="Level1"/>
      </w:pPr>
      <w:r w:rsidRPr="00CB4905">
        <w:t>Stainless Steel</w:t>
      </w:r>
      <w:r w:rsidR="00CB4905" w:rsidRPr="00CB4905">
        <w:t>: NAAMM </w:t>
      </w:r>
      <w:r w:rsidRPr="00CB4905">
        <w:t>AMP 500</w:t>
      </w:r>
      <w:r w:rsidR="00CB4905" w:rsidRPr="00CB4905">
        <w:t xml:space="preserve">; </w:t>
      </w:r>
      <w:r w:rsidRPr="00CB4905">
        <w:t>No. 6 dull, satin finish.</w:t>
      </w:r>
    </w:p>
    <w:p w:rsidR="008B4E53" w:rsidRPr="00CB4905" w:rsidRDefault="008B4E53" w:rsidP="0015571E">
      <w:pPr>
        <w:pStyle w:val="Level1"/>
      </w:pPr>
      <w:r w:rsidRPr="00CB4905">
        <w:t>Stainless Steel</w:t>
      </w:r>
      <w:r w:rsidR="00CB4905" w:rsidRPr="00CB4905">
        <w:t>: NAAMM </w:t>
      </w:r>
      <w:r w:rsidRPr="00CB4905">
        <w:t>AMP 500</w:t>
      </w:r>
      <w:r w:rsidR="00CB4905" w:rsidRPr="00CB4905">
        <w:t xml:space="preserve">; </w:t>
      </w:r>
      <w:r w:rsidRPr="00CB4905">
        <w:t>No. 8 mirror finish.</w:t>
      </w:r>
    </w:p>
    <w:p w:rsidR="00DE1CEB" w:rsidRPr="00CB4905" w:rsidRDefault="00DE1CEB" w:rsidP="0015571E">
      <w:pPr>
        <w:pStyle w:val="Level1"/>
      </w:pPr>
      <w:r w:rsidRPr="00CB4905">
        <w:t>Aluminum Anodized Finish</w:t>
      </w:r>
      <w:r w:rsidR="00CB4905" w:rsidRPr="00CB4905">
        <w:t>: NAAMM </w:t>
      </w:r>
      <w:r w:rsidRPr="00CB4905">
        <w:t>AMP 500.</w:t>
      </w:r>
    </w:p>
    <w:p w:rsidR="00DE1CEB" w:rsidRPr="00CB4905" w:rsidRDefault="00DE1CEB" w:rsidP="0015571E">
      <w:pPr>
        <w:pStyle w:val="Level2"/>
      </w:pPr>
      <w:r w:rsidRPr="00CB4905">
        <w:t>Clear Anodized Finish</w:t>
      </w:r>
      <w:r w:rsidR="00CB4905" w:rsidRPr="00CB4905">
        <w:t xml:space="preserve">: </w:t>
      </w:r>
      <w:r w:rsidRPr="00CB4905">
        <w:t>AA</w:t>
      </w:r>
      <w:r w:rsidR="00CB4905" w:rsidRPr="00CB4905">
        <w:noBreakHyphen/>
      </w:r>
      <w:r w:rsidRPr="00CB4905">
        <w:t>C22A41</w:t>
      </w:r>
      <w:r w:rsidR="00CB4905" w:rsidRPr="00CB4905">
        <w:t xml:space="preserve">; </w:t>
      </w:r>
      <w:r w:rsidRPr="00CB4905">
        <w:t>Class I Architectural, 0.018</w:t>
      </w:r>
      <w:r w:rsidR="00CB4905" w:rsidRPr="00CB4905">
        <w:t> mm (</w:t>
      </w:r>
      <w:r w:rsidRPr="00CB4905">
        <w:t>0.7</w:t>
      </w:r>
      <w:r w:rsidR="00CB4905" w:rsidRPr="00CB4905">
        <w:t> mil)</w:t>
      </w:r>
      <w:r w:rsidRPr="00CB4905">
        <w:t xml:space="preserve"> thick.</w:t>
      </w:r>
    </w:p>
    <w:p w:rsidR="00DE1CEB" w:rsidRPr="00CB4905" w:rsidRDefault="00DE1CEB" w:rsidP="0015571E">
      <w:pPr>
        <w:pStyle w:val="Level2"/>
      </w:pPr>
      <w:r w:rsidRPr="00CB4905">
        <w:t>Color Anodized Finish</w:t>
      </w:r>
      <w:r w:rsidR="00CB4905" w:rsidRPr="00CB4905">
        <w:t xml:space="preserve">: </w:t>
      </w:r>
      <w:r w:rsidRPr="00CB4905">
        <w:t>AA</w:t>
      </w:r>
      <w:r w:rsidR="00CB4905" w:rsidRPr="00CB4905">
        <w:noBreakHyphen/>
      </w:r>
      <w:r w:rsidRPr="00CB4905">
        <w:t>C22A42 or AA</w:t>
      </w:r>
      <w:r w:rsidR="00CB4905" w:rsidRPr="00CB4905">
        <w:noBreakHyphen/>
      </w:r>
      <w:r w:rsidRPr="00CB4905">
        <w:t>C22A44</w:t>
      </w:r>
      <w:r w:rsidR="00CB4905" w:rsidRPr="00CB4905">
        <w:t xml:space="preserve">; </w:t>
      </w:r>
      <w:r w:rsidRPr="00CB4905">
        <w:t>Class I Architectural, 0.018</w:t>
      </w:r>
      <w:r w:rsidR="00CB4905" w:rsidRPr="00CB4905">
        <w:t> mm (</w:t>
      </w:r>
      <w:r w:rsidRPr="00CB4905">
        <w:t>0.7</w:t>
      </w:r>
      <w:r w:rsidR="00CB4905" w:rsidRPr="00CB4905">
        <w:t> mil)</w:t>
      </w:r>
      <w:r w:rsidRPr="00CB4905">
        <w:t xml:space="preserve"> thick.</w:t>
      </w:r>
    </w:p>
    <w:p w:rsidR="00DE1CEB" w:rsidRPr="00CB4905" w:rsidRDefault="00DE1CEB" w:rsidP="0015571E">
      <w:pPr>
        <w:pStyle w:val="Level2"/>
      </w:pPr>
      <w:r w:rsidRPr="00CB4905">
        <w:t>Clear Anodized Finish</w:t>
      </w:r>
      <w:r w:rsidR="00CB4905" w:rsidRPr="00CB4905">
        <w:t xml:space="preserve">: </w:t>
      </w:r>
      <w:r w:rsidRPr="00CB4905">
        <w:t>AA</w:t>
      </w:r>
      <w:r w:rsidR="00CB4905" w:rsidRPr="00CB4905">
        <w:noBreakHyphen/>
      </w:r>
      <w:r w:rsidRPr="00CB4905">
        <w:t>C22A31</w:t>
      </w:r>
      <w:r w:rsidR="00CB4905" w:rsidRPr="00CB4905">
        <w:t xml:space="preserve">; </w:t>
      </w:r>
      <w:r w:rsidRPr="00CB4905">
        <w:t>Class II Architectural, 0.01</w:t>
      </w:r>
      <w:r w:rsidR="00CB4905" w:rsidRPr="00CB4905">
        <w:t> mm (</w:t>
      </w:r>
      <w:r w:rsidRPr="00CB4905">
        <w:t>0.4</w:t>
      </w:r>
      <w:r w:rsidR="00CB4905" w:rsidRPr="00CB4905">
        <w:t> mil)</w:t>
      </w:r>
      <w:r w:rsidRPr="00CB4905">
        <w:t xml:space="preserve"> thick.</w:t>
      </w:r>
    </w:p>
    <w:p w:rsidR="00DE1CEB" w:rsidRPr="00CB4905" w:rsidRDefault="00DE1CEB" w:rsidP="0015571E">
      <w:pPr>
        <w:pStyle w:val="Level2"/>
      </w:pPr>
      <w:r w:rsidRPr="00CB4905">
        <w:t>Color Anodized Finish</w:t>
      </w:r>
      <w:r w:rsidR="00CB4905" w:rsidRPr="00CB4905">
        <w:t xml:space="preserve">: </w:t>
      </w:r>
      <w:r w:rsidRPr="00CB4905">
        <w:t>AA</w:t>
      </w:r>
      <w:r w:rsidR="00CB4905" w:rsidRPr="00CB4905">
        <w:noBreakHyphen/>
      </w:r>
      <w:r w:rsidRPr="00CB4905">
        <w:t>C22A32 or AA</w:t>
      </w:r>
      <w:r w:rsidR="00CB4905" w:rsidRPr="00CB4905">
        <w:noBreakHyphen/>
      </w:r>
      <w:r w:rsidRPr="00CB4905">
        <w:t>C22A34</w:t>
      </w:r>
      <w:r w:rsidR="00CB4905" w:rsidRPr="00CB4905">
        <w:t xml:space="preserve">; </w:t>
      </w:r>
      <w:r w:rsidRPr="00CB4905">
        <w:t>Class II Architectural, 0.01</w:t>
      </w:r>
      <w:r w:rsidR="00CB4905" w:rsidRPr="00CB4905">
        <w:t> mm (</w:t>
      </w:r>
      <w:r w:rsidRPr="00CB4905">
        <w:t>0.4</w:t>
      </w:r>
      <w:r w:rsidR="00CB4905" w:rsidRPr="00CB4905">
        <w:t> mil)</w:t>
      </w:r>
      <w:r w:rsidRPr="00CB4905">
        <w:t xml:space="preserve"> thick.</w:t>
      </w:r>
    </w:p>
    <w:p w:rsidR="00DE1CEB" w:rsidRPr="00CB4905" w:rsidRDefault="00DE1CEB" w:rsidP="0015571E">
      <w:pPr>
        <w:pStyle w:val="Level1"/>
      </w:pPr>
      <w:r w:rsidRPr="00CB4905">
        <w:t xml:space="preserve">Aluminum Paint </w:t>
      </w:r>
      <w:r w:rsidR="00831D58" w:rsidRPr="00CB4905">
        <w:t>Finish</w:t>
      </w:r>
      <w:r w:rsidR="00CB4905" w:rsidRPr="00CB4905">
        <w:t>:</w:t>
      </w:r>
    </w:p>
    <w:p w:rsidR="00831D58" w:rsidRPr="00CB4905" w:rsidRDefault="00831D58" w:rsidP="0015571E">
      <w:pPr>
        <w:pStyle w:val="Level2"/>
      </w:pPr>
      <w:r w:rsidRPr="00CB4905">
        <w:t>Powder</w:t>
      </w:r>
      <w:r w:rsidR="00CB4905" w:rsidRPr="00CB4905">
        <w:noBreakHyphen/>
      </w:r>
      <w:r w:rsidRPr="00CB4905">
        <w:t>Coat Finish</w:t>
      </w:r>
      <w:r w:rsidR="00CB4905" w:rsidRPr="00CB4905">
        <w:t xml:space="preserve">: </w:t>
      </w:r>
      <w:r w:rsidRPr="00CB4905">
        <w:t>Manufacturer's standard two</w:t>
      </w:r>
      <w:r w:rsidR="00CB4905" w:rsidRPr="00CB4905">
        <w:noBreakHyphen/>
      </w:r>
      <w:r w:rsidRPr="00CB4905">
        <w:t>coat finish system consisting of the following</w:t>
      </w:r>
      <w:r w:rsidR="00CB4905" w:rsidRPr="00CB4905">
        <w:t>:</w:t>
      </w:r>
    </w:p>
    <w:p w:rsidR="00831D58" w:rsidRPr="00CB4905" w:rsidRDefault="00831D58" w:rsidP="0015571E">
      <w:pPr>
        <w:pStyle w:val="Level3"/>
      </w:pPr>
      <w:r w:rsidRPr="00CB4905">
        <w:t>One coat primer.</w:t>
      </w:r>
    </w:p>
    <w:p w:rsidR="00831D58" w:rsidRPr="00CB4905" w:rsidRDefault="00831D58" w:rsidP="0015571E">
      <w:pPr>
        <w:pStyle w:val="Level3"/>
      </w:pPr>
      <w:r w:rsidRPr="00CB4905">
        <w:t>One coat thermosetting topcoat.</w:t>
      </w:r>
    </w:p>
    <w:p w:rsidR="00831D58" w:rsidRPr="00CB4905" w:rsidRDefault="00831D58" w:rsidP="0015571E">
      <w:pPr>
        <w:pStyle w:val="Level3"/>
      </w:pPr>
      <w:r w:rsidRPr="00CB4905">
        <w:lastRenderedPageBreak/>
        <w:t>Dry</w:t>
      </w:r>
      <w:r w:rsidR="00CB4905" w:rsidRPr="00CB4905">
        <w:noBreakHyphen/>
      </w:r>
      <w:r w:rsidRPr="00CB4905">
        <w:t>film Thickness</w:t>
      </w:r>
      <w:r w:rsidR="00CB4905" w:rsidRPr="00CB4905">
        <w:t xml:space="preserve">: </w:t>
      </w:r>
      <w:r w:rsidRPr="00CB4905">
        <w:t>0.05</w:t>
      </w:r>
      <w:r w:rsidR="00CB4905" w:rsidRPr="00CB4905">
        <w:t> mm (</w:t>
      </w:r>
      <w:r w:rsidRPr="00CB4905">
        <w:t>2</w:t>
      </w:r>
      <w:r w:rsidR="00CB4905" w:rsidRPr="00CB4905">
        <w:t> mils)</w:t>
      </w:r>
      <w:r w:rsidRPr="00CB4905">
        <w:t xml:space="preserve"> minimum.</w:t>
      </w:r>
    </w:p>
    <w:p w:rsidR="00831D58" w:rsidRPr="00CB4905" w:rsidRDefault="00831D58" w:rsidP="0015571E">
      <w:pPr>
        <w:pStyle w:val="Level3"/>
      </w:pPr>
      <w:r w:rsidRPr="00CB4905">
        <w:t>Color</w:t>
      </w:r>
      <w:r w:rsidR="00CB4905" w:rsidRPr="00CB4905">
        <w:t xml:space="preserve">: </w:t>
      </w:r>
      <w:r w:rsidRPr="00CB4905">
        <w:t xml:space="preserve">Refer to </w:t>
      </w:r>
      <w:r w:rsidR="00CB4905" w:rsidRPr="00CB4905">
        <w:t>Section 09 06 00</w:t>
      </w:r>
      <w:r w:rsidRPr="00CB4905">
        <w:t>, SCHEDULE FOR FINISHES.</w:t>
      </w:r>
    </w:p>
    <w:p w:rsidR="00831D58" w:rsidRPr="00CB4905" w:rsidRDefault="00831D58" w:rsidP="0015571E">
      <w:pPr>
        <w:pStyle w:val="Level1"/>
      </w:pPr>
      <w:r w:rsidRPr="00CB4905">
        <w:t>Wood Finish</w:t>
      </w:r>
      <w:r w:rsidR="00CB4905" w:rsidRPr="00CB4905">
        <w:t>:</w:t>
      </w:r>
    </w:p>
    <w:p w:rsidR="00BF46FF" w:rsidRPr="00CB4905" w:rsidRDefault="00BF46FF" w:rsidP="0015571E">
      <w:pPr>
        <w:pStyle w:val="Level2"/>
      </w:pPr>
      <w:r w:rsidRPr="00CB4905">
        <w:t>Field Painted Finish</w:t>
      </w:r>
      <w:r w:rsidR="00CB4905" w:rsidRPr="00CB4905">
        <w:t xml:space="preserve">: </w:t>
      </w:r>
      <w:r w:rsidR="007D633A" w:rsidRPr="00CB4905">
        <w:t xml:space="preserve">See </w:t>
      </w:r>
      <w:r w:rsidR="00CB4905" w:rsidRPr="00CB4905">
        <w:t>Section 09 90 00</w:t>
      </w:r>
      <w:r w:rsidRPr="00CB4905">
        <w:t>, PAINTING.</w:t>
      </w:r>
    </w:p>
    <w:p w:rsidR="00BF46FF" w:rsidRPr="00CB4905" w:rsidRDefault="00CB4905" w:rsidP="0015571E">
      <w:pPr>
        <w:pStyle w:val="Level2"/>
      </w:pPr>
      <w:r>
        <w:t>Transparent Finished: AWI AWS // Custom // Premium // grade.</w:t>
      </w:r>
    </w:p>
    <w:p w:rsidR="00BF46FF" w:rsidRPr="00CB4905" w:rsidRDefault="00BF46FF" w:rsidP="0015571E">
      <w:pPr>
        <w:pStyle w:val="Level3"/>
      </w:pPr>
      <w:r w:rsidRPr="00CB4905">
        <w:t>Finish System</w:t>
      </w:r>
      <w:r w:rsidR="00CB4905" w:rsidRPr="00CB4905">
        <w:t xml:space="preserve">: </w:t>
      </w:r>
      <w:r w:rsidRPr="00CB4905">
        <w:t>System 11</w:t>
      </w:r>
      <w:r w:rsidR="007D633A" w:rsidRPr="00CB4905">
        <w:t>, catalyzed polyurethane</w:t>
      </w:r>
      <w:r w:rsidRPr="00CB4905">
        <w:t>.</w:t>
      </w:r>
    </w:p>
    <w:p w:rsidR="00BF46FF" w:rsidRPr="00CB4905" w:rsidRDefault="00CB4905" w:rsidP="0015571E">
      <w:pPr>
        <w:pStyle w:val="Level3"/>
      </w:pPr>
      <w:r>
        <w:t>Stain: // Not required // Refer to Section 09 06 00, SCHEDULE FOR FINISHES.</w:t>
      </w:r>
    </w:p>
    <w:p w:rsidR="00DE1CEB" w:rsidRPr="00CB4905" w:rsidRDefault="00DE1CEB" w:rsidP="0015571E">
      <w:pPr>
        <w:pStyle w:val="ArticleB"/>
        <w:outlineLvl w:val="1"/>
      </w:pPr>
      <w:r w:rsidRPr="00CB4905">
        <w:t>ACCESSORIES</w:t>
      </w:r>
    </w:p>
    <w:p w:rsidR="00275462" w:rsidRPr="00CB4905" w:rsidRDefault="00275462" w:rsidP="0015571E">
      <w:pPr>
        <w:pStyle w:val="Level1"/>
      </w:pPr>
      <w:r w:rsidRPr="00CB4905">
        <w:t>Channels and Brackets</w:t>
      </w:r>
      <w:r w:rsidR="00CB4905" w:rsidRPr="00CB4905">
        <w:t xml:space="preserve">: </w:t>
      </w:r>
      <w:r w:rsidRPr="00CB4905">
        <w:t>Manufacturer's standard for supporting fixtures and fittings attached to demountable partition system.</w:t>
      </w:r>
    </w:p>
    <w:p w:rsidR="008311BE" w:rsidRDefault="008311BE" w:rsidP="0015571E">
      <w:pPr>
        <w:pStyle w:val="SpecNote"/>
        <w:outlineLvl w:val="9"/>
      </w:pPr>
      <w:r w:rsidRPr="00973F56">
        <w:t>SPEC WRITER NOTE</w:t>
      </w:r>
      <w:r w:rsidR="00CB4905" w:rsidRPr="00973F56">
        <w:t xml:space="preserve">: </w:t>
      </w:r>
      <w:r w:rsidRPr="00973F56">
        <w:t>Retain glazing seals to permit easy reconfiguration. Retain glazing sealant for acoustic privacy.</w:t>
      </w:r>
    </w:p>
    <w:p w:rsidR="004A730D" w:rsidRPr="00973F56" w:rsidRDefault="004A730D" w:rsidP="0015571E">
      <w:pPr>
        <w:pStyle w:val="SpecNormal"/>
      </w:pPr>
    </w:p>
    <w:p w:rsidR="008311BE" w:rsidRPr="00CB4905" w:rsidRDefault="008311BE" w:rsidP="0015571E">
      <w:pPr>
        <w:pStyle w:val="Level1"/>
      </w:pPr>
      <w:r w:rsidRPr="00CB4905">
        <w:t>Glazing Seals</w:t>
      </w:r>
      <w:r w:rsidR="00CB4905" w:rsidRPr="00CB4905">
        <w:t xml:space="preserve">: </w:t>
      </w:r>
      <w:r w:rsidRPr="00CB4905">
        <w:t>Rigid preformed translucent plastic.</w:t>
      </w:r>
    </w:p>
    <w:p w:rsidR="00B9122F" w:rsidRPr="00CB4905" w:rsidRDefault="00CB4905" w:rsidP="0015571E">
      <w:pPr>
        <w:pStyle w:val="Level1"/>
      </w:pPr>
      <w:r>
        <w:t>Glazing Sealant: Silicone; // translucent //. See Section 08 80 00, GLAZING.</w:t>
      </w:r>
    </w:p>
    <w:p w:rsidR="00D03C0D" w:rsidRDefault="00D03C0D" w:rsidP="0015571E">
      <w:pPr>
        <w:pStyle w:val="SpecNote"/>
        <w:outlineLvl w:val="9"/>
      </w:pPr>
      <w:r w:rsidRPr="00973F56">
        <w:t>SPEC WRITER NOTE</w:t>
      </w:r>
      <w:r w:rsidR="00CB4905" w:rsidRPr="00973F56">
        <w:t xml:space="preserve">: </w:t>
      </w:r>
      <w:r w:rsidRPr="00973F56">
        <w:t>Retain barrier coating to separate dissimilar metals and to separate metals from cementitious materials.</w:t>
      </w:r>
    </w:p>
    <w:p w:rsidR="004A730D" w:rsidRPr="00973F56" w:rsidRDefault="004A730D" w:rsidP="0015571E">
      <w:pPr>
        <w:pStyle w:val="SpecNormal"/>
      </w:pPr>
    </w:p>
    <w:p w:rsidR="00D03C0D" w:rsidRPr="00CB4905" w:rsidRDefault="00D03C0D" w:rsidP="0015571E">
      <w:pPr>
        <w:pStyle w:val="Level1"/>
      </w:pPr>
      <w:r w:rsidRPr="00CB4905">
        <w:t>Barrier Coating</w:t>
      </w:r>
      <w:r w:rsidR="00CB4905" w:rsidRPr="00CB4905">
        <w:t>: ASTM </w:t>
      </w:r>
      <w:r w:rsidRPr="00CB4905">
        <w:t>D1187/D1187M.</w:t>
      </w:r>
    </w:p>
    <w:p w:rsidR="00DE1CEB" w:rsidRPr="00CB4905" w:rsidRDefault="00DE1CEB" w:rsidP="0015571E">
      <w:pPr>
        <w:pStyle w:val="Level1"/>
      </w:pPr>
      <w:r w:rsidRPr="00CB4905">
        <w:t>Adhesives</w:t>
      </w:r>
      <w:r w:rsidR="00CB4905" w:rsidRPr="00CB4905">
        <w:t xml:space="preserve">: </w:t>
      </w:r>
      <w:r w:rsidRPr="00CB4905">
        <w:t>Low</w:t>
      </w:r>
      <w:r w:rsidR="006C6CF6" w:rsidRPr="00CB4905">
        <w:t xml:space="preserve"> </w:t>
      </w:r>
      <w:r w:rsidR="00CB4905" w:rsidRPr="00CB4905">
        <w:noBreakHyphen/>
      </w:r>
      <w:r w:rsidRPr="00CB4905">
        <w:t xml:space="preserve">emitting, </w:t>
      </w:r>
      <w:proofErr w:type="gramStart"/>
      <w:r w:rsidRPr="00CB4905">
        <w:t>water based</w:t>
      </w:r>
      <w:proofErr w:type="gramEnd"/>
      <w:r w:rsidRPr="00CB4905">
        <w:t xml:space="preserve"> type recommended by adhered product manufacturer for each application.</w:t>
      </w:r>
    </w:p>
    <w:p w:rsidR="00DE1CEB" w:rsidRPr="00CB4905" w:rsidRDefault="00DE1CEB" w:rsidP="0015571E">
      <w:pPr>
        <w:pStyle w:val="Level1"/>
      </w:pPr>
      <w:r w:rsidRPr="00CB4905">
        <w:t>Fasteners</w:t>
      </w:r>
      <w:r w:rsidR="00CB4905" w:rsidRPr="00CB4905">
        <w:t xml:space="preserve">: </w:t>
      </w:r>
      <w:r w:rsidR="00EC3121" w:rsidRPr="00CB4905">
        <w:t>Type 304 stainless steel.</w:t>
      </w:r>
    </w:p>
    <w:p w:rsidR="00DE1CEB" w:rsidRPr="00CB4905" w:rsidRDefault="00DE1CEB" w:rsidP="0015571E">
      <w:pPr>
        <w:pStyle w:val="Level1"/>
      </w:pPr>
      <w:r w:rsidRPr="00CB4905">
        <w:t>Galvanizing Repair Paint</w:t>
      </w:r>
      <w:r w:rsidR="00CB4905" w:rsidRPr="00CB4905">
        <w:t>: MPI </w:t>
      </w:r>
      <w:r w:rsidRPr="00CB4905">
        <w:t>No. 18.</w:t>
      </w:r>
    </w:p>
    <w:p w:rsidR="00DE1CEB" w:rsidRPr="00CB4905" w:rsidRDefault="00DE1CEB" w:rsidP="0015571E">
      <w:pPr>
        <w:pStyle w:val="Level1"/>
      </w:pPr>
      <w:r w:rsidRPr="00CB4905">
        <w:t>Touch</w:t>
      </w:r>
      <w:r w:rsidR="00CB4905" w:rsidRPr="00CB4905">
        <w:noBreakHyphen/>
      </w:r>
      <w:r w:rsidRPr="00CB4905">
        <w:t>Up Paint</w:t>
      </w:r>
      <w:r w:rsidR="00CB4905" w:rsidRPr="00CB4905">
        <w:t xml:space="preserve">: </w:t>
      </w:r>
      <w:r w:rsidRPr="00CB4905">
        <w:t>Match shop finish.</w:t>
      </w:r>
    </w:p>
    <w:p w:rsidR="00DE1CEB" w:rsidRPr="00CB4905" w:rsidRDefault="00DE1CEB" w:rsidP="00A8364F">
      <w:pPr>
        <w:pStyle w:val="PART"/>
      </w:pPr>
      <w:r w:rsidRPr="00CB4905">
        <w:t>EXECUTION</w:t>
      </w:r>
    </w:p>
    <w:p w:rsidR="00DE1CEB" w:rsidRPr="00CB4905" w:rsidRDefault="00DE1CEB" w:rsidP="0015571E">
      <w:pPr>
        <w:pStyle w:val="ArticleB"/>
        <w:outlineLvl w:val="1"/>
      </w:pPr>
      <w:r w:rsidRPr="00CB4905">
        <w:t>PREPARATION</w:t>
      </w:r>
    </w:p>
    <w:p w:rsidR="00463E46" w:rsidRPr="00CB4905" w:rsidRDefault="00463E46" w:rsidP="00A8364F">
      <w:pPr>
        <w:pStyle w:val="Level1"/>
      </w:pPr>
      <w:r w:rsidRPr="00CB4905">
        <w:t xml:space="preserve">Verify interior finishes, including floor, ceiling, and wall finishes, are installed and ready for </w:t>
      </w:r>
      <w:r w:rsidR="00894934" w:rsidRPr="00CB4905">
        <w:t xml:space="preserve">Government </w:t>
      </w:r>
      <w:r w:rsidRPr="00CB4905">
        <w:t>occupancy.</w:t>
      </w:r>
    </w:p>
    <w:p w:rsidR="00DE1CEB" w:rsidRPr="00CB4905" w:rsidRDefault="00DE1CEB" w:rsidP="00A8364F">
      <w:pPr>
        <w:pStyle w:val="Level1"/>
      </w:pPr>
      <w:r w:rsidRPr="00CB4905">
        <w:t>Examine and verify substrate suitability for product installation.</w:t>
      </w:r>
    </w:p>
    <w:p w:rsidR="00DE1CEB" w:rsidRPr="00CB4905" w:rsidRDefault="00DE1CEB" w:rsidP="00A8364F">
      <w:pPr>
        <w:pStyle w:val="Level1"/>
      </w:pPr>
      <w:r w:rsidRPr="00CB4905">
        <w:t>Protect existing construction and completed work from damage.</w:t>
      </w:r>
    </w:p>
    <w:p w:rsidR="00DE1CEB" w:rsidRPr="00CB4905" w:rsidRDefault="00DE1CEB" w:rsidP="00A8364F">
      <w:pPr>
        <w:pStyle w:val="Level1"/>
      </w:pPr>
      <w:r w:rsidRPr="00CB4905">
        <w:t xml:space="preserve">Remove existing </w:t>
      </w:r>
      <w:r w:rsidR="000D03AD" w:rsidRPr="00CB4905">
        <w:t>demountable partitions</w:t>
      </w:r>
      <w:r w:rsidRPr="00CB4905">
        <w:t xml:space="preserve"> to permit </w:t>
      </w:r>
      <w:r w:rsidR="00463E46" w:rsidRPr="00CB4905">
        <w:t>reuse in new location</w:t>
      </w:r>
      <w:r w:rsidRPr="00CB4905">
        <w:t>.</w:t>
      </w:r>
    </w:p>
    <w:p w:rsidR="00463E46" w:rsidRPr="00CB4905" w:rsidRDefault="00463E46" w:rsidP="00A8364F">
      <w:pPr>
        <w:pStyle w:val="Level2"/>
      </w:pPr>
      <w:r w:rsidRPr="00CB4905">
        <w:t>Store removed demountable partitions to prevent loss and damage from construction operations.</w:t>
      </w:r>
    </w:p>
    <w:p w:rsidR="00DE1CEB" w:rsidRPr="00CB4905" w:rsidRDefault="00DE1CEB" w:rsidP="00A8364F">
      <w:pPr>
        <w:pStyle w:val="Level1"/>
      </w:pPr>
      <w:r w:rsidRPr="00CB4905">
        <w:t>Clean substrates. Remove contaminants capable of affecting subsequently installed product's performance.</w:t>
      </w:r>
    </w:p>
    <w:p w:rsidR="00ED3D18" w:rsidRPr="00CB4905" w:rsidRDefault="00CB4905" w:rsidP="00A8364F">
      <w:pPr>
        <w:pStyle w:val="Level1"/>
      </w:pPr>
      <w:r>
        <w:lastRenderedPageBreak/>
        <w:t>Apply barrier coating to aluminum surfaces in contact with // dissimilar metals // and cementitious materials // to minimum 0.7 mm (30 mils) dry film thickness.</w:t>
      </w:r>
    </w:p>
    <w:p w:rsidR="00DE1CEB" w:rsidRPr="00CB4905" w:rsidRDefault="005C2596" w:rsidP="0015571E">
      <w:pPr>
        <w:pStyle w:val="ArticleB"/>
        <w:outlineLvl w:val="1"/>
      </w:pPr>
      <w:r w:rsidRPr="00CB4905">
        <w:t>INSTALLATION</w:t>
      </w:r>
      <w:r w:rsidR="00CB4905" w:rsidRPr="00CB4905">
        <w:t xml:space="preserve"> - </w:t>
      </w:r>
      <w:r w:rsidRPr="00CB4905">
        <w:t>GENERAL</w:t>
      </w:r>
    </w:p>
    <w:p w:rsidR="00DE1CEB" w:rsidRPr="00CB4905" w:rsidRDefault="00CB4905" w:rsidP="00A8364F">
      <w:pPr>
        <w:pStyle w:val="Level1"/>
      </w:pPr>
      <w:r>
        <w:t>Install products according to manufacturer's instructions // and approved submittal drawings //.</w:t>
      </w:r>
    </w:p>
    <w:p w:rsidR="00DE1CEB" w:rsidRPr="00CB4905" w:rsidRDefault="00DE1CEB" w:rsidP="00A8364F">
      <w:pPr>
        <w:pStyle w:val="Level2"/>
      </w:pPr>
      <w:r w:rsidRPr="00CB4905">
        <w:t>When manufacturer's instructions deviate from specifications, submit proposed resolution for Contracting Officer's Representative consideration.</w:t>
      </w:r>
    </w:p>
    <w:p w:rsidR="00B952DF" w:rsidRPr="00CB4905" w:rsidRDefault="00B952DF" w:rsidP="0015571E">
      <w:pPr>
        <w:pStyle w:val="ArticleB"/>
        <w:outlineLvl w:val="1"/>
      </w:pPr>
      <w:r w:rsidRPr="00CB4905">
        <w:t>INSTALLATION</w:t>
      </w:r>
      <w:r w:rsidR="00CB4905" w:rsidRPr="00CB4905">
        <w:t xml:space="preserve"> - </w:t>
      </w:r>
      <w:r w:rsidR="00884956" w:rsidRPr="00CB4905">
        <w:t>FRAMING</w:t>
      </w:r>
    </w:p>
    <w:p w:rsidR="001736C9" w:rsidRPr="00CB4905" w:rsidRDefault="001736C9" w:rsidP="00A8364F">
      <w:pPr>
        <w:pStyle w:val="Level1"/>
      </w:pPr>
      <w:r w:rsidRPr="00CB4905">
        <w:t xml:space="preserve">Assemble and erect framing members to </w:t>
      </w:r>
      <w:r w:rsidR="00884956" w:rsidRPr="00CB4905">
        <w:t xml:space="preserve">minimize </w:t>
      </w:r>
      <w:r w:rsidRPr="00CB4905">
        <w:t>cutting</w:t>
      </w:r>
      <w:r w:rsidR="00884956" w:rsidRPr="00CB4905">
        <w:t>,</w:t>
      </w:r>
      <w:r w:rsidRPr="00CB4905">
        <w:t xml:space="preserve"> drilling </w:t>
      </w:r>
      <w:r w:rsidR="00884956" w:rsidRPr="00CB4905">
        <w:t xml:space="preserve">and damaging perimeter </w:t>
      </w:r>
      <w:r w:rsidRPr="00CB4905">
        <w:t>construction.</w:t>
      </w:r>
    </w:p>
    <w:p w:rsidR="00337D6F" w:rsidRPr="00CB4905" w:rsidRDefault="00337D6F" w:rsidP="00A8364F">
      <w:pPr>
        <w:pStyle w:val="Level1"/>
      </w:pPr>
      <w:r w:rsidRPr="00CB4905">
        <w:t>Install framing members straight and plumb, with horizontal lines level.</w:t>
      </w:r>
    </w:p>
    <w:p w:rsidR="00337D6F" w:rsidRPr="00CB4905" w:rsidRDefault="00884956" w:rsidP="00A8364F">
      <w:pPr>
        <w:pStyle w:val="Level1"/>
      </w:pPr>
      <w:r w:rsidRPr="00CB4905">
        <w:t xml:space="preserve">Install seal </w:t>
      </w:r>
      <w:r w:rsidR="00337D6F" w:rsidRPr="00CB4905">
        <w:t xml:space="preserve">to prevent light and sound transmission at connections to </w:t>
      </w:r>
      <w:r w:rsidRPr="00CB4905">
        <w:t xml:space="preserve">perimeter </w:t>
      </w:r>
      <w:r w:rsidR="00337D6F" w:rsidRPr="00CB4905">
        <w:t>construction.</w:t>
      </w:r>
    </w:p>
    <w:p w:rsidR="00B952DF" w:rsidRPr="00CB4905" w:rsidRDefault="00B952DF" w:rsidP="0015571E">
      <w:pPr>
        <w:pStyle w:val="ArticleB"/>
        <w:outlineLvl w:val="1"/>
      </w:pPr>
      <w:r w:rsidRPr="00CB4905">
        <w:t>INSTALLATION</w:t>
      </w:r>
      <w:r w:rsidR="00CB4905" w:rsidRPr="00CB4905">
        <w:t xml:space="preserve"> - </w:t>
      </w:r>
      <w:r w:rsidRPr="00CB4905">
        <w:t>GLAZING</w:t>
      </w:r>
    </w:p>
    <w:p w:rsidR="003F7277" w:rsidRPr="00CB4905" w:rsidRDefault="00C8304A" w:rsidP="00A8364F">
      <w:pPr>
        <w:pStyle w:val="Level1"/>
      </w:pPr>
      <w:r w:rsidRPr="00CB4905">
        <w:t xml:space="preserve">Install glass panels securely </w:t>
      </w:r>
      <w:r w:rsidR="003F7277" w:rsidRPr="00CB4905">
        <w:t>into gasketed framing members</w:t>
      </w:r>
      <w:r w:rsidR="00FF73BE" w:rsidRPr="00CB4905">
        <w:t xml:space="preserve"> without damaging glass</w:t>
      </w:r>
      <w:r w:rsidR="003F7277" w:rsidRPr="00CB4905">
        <w:t>.</w:t>
      </w:r>
    </w:p>
    <w:p w:rsidR="00B952DF" w:rsidRPr="00CB4905" w:rsidRDefault="00B952DF" w:rsidP="0015571E">
      <w:pPr>
        <w:pStyle w:val="ArticleB"/>
        <w:outlineLvl w:val="1"/>
      </w:pPr>
      <w:r w:rsidRPr="00CB4905">
        <w:t>INSTALLATION</w:t>
      </w:r>
      <w:r w:rsidR="00CB4905" w:rsidRPr="00CB4905">
        <w:t xml:space="preserve"> - </w:t>
      </w:r>
      <w:r w:rsidRPr="00CB4905">
        <w:t>PANELS</w:t>
      </w:r>
    </w:p>
    <w:p w:rsidR="00EF3014" w:rsidRPr="00CB4905" w:rsidRDefault="00EF3014" w:rsidP="00A8364F">
      <w:pPr>
        <w:pStyle w:val="Level1"/>
      </w:pPr>
      <w:r w:rsidRPr="00CB4905">
        <w:t xml:space="preserve">Install panels </w:t>
      </w:r>
      <w:r w:rsidR="00A422B6" w:rsidRPr="00CB4905">
        <w:t xml:space="preserve">with </w:t>
      </w:r>
      <w:r w:rsidRPr="00CB4905">
        <w:t>concealed fastening devices and pressure</w:t>
      </w:r>
      <w:r w:rsidR="00CB4905" w:rsidRPr="00CB4905">
        <w:noBreakHyphen/>
      </w:r>
      <w:r w:rsidRPr="00CB4905">
        <w:t xml:space="preserve">fit components that </w:t>
      </w:r>
      <w:r w:rsidR="00FF73BE" w:rsidRPr="00CB4905">
        <w:t xml:space="preserve">do </w:t>
      </w:r>
      <w:r w:rsidRPr="00CB4905">
        <w:t>not mar floor, wall and ceiling surfaces.</w:t>
      </w:r>
    </w:p>
    <w:p w:rsidR="00EF3014" w:rsidRPr="00CB4905" w:rsidRDefault="00EF3014" w:rsidP="00A8364F">
      <w:pPr>
        <w:pStyle w:val="Level1"/>
      </w:pPr>
      <w:r w:rsidRPr="00CB4905">
        <w:t>Install panels rigid, straight</w:t>
      </w:r>
      <w:r w:rsidR="00FF73BE" w:rsidRPr="00CB4905">
        <w:t>,</w:t>
      </w:r>
      <w:r w:rsidRPr="00CB4905">
        <w:t xml:space="preserve"> and plumb, with horizontal lines level.</w:t>
      </w:r>
    </w:p>
    <w:p w:rsidR="00B952DF" w:rsidRPr="00CB4905" w:rsidRDefault="00B952DF" w:rsidP="0015571E">
      <w:pPr>
        <w:pStyle w:val="ArticleB"/>
        <w:outlineLvl w:val="1"/>
      </w:pPr>
      <w:r w:rsidRPr="00CB4905">
        <w:t>INSTALLATION</w:t>
      </w:r>
      <w:r w:rsidR="00CB4905" w:rsidRPr="00CB4905">
        <w:t xml:space="preserve"> - </w:t>
      </w:r>
      <w:r w:rsidRPr="00CB4905">
        <w:t>DOORS</w:t>
      </w:r>
    </w:p>
    <w:p w:rsidR="00A422B6" w:rsidRPr="00CB4905" w:rsidRDefault="00877AA6" w:rsidP="00A8364F">
      <w:pPr>
        <w:pStyle w:val="Level1"/>
      </w:pPr>
      <w:r w:rsidRPr="00CB4905">
        <w:t xml:space="preserve">Hang doors </w:t>
      </w:r>
      <w:r w:rsidR="00A422B6" w:rsidRPr="00CB4905">
        <w:t>plumb, level, and square to opening with uniform perimeter gap between door and frame.</w:t>
      </w:r>
    </w:p>
    <w:p w:rsidR="00877AA6" w:rsidRPr="00CB4905" w:rsidRDefault="00A422B6" w:rsidP="00A8364F">
      <w:pPr>
        <w:pStyle w:val="Level1"/>
      </w:pPr>
      <w:r w:rsidRPr="00CB4905">
        <w:t>Adjust doors for smooth operation</w:t>
      </w:r>
      <w:r w:rsidR="00B034C0" w:rsidRPr="00CB4905">
        <w:t xml:space="preserve"> and ability to stand stationary at any position</w:t>
      </w:r>
      <w:r w:rsidRPr="00CB4905">
        <w:t>.</w:t>
      </w:r>
    </w:p>
    <w:p w:rsidR="00B952DF" w:rsidRPr="00CB4905" w:rsidRDefault="00B952DF" w:rsidP="0015571E">
      <w:pPr>
        <w:pStyle w:val="ArticleB"/>
        <w:outlineLvl w:val="1"/>
      </w:pPr>
      <w:r w:rsidRPr="00CB4905">
        <w:t>INSTALLATION</w:t>
      </w:r>
      <w:r w:rsidR="00CB4905" w:rsidRPr="00CB4905">
        <w:t xml:space="preserve"> - </w:t>
      </w:r>
      <w:r w:rsidRPr="00CB4905">
        <w:t>POWER AND COMMUNICATIONS</w:t>
      </w:r>
    </w:p>
    <w:p w:rsidR="008050C2" w:rsidRPr="00CB4905" w:rsidRDefault="008050C2" w:rsidP="00A8364F">
      <w:pPr>
        <w:pStyle w:val="Level1"/>
      </w:pPr>
      <w:r w:rsidRPr="00CB4905">
        <w:t xml:space="preserve">Install power and communications </w:t>
      </w:r>
      <w:r w:rsidR="00B034C0" w:rsidRPr="00CB4905">
        <w:t>wiring and wiring devices</w:t>
      </w:r>
      <w:r w:rsidRPr="00CB4905">
        <w:t xml:space="preserve">, </w:t>
      </w:r>
      <w:r w:rsidR="002722E2" w:rsidRPr="00CB4905">
        <w:t>according to</w:t>
      </w:r>
      <w:r w:rsidRPr="00CB4905">
        <w:t xml:space="preserve"> manufacturer’s instructions and requirements specified in Division 26</w:t>
      </w:r>
      <w:r w:rsidR="00B034C0" w:rsidRPr="00CB4905">
        <w:t xml:space="preserve">, ELECTRICAL and Division 27, </w:t>
      </w:r>
      <w:r w:rsidR="00E47DB4" w:rsidRPr="00CB4905">
        <w:t>COMMUNICATIONS</w:t>
      </w:r>
      <w:r w:rsidRPr="00CB4905">
        <w:t>.</w:t>
      </w:r>
    </w:p>
    <w:p w:rsidR="00DE1CEB" w:rsidRPr="00CB4905" w:rsidRDefault="00DE1CEB" w:rsidP="0015571E">
      <w:pPr>
        <w:pStyle w:val="ArticleB"/>
        <w:outlineLvl w:val="1"/>
      </w:pPr>
      <w:r w:rsidRPr="00CB4905">
        <w:t>CLEANING</w:t>
      </w:r>
    </w:p>
    <w:p w:rsidR="00DE1CEB" w:rsidRPr="00CB4905" w:rsidRDefault="00DE1CEB" w:rsidP="00A8364F">
      <w:pPr>
        <w:pStyle w:val="Level1"/>
      </w:pPr>
      <w:r w:rsidRPr="00CB4905">
        <w:t>Clean exposed surfaces. Remove contaminants and stains.</w:t>
      </w:r>
    </w:p>
    <w:p w:rsidR="00165877" w:rsidRPr="00CB4905" w:rsidRDefault="00165877" w:rsidP="0015571E">
      <w:pPr>
        <w:pStyle w:val="ArticleB"/>
        <w:outlineLvl w:val="1"/>
      </w:pPr>
      <w:r w:rsidRPr="00CB4905">
        <w:t>ADJUSTMENTS</w:t>
      </w:r>
    </w:p>
    <w:p w:rsidR="00FC2B5E" w:rsidRPr="00CB4905" w:rsidRDefault="00FC2B5E" w:rsidP="00A8364F">
      <w:pPr>
        <w:pStyle w:val="Level1"/>
      </w:pPr>
      <w:r w:rsidRPr="00CB4905">
        <w:t>Touch up damaged factory finishes.</w:t>
      </w:r>
    </w:p>
    <w:p w:rsidR="00165877" w:rsidRPr="00CB4905" w:rsidRDefault="00165877" w:rsidP="00A8364F">
      <w:pPr>
        <w:pStyle w:val="Level1"/>
      </w:pPr>
      <w:r w:rsidRPr="00CB4905">
        <w:t>Repair damaged partition finish and components and damaged floor, wall and ceiling finishes to the original conditions.</w:t>
      </w:r>
    </w:p>
    <w:p w:rsidR="00DE1CEB" w:rsidRPr="00CB4905" w:rsidRDefault="00DE1CEB" w:rsidP="0015571E">
      <w:pPr>
        <w:pStyle w:val="ArticleB"/>
        <w:outlineLvl w:val="1"/>
      </w:pPr>
      <w:r w:rsidRPr="00CB4905">
        <w:lastRenderedPageBreak/>
        <w:t>PROTECTION</w:t>
      </w:r>
    </w:p>
    <w:p w:rsidR="00DE1CEB" w:rsidRPr="00CB4905" w:rsidRDefault="005C2596" w:rsidP="00A8364F">
      <w:pPr>
        <w:pStyle w:val="Level1"/>
      </w:pPr>
      <w:r w:rsidRPr="00CB4905">
        <w:t xml:space="preserve">Protect </w:t>
      </w:r>
      <w:r w:rsidR="00FA7AAE" w:rsidRPr="00CB4905">
        <w:t>demountable partitions</w:t>
      </w:r>
      <w:r w:rsidRPr="00CB4905">
        <w:t xml:space="preserve"> from construction operations.</w:t>
      </w:r>
    </w:p>
    <w:p w:rsidR="00DE1CEB" w:rsidRPr="00CB4905" w:rsidRDefault="00DE1CEB" w:rsidP="00A8364F">
      <w:pPr>
        <w:pStyle w:val="Level1"/>
      </w:pPr>
      <w:r w:rsidRPr="00CB4905">
        <w:t>Remove protective materials immediately before acceptance.</w:t>
      </w:r>
    </w:p>
    <w:p w:rsidR="00E37687" w:rsidRPr="00CB4905" w:rsidRDefault="00CB4905" w:rsidP="00A8364F">
      <w:pPr>
        <w:pStyle w:val="SpecNormalCentered"/>
      </w:pPr>
      <w:r w:rsidRPr="00CB4905">
        <w:noBreakHyphen/>
        <w:t xml:space="preserve"> - </w:t>
      </w:r>
      <w:r w:rsidRPr="00CB4905">
        <w:noBreakHyphen/>
        <w:t xml:space="preserve"> E N D - </w:t>
      </w:r>
      <w:r w:rsidRPr="00CB4905">
        <w:noBreakHyphen/>
        <w:t xml:space="preserve"> </w:t>
      </w:r>
      <w:r w:rsidRPr="00CB4905">
        <w:noBreakHyphen/>
      </w:r>
    </w:p>
    <w:sectPr w:rsidR="00E37687" w:rsidRPr="00CB4905" w:rsidSect="00CB49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29A" w:rsidRDefault="00F2229A">
      <w:pPr>
        <w:spacing w:line="20" w:lineRule="exact"/>
      </w:pPr>
    </w:p>
  </w:endnote>
  <w:endnote w:type="continuationSeparator" w:id="0">
    <w:p w:rsidR="00F2229A" w:rsidRDefault="00F2229A">
      <w:r>
        <w:t xml:space="preserve"> </w:t>
      </w:r>
    </w:p>
  </w:endnote>
  <w:endnote w:type="continuationNotice" w:id="1">
    <w:p w:rsidR="00F2229A" w:rsidRDefault="00F2229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08F" w:rsidRDefault="00641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30D" w:rsidRPr="00CB4905" w:rsidRDefault="004A730D" w:rsidP="00204229">
    <w:pPr>
      <w:pStyle w:val="Footer"/>
    </w:pPr>
    <w:r>
      <w:t xml:space="preserve">10 22 19 - </w:t>
    </w:r>
    <w:r>
      <w:fldChar w:fldCharType="begin"/>
    </w:r>
    <w:r>
      <w:instrText xml:space="preserve"> PAGE  \* MERGEFORMAT </w:instrText>
    </w:r>
    <w:r>
      <w:fldChar w:fldCharType="separate"/>
    </w:r>
    <w:r w:rsidR="0020422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08F" w:rsidRDefault="00641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29A" w:rsidRDefault="00F2229A">
      <w:r>
        <w:separator/>
      </w:r>
    </w:p>
  </w:footnote>
  <w:footnote w:type="continuationSeparator" w:id="0">
    <w:p w:rsidR="00F2229A" w:rsidRDefault="00F22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08F" w:rsidRDefault="006410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30D" w:rsidRDefault="004A730D" w:rsidP="00A8364F">
    <w:pPr>
      <w:pStyle w:val="Header"/>
    </w:pPr>
    <w:r>
      <w:t>0</w:t>
    </w:r>
    <w:r w:rsidR="0064108F">
      <w:t>1</w:t>
    </w:r>
    <w:r>
      <w:t>-0</w:t>
    </w:r>
    <w:r w:rsidR="0064108F">
      <w:t>1</w:t>
    </w:r>
    <w:r>
      <w:t>-2</w:t>
    </w:r>
    <w:r w:rsidR="0064108F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08F" w:rsidRDefault="006410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FFFFFF7C"/>
    <w:multiLevelType w:val="singleLevel"/>
    <w:tmpl w:val="C52CA0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30AD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F9EA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2C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0AB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F669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C8E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20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F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4E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A8E250BE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0D0E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8E30284"/>
    <w:multiLevelType w:val="multilevel"/>
    <w:tmpl w:val="BBC6333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 w15:restartNumberingAfterBreak="0">
    <w:nsid w:val="365508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5"/>
  </w:num>
  <w:num w:numId="25">
    <w:abstractNumId w:val="14"/>
  </w:num>
  <w:num w:numId="26">
    <w:abstractNumId w:val="14"/>
  </w:num>
  <w:num w:numId="27">
    <w:abstractNumId w:val="14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4"/>
  </w:num>
  <w:num w:numId="37">
    <w:abstractNumId w:val="14"/>
  </w:num>
  <w:num w:numId="38">
    <w:abstractNumId w:val="14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0"/>
  <w:hyphenationZone w:val="98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EB"/>
    <w:rsid w:val="00002F63"/>
    <w:rsid w:val="00006B9E"/>
    <w:rsid w:val="00010761"/>
    <w:rsid w:val="000159D2"/>
    <w:rsid w:val="000256E6"/>
    <w:rsid w:val="00027961"/>
    <w:rsid w:val="00037F22"/>
    <w:rsid w:val="000409E5"/>
    <w:rsid w:val="0004664B"/>
    <w:rsid w:val="00050DCD"/>
    <w:rsid w:val="00052D84"/>
    <w:rsid w:val="00056D74"/>
    <w:rsid w:val="0006003B"/>
    <w:rsid w:val="00066B11"/>
    <w:rsid w:val="000724EC"/>
    <w:rsid w:val="00076806"/>
    <w:rsid w:val="00080649"/>
    <w:rsid w:val="00085937"/>
    <w:rsid w:val="00092FBC"/>
    <w:rsid w:val="00095727"/>
    <w:rsid w:val="00095C43"/>
    <w:rsid w:val="000A48B6"/>
    <w:rsid w:val="000B0741"/>
    <w:rsid w:val="000B08D9"/>
    <w:rsid w:val="000B1D3A"/>
    <w:rsid w:val="000C165A"/>
    <w:rsid w:val="000C1D9C"/>
    <w:rsid w:val="000C3D71"/>
    <w:rsid w:val="000D03AD"/>
    <w:rsid w:val="000D3A91"/>
    <w:rsid w:val="00102E76"/>
    <w:rsid w:val="00113C49"/>
    <w:rsid w:val="00115104"/>
    <w:rsid w:val="00116227"/>
    <w:rsid w:val="00116B7D"/>
    <w:rsid w:val="001210D6"/>
    <w:rsid w:val="00121F69"/>
    <w:rsid w:val="00137B0D"/>
    <w:rsid w:val="001423A2"/>
    <w:rsid w:val="001428BD"/>
    <w:rsid w:val="001441C6"/>
    <w:rsid w:val="00144F9F"/>
    <w:rsid w:val="00146D70"/>
    <w:rsid w:val="0015571E"/>
    <w:rsid w:val="00165877"/>
    <w:rsid w:val="00166989"/>
    <w:rsid w:val="00167CBD"/>
    <w:rsid w:val="00170247"/>
    <w:rsid w:val="001736C9"/>
    <w:rsid w:val="00176822"/>
    <w:rsid w:val="001823D4"/>
    <w:rsid w:val="00190772"/>
    <w:rsid w:val="00190B81"/>
    <w:rsid w:val="00191D48"/>
    <w:rsid w:val="00195741"/>
    <w:rsid w:val="001A4585"/>
    <w:rsid w:val="001B01BF"/>
    <w:rsid w:val="001B40D3"/>
    <w:rsid w:val="001C1D57"/>
    <w:rsid w:val="001C3065"/>
    <w:rsid w:val="001C5622"/>
    <w:rsid w:val="001C7877"/>
    <w:rsid w:val="001D22F1"/>
    <w:rsid w:val="001D2327"/>
    <w:rsid w:val="001D3088"/>
    <w:rsid w:val="001D3430"/>
    <w:rsid w:val="001D6ACA"/>
    <w:rsid w:val="001D79D0"/>
    <w:rsid w:val="001D7DA1"/>
    <w:rsid w:val="001F23BA"/>
    <w:rsid w:val="001F7DDC"/>
    <w:rsid w:val="002005EF"/>
    <w:rsid w:val="00202D01"/>
    <w:rsid w:val="00204229"/>
    <w:rsid w:val="00207BAA"/>
    <w:rsid w:val="00220EC5"/>
    <w:rsid w:val="00230F41"/>
    <w:rsid w:val="002434FE"/>
    <w:rsid w:val="00256BF4"/>
    <w:rsid w:val="002614C9"/>
    <w:rsid w:val="0026367E"/>
    <w:rsid w:val="0026391A"/>
    <w:rsid w:val="002665D7"/>
    <w:rsid w:val="002722E2"/>
    <w:rsid w:val="002737D3"/>
    <w:rsid w:val="00275462"/>
    <w:rsid w:val="00282A1C"/>
    <w:rsid w:val="00283C0F"/>
    <w:rsid w:val="0029312A"/>
    <w:rsid w:val="002A0C12"/>
    <w:rsid w:val="002A3F14"/>
    <w:rsid w:val="002A44B5"/>
    <w:rsid w:val="002A7987"/>
    <w:rsid w:val="002C25C7"/>
    <w:rsid w:val="002C4D0F"/>
    <w:rsid w:val="002D2D2B"/>
    <w:rsid w:val="002D576F"/>
    <w:rsid w:val="002D6AB7"/>
    <w:rsid w:val="002D7DEE"/>
    <w:rsid w:val="002E50A3"/>
    <w:rsid w:val="00301EEB"/>
    <w:rsid w:val="003113D8"/>
    <w:rsid w:val="0031732D"/>
    <w:rsid w:val="00320069"/>
    <w:rsid w:val="00320E0E"/>
    <w:rsid w:val="003229D3"/>
    <w:rsid w:val="00322FB3"/>
    <w:rsid w:val="00324747"/>
    <w:rsid w:val="00333EFF"/>
    <w:rsid w:val="00336BA4"/>
    <w:rsid w:val="00337D6F"/>
    <w:rsid w:val="00340523"/>
    <w:rsid w:val="003473E3"/>
    <w:rsid w:val="003526D4"/>
    <w:rsid w:val="00354956"/>
    <w:rsid w:val="003550CB"/>
    <w:rsid w:val="003603E9"/>
    <w:rsid w:val="003706A3"/>
    <w:rsid w:val="003802F1"/>
    <w:rsid w:val="003856B8"/>
    <w:rsid w:val="0038637E"/>
    <w:rsid w:val="00390B6A"/>
    <w:rsid w:val="003C009D"/>
    <w:rsid w:val="003C2B30"/>
    <w:rsid w:val="003C544D"/>
    <w:rsid w:val="003C63DA"/>
    <w:rsid w:val="003D7018"/>
    <w:rsid w:val="003E2B7B"/>
    <w:rsid w:val="003E5DC7"/>
    <w:rsid w:val="003F0E69"/>
    <w:rsid w:val="003F28AD"/>
    <w:rsid w:val="003F2DE2"/>
    <w:rsid w:val="003F6FF6"/>
    <w:rsid w:val="003F7277"/>
    <w:rsid w:val="00406836"/>
    <w:rsid w:val="00406B43"/>
    <w:rsid w:val="00414500"/>
    <w:rsid w:val="004177FD"/>
    <w:rsid w:val="004203E2"/>
    <w:rsid w:val="00422D9B"/>
    <w:rsid w:val="0043744D"/>
    <w:rsid w:val="00442BEB"/>
    <w:rsid w:val="0045321A"/>
    <w:rsid w:val="0045446E"/>
    <w:rsid w:val="00463E46"/>
    <w:rsid w:val="00466FBA"/>
    <w:rsid w:val="00467A2F"/>
    <w:rsid w:val="00475201"/>
    <w:rsid w:val="0047537F"/>
    <w:rsid w:val="00476627"/>
    <w:rsid w:val="00476B7C"/>
    <w:rsid w:val="0048211C"/>
    <w:rsid w:val="00485B9C"/>
    <w:rsid w:val="00493A50"/>
    <w:rsid w:val="00495F09"/>
    <w:rsid w:val="004976CC"/>
    <w:rsid w:val="004A1A8F"/>
    <w:rsid w:val="004A730D"/>
    <w:rsid w:val="004B0182"/>
    <w:rsid w:val="004B1433"/>
    <w:rsid w:val="004B3124"/>
    <w:rsid w:val="004C099D"/>
    <w:rsid w:val="004C64CE"/>
    <w:rsid w:val="004D35E9"/>
    <w:rsid w:val="004D707B"/>
    <w:rsid w:val="004E0C37"/>
    <w:rsid w:val="004E2EF4"/>
    <w:rsid w:val="004E7250"/>
    <w:rsid w:val="004E776F"/>
    <w:rsid w:val="004F140A"/>
    <w:rsid w:val="004F2C1C"/>
    <w:rsid w:val="004F3415"/>
    <w:rsid w:val="005042AD"/>
    <w:rsid w:val="00504C68"/>
    <w:rsid w:val="005119E1"/>
    <w:rsid w:val="00511A54"/>
    <w:rsid w:val="00516551"/>
    <w:rsid w:val="0052144B"/>
    <w:rsid w:val="00521DDF"/>
    <w:rsid w:val="00521E9B"/>
    <w:rsid w:val="00524CA8"/>
    <w:rsid w:val="00526F15"/>
    <w:rsid w:val="00537F11"/>
    <w:rsid w:val="00540C5C"/>
    <w:rsid w:val="00551102"/>
    <w:rsid w:val="0055632E"/>
    <w:rsid w:val="005572CF"/>
    <w:rsid w:val="005576D0"/>
    <w:rsid w:val="00571110"/>
    <w:rsid w:val="0057224C"/>
    <w:rsid w:val="00577EE8"/>
    <w:rsid w:val="00587AA5"/>
    <w:rsid w:val="00590E34"/>
    <w:rsid w:val="00591EAC"/>
    <w:rsid w:val="0059262B"/>
    <w:rsid w:val="0059321F"/>
    <w:rsid w:val="00597744"/>
    <w:rsid w:val="005A0185"/>
    <w:rsid w:val="005A0FEA"/>
    <w:rsid w:val="005A1F4C"/>
    <w:rsid w:val="005A4379"/>
    <w:rsid w:val="005A550D"/>
    <w:rsid w:val="005A7C49"/>
    <w:rsid w:val="005B51E2"/>
    <w:rsid w:val="005B7596"/>
    <w:rsid w:val="005B7863"/>
    <w:rsid w:val="005C2596"/>
    <w:rsid w:val="005C6475"/>
    <w:rsid w:val="005C6BB1"/>
    <w:rsid w:val="005D0703"/>
    <w:rsid w:val="005D4D62"/>
    <w:rsid w:val="005D6EFC"/>
    <w:rsid w:val="005E1212"/>
    <w:rsid w:val="005F0E1F"/>
    <w:rsid w:val="005F68D0"/>
    <w:rsid w:val="005F6DE6"/>
    <w:rsid w:val="005F7041"/>
    <w:rsid w:val="005F750E"/>
    <w:rsid w:val="005F7770"/>
    <w:rsid w:val="006021C4"/>
    <w:rsid w:val="00607DA7"/>
    <w:rsid w:val="00610A4F"/>
    <w:rsid w:val="00613805"/>
    <w:rsid w:val="00620C83"/>
    <w:rsid w:val="00622C74"/>
    <w:rsid w:val="00623BE3"/>
    <w:rsid w:val="006306A2"/>
    <w:rsid w:val="00632572"/>
    <w:rsid w:val="0063351B"/>
    <w:rsid w:val="006362C6"/>
    <w:rsid w:val="00636520"/>
    <w:rsid w:val="00637F62"/>
    <w:rsid w:val="0064108F"/>
    <w:rsid w:val="00652FB4"/>
    <w:rsid w:val="006557A5"/>
    <w:rsid w:val="006608DB"/>
    <w:rsid w:val="006767C8"/>
    <w:rsid w:val="00687B90"/>
    <w:rsid w:val="006B2625"/>
    <w:rsid w:val="006B5561"/>
    <w:rsid w:val="006C53EE"/>
    <w:rsid w:val="006C6CF6"/>
    <w:rsid w:val="006D6AF7"/>
    <w:rsid w:val="006E07A3"/>
    <w:rsid w:val="006E2B12"/>
    <w:rsid w:val="006E50CD"/>
    <w:rsid w:val="006E58B9"/>
    <w:rsid w:val="006F49C9"/>
    <w:rsid w:val="00703781"/>
    <w:rsid w:val="0070538F"/>
    <w:rsid w:val="00711BCA"/>
    <w:rsid w:val="00720A28"/>
    <w:rsid w:val="00723874"/>
    <w:rsid w:val="00727C37"/>
    <w:rsid w:val="00732D50"/>
    <w:rsid w:val="007333FB"/>
    <w:rsid w:val="007364A2"/>
    <w:rsid w:val="00746701"/>
    <w:rsid w:val="00754954"/>
    <w:rsid w:val="00760E97"/>
    <w:rsid w:val="0077608B"/>
    <w:rsid w:val="00782DBF"/>
    <w:rsid w:val="00783D25"/>
    <w:rsid w:val="00795D48"/>
    <w:rsid w:val="007A7C43"/>
    <w:rsid w:val="007B39AA"/>
    <w:rsid w:val="007C12CA"/>
    <w:rsid w:val="007C5A5E"/>
    <w:rsid w:val="007D633A"/>
    <w:rsid w:val="007E3883"/>
    <w:rsid w:val="007E612B"/>
    <w:rsid w:val="007E6901"/>
    <w:rsid w:val="007E725A"/>
    <w:rsid w:val="007F2E17"/>
    <w:rsid w:val="007F3C0F"/>
    <w:rsid w:val="007F4C77"/>
    <w:rsid w:val="007F70BF"/>
    <w:rsid w:val="00804D4C"/>
    <w:rsid w:val="008050C2"/>
    <w:rsid w:val="00812CC0"/>
    <w:rsid w:val="0081440C"/>
    <w:rsid w:val="00814DEA"/>
    <w:rsid w:val="00825693"/>
    <w:rsid w:val="008265ED"/>
    <w:rsid w:val="008311BE"/>
    <w:rsid w:val="00831D58"/>
    <w:rsid w:val="008325B7"/>
    <w:rsid w:val="00832FF2"/>
    <w:rsid w:val="00843137"/>
    <w:rsid w:val="00846B95"/>
    <w:rsid w:val="00846D97"/>
    <w:rsid w:val="00852785"/>
    <w:rsid w:val="00854EAE"/>
    <w:rsid w:val="00862EF9"/>
    <w:rsid w:val="008718EC"/>
    <w:rsid w:val="00872015"/>
    <w:rsid w:val="00873F9C"/>
    <w:rsid w:val="00874BC6"/>
    <w:rsid w:val="00877AA6"/>
    <w:rsid w:val="00880B0C"/>
    <w:rsid w:val="00883397"/>
    <w:rsid w:val="00884956"/>
    <w:rsid w:val="00884A6E"/>
    <w:rsid w:val="0088780E"/>
    <w:rsid w:val="00894934"/>
    <w:rsid w:val="008953D5"/>
    <w:rsid w:val="008A145C"/>
    <w:rsid w:val="008A566B"/>
    <w:rsid w:val="008B3007"/>
    <w:rsid w:val="008B4E53"/>
    <w:rsid w:val="008B4F50"/>
    <w:rsid w:val="008D2963"/>
    <w:rsid w:val="008D317A"/>
    <w:rsid w:val="008D5C85"/>
    <w:rsid w:val="008E0AE3"/>
    <w:rsid w:val="008E4067"/>
    <w:rsid w:val="008E7753"/>
    <w:rsid w:val="00904E3C"/>
    <w:rsid w:val="00911938"/>
    <w:rsid w:val="00912A78"/>
    <w:rsid w:val="00915ABC"/>
    <w:rsid w:val="00934D83"/>
    <w:rsid w:val="00944669"/>
    <w:rsid w:val="00945503"/>
    <w:rsid w:val="00953804"/>
    <w:rsid w:val="009550AF"/>
    <w:rsid w:val="009560CC"/>
    <w:rsid w:val="00973F56"/>
    <w:rsid w:val="0097795A"/>
    <w:rsid w:val="00981929"/>
    <w:rsid w:val="00986D0D"/>
    <w:rsid w:val="00990798"/>
    <w:rsid w:val="009912C5"/>
    <w:rsid w:val="00992DA5"/>
    <w:rsid w:val="009932B1"/>
    <w:rsid w:val="009941F8"/>
    <w:rsid w:val="00996E30"/>
    <w:rsid w:val="009B1BB4"/>
    <w:rsid w:val="009B534B"/>
    <w:rsid w:val="009C2C31"/>
    <w:rsid w:val="009D6348"/>
    <w:rsid w:val="009E0C49"/>
    <w:rsid w:val="009E5C40"/>
    <w:rsid w:val="009F1F1B"/>
    <w:rsid w:val="00A03D52"/>
    <w:rsid w:val="00A14F94"/>
    <w:rsid w:val="00A16483"/>
    <w:rsid w:val="00A17B4D"/>
    <w:rsid w:val="00A207FD"/>
    <w:rsid w:val="00A20E21"/>
    <w:rsid w:val="00A26B0D"/>
    <w:rsid w:val="00A272AC"/>
    <w:rsid w:val="00A3297E"/>
    <w:rsid w:val="00A41F95"/>
    <w:rsid w:val="00A422B6"/>
    <w:rsid w:val="00A42AAC"/>
    <w:rsid w:val="00A46F08"/>
    <w:rsid w:val="00A50B1D"/>
    <w:rsid w:val="00A5371F"/>
    <w:rsid w:val="00A54EF8"/>
    <w:rsid w:val="00A62699"/>
    <w:rsid w:val="00A66566"/>
    <w:rsid w:val="00A74312"/>
    <w:rsid w:val="00A74B5E"/>
    <w:rsid w:val="00A805C5"/>
    <w:rsid w:val="00A806AB"/>
    <w:rsid w:val="00A8364F"/>
    <w:rsid w:val="00A845B5"/>
    <w:rsid w:val="00A86DCF"/>
    <w:rsid w:val="00A91E27"/>
    <w:rsid w:val="00A94AA4"/>
    <w:rsid w:val="00AA5AA1"/>
    <w:rsid w:val="00AA76E7"/>
    <w:rsid w:val="00AB53B1"/>
    <w:rsid w:val="00AB5740"/>
    <w:rsid w:val="00AC5591"/>
    <w:rsid w:val="00AD10D0"/>
    <w:rsid w:val="00AD5071"/>
    <w:rsid w:val="00AD7107"/>
    <w:rsid w:val="00AD7265"/>
    <w:rsid w:val="00AD7974"/>
    <w:rsid w:val="00AE1DCA"/>
    <w:rsid w:val="00AE6DE3"/>
    <w:rsid w:val="00AE6FCB"/>
    <w:rsid w:val="00B034C0"/>
    <w:rsid w:val="00B04EAE"/>
    <w:rsid w:val="00B1007E"/>
    <w:rsid w:val="00B13963"/>
    <w:rsid w:val="00B13C6F"/>
    <w:rsid w:val="00B15E4D"/>
    <w:rsid w:val="00B20AB4"/>
    <w:rsid w:val="00B33307"/>
    <w:rsid w:val="00B372A9"/>
    <w:rsid w:val="00B4177D"/>
    <w:rsid w:val="00B54F6B"/>
    <w:rsid w:val="00B6371F"/>
    <w:rsid w:val="00B703BD"/>
    <w:rsid w:val="00B84542"/>
    <w:rsid w:val="00B85C28"/>
    <w:rsid w:val="00B9122F"/>
    <w:rsid w:val="00B952DF"/>
    <w:rsid w:val="00B97304"/>
    <w:rsid w:val="00BA123F"/>
    <w:rsid w:val="00BB0C6E"/>
    <w:rsid w:val="00BB1CD5"/>
    <w:rsid w:val="00BB63CA"/>
    <w:rsid w:val="00BC06DC"/>
    <w:rsid w:val="00BC0FC7"/>
    <w:rsid w:val="00BC3896"/>
    <w:rsid w:val="00BC7613"/>
    <w:rsid w:val="00BD243D"/>
    <w:rsid w:val="00BD7332"/>
    <w:rsid w:val="00BE3408"/>
    <w:rsid w:val="00BF0D1C"/>
    <w:rsid w:val="00BF1E8B"/>
    <w:rsid w:val="00BF46FF"/>
    <w:rsid w:val="00C020CE"/>
    <w:rsid w:val="00C06693"/>
    <w:rsid w:val="00C171F7"/>
    <w:rsid w:val="00C3454F"/>
    <w:rsid w:val="00C374BF"/>
    <w:rsid w:val="00C4193B"/>
    <w:rsid w:val="00C41B77"/>
    <w:rsid w:val="00C41EA4"/>
    <w:rsid w:val="00C43D50"/>
    <w:rsid w:val="00C4416F"/>
    <w:rsid w:val="00C46D3C"/>
    <w:rsid w:val="00C532A1"/>
    <w:rsid w:val="00C55389"/>
    <w:rsid w:val="00C634FF"/>
    <w:rsid w:val="00C70ABC"/>
    <w:rsid w:val="00C74AFB"/>
    <w:rsid w:val="00C8304A"/>
    <w:rsid w:val="00C86454"/>
    <w:rsid w:val="00C96787"/>
    <w:rsid w:val="00CA0FC5"/>
    <w:rsid w:val="00CA3173"/>
    <w:rsid w:val="00CB162C"/>
    <w:rsid w:val="00CB3F12"/>
    <w:rsid w:val="00CB4905"/>
    <w:rsid w:val="00CC1CD6"/>
    <w:rsid w:val="00CD0170"/>
    <w:rsid w:val="00CD745B"/>
    <w:rsid w:val="00CE472B"/>
    <w:rsid w:val="00CE4B19"/>
    <w:rsid w:val="00CF2A34"/>
    <w:rsid w:val="00CF3B71"/>
    <w:rsid w:val="00CF6B44"/>
    <w:rsid w:val="00D02E49"/>
    <w:rsid w:val="00D03C0D"/>
    <w:rsid w:val="00D03EC8"/>
    <w:rsid w:val="00D06193"/>
    <w:rsid w:val="00D16464"/>
    <w:rsid w:val="00D2214B"/>
    <w:rsid w:val="00D24CAD"/>
    <w:rsid w:val="00D27277"/>
    <w:rsid w:val="00D300DD"/>
    <w:rsid w:val="00D3354D"/>
    <w:rsid w:val="00D34620"/>
    <w:rsid w:val="00D37184"/>
    <w:rsid w:val="00D40140"/>
    <w:rsid w:val="00D42078"/>
    <w:rsid w:val="00D4261B"/>
    <w:rsid w:val="00D43E88"/>
    <w:rsid w:val="00D45C96"/>
    <w:rsid w:val="00D46BA4"/>
    <w:rsid w:val="00D515A1"/>
    <w:rsid w:val="00D61146"/>
    <w:rsid w:val="00D62F6F"/>
    <w:rsid w:val="00D64C25"/>
    <w:rsid w:val="00D65A27"/>
    <w:rsid w:val="00D70577"/>
    <w:rsid w:val="00D71004"/>
    <w:rsid w:val="00D72035"/>
    <w:rsid w:val="00D72691"/>
    <w:rsid w:val="00D766A6"/>
    <w:rsid w:val="00D76943"/>
    <w:rsid w:val="00D907A3"/>
    <w:rsid w:val="00D919AE"/>
    <w:rsid w:val="00D91F8A"/>
    <w:rsid w:val="00D9233D"/>
    <w:rsid w:val="00DA0409"/>
    <w:rsid w:val="00DA18C3"/>
    <w:rsid w:val="00DA3230"/>
    <w:rsid w:val="00DA4090"/>
    <w:rsid w:val="00DA4259"/>
    <w:rsid w:val="00DB1DC6"/>
    <w:rsid w:val="00DB7BC7"/>
    <w:rsid w:val="00DD196C"/>
    <w:rsid w:val="00DD2456"/>
    <w:rsid w:val="00DD5CF7"/>
    <w:rsid w:val="00DE1CEB"/>
    <w:rsid w:val="00DE2823"/>
    <w:rsid w:val="00DE778B"/>
    <w:rsid w:val="00DE7A7A"/>
    <w:rsid w:val="00DF23C1"/>
    <w:rsid w:val="00DF25ED"/>
    <w:rsid w:val="00DF369C"/>
    <w:rsid w:val="00E02D82"/>
    <w:rsid w:val="00E03E2B"/>
    <w:rsid w:val="00E208D2"/>
    <w:rsid w:val="00E25749"/>
    <w:rsid w:val="00E35F73"/>
    <w:rsid w:val="00E37687"/>
    <w:rsid w:val="00E37D0F"/>
    <w:rsid w:val="00E47DB4"/>
    <w:rsid w:val="00E47EDB"/>
    <w:rsid w:val="00E53AF8"/>
    <w:rsid w:val="00E572A4"/>
    <w:rsid w:val="00E57865"/>
    <w:rsid w:val="00E64152"/>
    <w:rsid w:val="00E740BF"/>
    <w:rsid w:val="00E75813"/>
    <w:rsid w:val="00E81903"/>
    <w:rsid w:val="00E948F9"/>
    <w:rsid w:val="00EA21F0"/>
    <w:rsid w:val="00EA2386"/>
    <w:rsid w:val="00EB2272"/>
    <w:rsid w:val="00EB39E0"/>
    <w:rsid w:val="00EB788D"/>
    <w:rsid w:val="00EC1FD6"/>
    <w:rsid w:val="00EC3121"/>
    <w:rsid w:val="00ED2C0B"/>
    <w:rsid w:val="00ED3D18"/>
    <w:rsid w:val="00EE122C"/>
    <w:rsid w:val="00EE13A6"/>
    <w:rsid w:val="00EE46CF"/>
    <w:rsid w:val="00EE481E"/>
    <w:rsid w:val="00EE7521"/>
    <w:rsid w:val="00EF0962"/>
    <w:rsid w:val="00EF1D27"/>
    <w:rsid w:val="00EF2A51"/>
    <w:rsid w:val="00EF3014"/>
    <w:rsid w:val="00EF4308"/>
    <w:rsid w:val="00EF79CC"/>
    <w:rsid w:val="00F04090"/>
    <w:rsid w:val="00F1135C"/>
    <w:rsid w:val="00F11568"/>
    <w:rsid w:val="00F14CE6"/>
    <w:rsid w:val="00F179B3"/>
    <w:rsid w:val="00F219EF"/>
    <w:rsid w:val="00F2229A"/>
    <w:rsid w:val="00F31F67"/>
    <w:rsid w:val="00F44F20"/>
    <w:rsid w:val="00F47096"/>
    <w:rsid w:val="00F6292E"/>
    <w:rsid w:val="00F7255B"/>
    <w:rsid w:val="00F86DC5"/>
    <w:rsid w:val="00F92911"/>
    <w:rsid w:val="00F9368D"/>
    <w:rsid w:val="00F9769B"/>
    <w:rsid w:val="00FA2D1B"/>
    <w:rsid w:val="00FA7AAE"/>
    <w:rsid w:val="00FB4CEB"/>
    <w:rsid w:val="00FB51EE"/>
    <w:rsid w:val="00FB5617"/>
    <w:rsid w:val="00FB6197"/>
    <w:rsid w:val="00FB6A8B"/>
    <w:rsid w:val="00FC2B5E"/>
    <w:rsid w:val="00FC74AC"/>
    <w:rsid w:val="00FC7A81"/>
    <w:rsid w:val="00FD1BA9"/>
    <w:rsid w:val="00FD50ED"/>
    <w:rsid w:val="00FE2BB8"/>
    <w:rsid w:val="00FE321C"/>
    <w:rsid w:val="00FE5F09"/>
    <w:rsid w:val="00FF0166"/>
    <w:rsid w:val="00FF0F98"/>
    <w:rsid w:val="00FF22BA"/>
    <w:rsid w:val="00FF3264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07F0DB-7F69-423B-A783-4F082603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4954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754954"/>
    <w:pPr>
      <w:keepNext/>
      <w:numPr>
        <w:numId w:val="38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754954"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54954"/>
    <w:pPr>
      <w:keepNext/>
      <w:numPr>
        <w:ilvl w:val="2"/>
        <w:numId w:val="3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4905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B4905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B4905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B4905"/>
    <w:pPr>
      <w:numPr>
        <w:ilvl w:val="6"/>
        <w:numId w:val="3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B4905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B4905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B4905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CB490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CB4905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CB4905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CB4905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CB4905"/>
    <w:rPr>
      <w:rFonts w:ascii="Calibri" w:hAnsi="Calibri"/>
      <w:szCs w:val="24"/>
    </w:rPr>
  </w:style>
  <w:style w:type="character" w:customStyle="1" w:styleId="Heading8Char">
    <w:name w:val="Heading 8 Char"/>
    <w:link w:val="Heading8"/>
    <w:semiHidden/>
    <w:rsid w:val="00CB4905"/>
    <w:rPr>
      <w:rFonts w:ascii="Calibri" w:hAnsi="Calibri"/>
      <w:i/>
      <w:iCs/>
      <w:szCs w:val="24"/>
    </w:rPr>
  </w:style>
  <w:style w:type="character" w:customStyle="1" w:styleId="Heading9Char">
    <w:name w:val="Heading 9 Char"/>
    <w:link w:val="Heading9"/>
    <w:semiHidden/>
    <w:rsid w:val="00CB4905"/>
    <w:rPr>
      <w:rFonts w:ascii="Calibri Light" w:hAnsi="Calibri Light"/>
      <w:sz w:val="22"/>
      <w:szCs w:val="22"/>
    </w:rPr>
  </w:style>
  <w:style w:type="table" w:styleId="TableGrid">
    <w:name w:val="Table Grid"/>
    <w:basedOn w:val="TableNormal"/>
    <w:rsid w:val="005C2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SpecNormal"/>
    <w:link w:val="HeaderChar"/>
    <w:rsid w:val="00754954"/>
    <w:pPr>
      <w:spacing w:line="240" w:lineRule="auto"/>
      <w:jc w:val="right"/>
    </w:pPr>
  </w:style>
  <w:style w:type="paragraph" w:customStyle="1" w:styleId="SpecNormal">
    <w:name w:val="SpecNormal"/>
    <w:basedOn w:val="Normal"/>
    <w:link w:val="SpecNormalChar1"/>
    <w:rsid w:val="00754954"/>
    <w:pPr>
      <w:suppressAutoHyphens/>
    </w:pPr>
  </w:style>
  <w:style w:type="character" w:customStyle="1" w:styleId="SpecNormalChar1">
    <w:name w:val="SpecNormal Char1"/>
    <w:link w:val="SpecNormal"/>
    <w:rsid w:val="00754954"/>
    <w:rPr>
      <w:rFonts w:ascii="Courier New" w:hAnsi="Courier New"/>
    </w:rPr>
  </w:style>
  <w:style w:type="character" w:customStyle="1" w:styleId="HeaderChar">
    <w:name w:val="Header Char"/>
    <w:link w:val="Header"/>
    <w:rsid w:val="0031732D"/>
    <w:rPr>
      <w:rFonts w:ascii="Courier New" w:hAnsi="Courier New"/>
    </w:rPr>
  </w:style>
  <w:style w:type="paragraph" w:styleId="Footer">
    <w:name w:val="footer"/>
    <w:basedOn w:val="Header"/>
    <w:link w:val="FooterChar"/>
    <w:rsid w:val="00754954"/>
    <w:pPr>
      <w:jc w:val="center"/>
    </w:pPr>
  </w:style>
  <w:style w:type="character" w:customStyle="1" w:styleId="FooterChar">
    <w:name w:val="Footer Char"/>
    <w:link w:val="Footer"/>
    <w:rsid w:val="0031732D"/>
    <w:rPr>
      <w:rFonts w:ascii="Courier New" w:hAnsi="Courier New"/>
    </w:rPr>
  </w:style>
  <w:style w:type="character" w:styleId="Hyperlink">
    <w:name w:val="Hyperlink"/>
    <w:uiPriority w:val="99"/>
    <w:rsid w:val="0031732D"/>
    <w:rPr>
      <w:color w:val="0563C1"/>
      <w:u w:val="single"/>
    </w:rPr>
  </w:style>
  <w:style w:type="paragraph" w:customStyle="1" w:styleId="Article">
    <w:name w:val="Article"/>
    <w:basedOn w:val="Normal"/>
    <w:next w:val="Level1"/>
    <w:rsid w:val="00754954"/>
    <w:pPr>
      <w:keepNext/>
      <w:keepLines/>
      <w:suppressAutoHyphens/>
    </w:pPr>
    <w:rPr>
      <w:caps/>
    </w:rPr>
  </w:style>
  <w:style w:type="paragraph" w:customStyle="1" w:styleId="ArticleB">
    <w:name w:val="ArticleB"/>
    <w:basedOn w:val="Article"/>
    <w:next w:val="Level1"/>
    <w:rsid w:val="00754954"/>
    <w:pPr>
      <w:numPr>
        <w:ilvl w:val="1"/>
        <w:numId w:val="45"/>
      </w:numPr>
    </w:pPr>
    <w:rPr>
      <w:b/>
    </w:rPr>
  </w:style>
  <w:style w:type="paragraph" w:customStyle="1" w:styleId="Level1">
    <w:name w:val="Level1"/>
    <w:basedOn w:val="SpecNormal"/>
    <w:link w:val="Level1Char1"/>
    <w:rsid w:val="00754954"/>
    <w:pPr>
      <w:numPr>
        <w:ilvl w:val="2"/>
        <w:numId w:val="45"/>
      </w:numPr>
      <w:tabs>
        <w:tab w:val="left" w:pos="720"/>
      </w:tabs>
    </w:pPr>
  </w:style>
  <w:style w:type="character" w:customStyle="1" w:styleId="Level1Char1">
    <w:name w:val="Level1 Char1"/>
    <w:basedOn w:val="SpecNormalChar1"/>
    <w:link w:val="Level1"/>
    <w:rsid w:val="00754954"/>
    <w:rPr>
      <w:rFonts w:ascii="Courier New" w:hAnsi="Courier New"/>
    </w:rPr>
  </w:style>
  <w:style w:type="paragraph" w:customStyle="1" w:styleId="Level2">
    <w:name w:val="Level2"/>
    <w:basedOn w:val="Level1"/>
    <w:link w:val="Level2Char1"/>
    <w:rsid w:val="00754954"/>
    <w:pPr>
      <w:numPr>
        <w:ilvl w:val="3"/>
      </w:numPr>
      <w:tabs>
        <w:tab w:val="clear" w:pos="720"/>
        <w:tab w:val="left" w:pos="1080"/>
      </w:tabs>
    </w:pPr>
  </w:style>
  <w:style w:type="character" w:customStyle="1" w:styleId="Level2Char1">
    <w:name w:val="Level2 Char1"/>
    <w:basedOn w:val="Level1Char1"/>
    <w:link w:val="Level2"/>
    <w:rsid w:val="00754954"/>
    <w:rPr>
      <w:rFonts w:ascii="Courier New" w:hAnsi="Courier New"/>
    </w:rPr>
  </w:style>
  <w:style w:type="paragraph" w:customStyle="1" w:styleId="Level3">
    <w:name w:val="Level3"/>
    <w:basedOn w:val="Level2"/>
    <w:link w:val="Level3Char"/>
    <w:rsid w:val="00754954"/>
    <w:pPr>
      <w:numPr>
        <w:ilvl w:val="4"/>
      </w:numPr>
      <w:tabs>
        <w:tab w:val="clear" w:pos="1080"/>
        <w:tab w:val="left" w:pos="1440"/>
      </w:tabs>
    </w:pPr>
  </w:style>
  <w:style w:type="character" w:customStyle="1" w:styleId="Level3Char">
    <w:name w:val="Level3 Char"/>
    <w:basedOn w:val="Level2Char1"/>
    <w:link w:val="Level3"/>
    <w:rsid w:val="00754954"/>
    <w:rPr>
      <w:rFonts w:ascii="Courier New" w:hAnsi="Courier New"/>
    </w:rPr>
  </w:style>
  <w:style w:type="paragraph" w:customStyle="1" w:styleId="Level4">
    <w:name w:val="Level4"/>
    <w:basedOn w:val="Level3"/>
    <w:rsid w:val="00754954"/>
    <w:pPr>
      <w:numPr>
        <w:ilvl w:val="5"/>
      </w:numPr>
      <w:tabs>
        <w:tab w:val="left" w:pos="1800"/>
      </w:tabs>
    </w:pPr>
  </w:style>
  <w:style w:type="paragraph" w:customStyle="1" w:styleId="Level5">
    <w:name w:val="Level5"/>
    <w:basedOn w:val="Level4"/>
    <w:rsid w:val="00754954"/>
    <w:pPr>
      <w:numPr>
        <w:ilvl w:val="6"/>
      </w:numPr>
      <w:tabs>
        <w:tab w:val="left" w:pos="2160"/>
      </w:tabs>
    </w:pPr>
  </w:style>
  <w:style w:type="paragraph" w:customStyle="1" w:styleId="Level6">
    <w:name w:val="Level6"/>
    <w:basedOn w:val="Normal"/>
    <w:rsid w:val="00754954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customStyle="1" w:styleId="PART">
    <w:name w:val="PART"/>
    <w:basedOn w:val="ArticleB"/>
    <w:next w:val="ArticleB"/>
    <w:qFormat/>
    <w:rsid w:val="00754954"/>
    <w:pPr>
      <w:keepLines w:val="0"/>
      <w:numPr>
        <w:ilvl w:val="0"/>
      </w:numPr>
      <w:outlineLvl w:val="0"/>
    </w:pPr>
  </w:style>
  <w:style w:type="paragraph" w:customStyle="1" w:styleId="Pubs">
    <w:name w:val="Pubs"/>
    <w:basedOn w:val="Level1"/>
    <w:rsid w:val="00754954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Centered">
    <w:name w:val="SpecNormal + Centered"/>
    <w:basedOn w:val="SpecNormal"/>
    <w:qFormat/>
    <w:rsid w:val="00754954"/>
    <w:pPr>
      <w:jc w:val="center"/>
    </w:pPr>
  </w:style>
  <w:style w:type="paragraph" w:customStyle="1" w:styleId="SpecNote">
    <w:name w:val="SpecNote"/>
    <w:basedOn w:val="SpecNormal"/>
    <w:link w:val="SpecNoteChar1"/>
    <w:rsid w:val="00754954"/>
    <w:pPr>
      <w:spacing w:line="240" w:lineRule="auto"/>
      <w:ind w:left="4320"/>
      <w:outlineLvl w:val="0"/>
    </w:pPr>
  </w:style>
  <w:style w:type="character" w:customStyle="1" w:styleId="SpecNoteChar1">
    <w:name w:val="SpecNote Char1"/>
    <w:basedOn w:val="SpecNormalChar1"/>
    <w:link w:val="SpecNote"/>
    <w:rsid w:val="00754954"/>
    <w:rPr>
      <w:rFonts w:ascii="Courier New" w:hAnsi="Courier New"/>
    </w:rPr>
  </w:style>
  <w:style w:type="paragraph" w:customStyle="1" w:styleId="SpecNoteNumbered">
    <w:name w:val="SpecNote Numbered"/>
    <w:basedOn w:val="SpecNote"/>
    <w:rsid w:val="00754954"/>
    <w:pPr>
      <w:tabs>
        <w:tab w:val="left" w:pos="4680"/>
      </w:tabs>
      <w:ind w:left="4680" w:hanging="360"/>
      <w:outlineLvl w:val="9"/>
    </w:pPr>
  </w:style>
  <w:style w:type="paragraph" w:customStyle="1" w:styleId="SpecTable">
    <w:name w:val="SpecTable"/>
    <w:basedOn w:val="SpecNormal"/>
    <w:rsid w:val="00754954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SpecTitle">
    <w:name w:val="SpecTitle"/>
    <w:basedOn w:val="SpecNormal"/>
    <w:next w:val="SpecNormal"/>
    <w:qFormat/>
    <w:rsid w:val="00754954"/>
    <w:pPr>
      <w:spacing w:line="240" w:lineRule="auto"/>
      <w:jc w:val="center"/>
    </w:pPr>
    <w:rPr>
      <w:b/>
      <w:caps/>
    </w:rPr>
  </w:style>
  <w:style w:type="paragraph" w:customStyle="1" w:styleId="Style1">
    <w:name w:val="Style1"/>
    <w:basedOn w:val="PART"/>
    <w:next w:val="ArticleB"/>
    <w:qFormat/>
    <w:rsid w:val="00754954"/>
    <w:pPr>
      <w:numPr>
        <w:numId w:val="0"/>
      </w:numPr>
      <w:spacing w:line="240" w:lineRule="auto"/>
    </w:pPr>
  </w:style>
  <w:style w:type="paragraph" w:styleId="BalloonText">
    <w:name w:val="Balloon Text"/>
    <w:basedOn w:val="Normal"/>
    <w:link w:val="BalloonTextChar"/>
    <w:rsid w:val="007549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54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78">
      <w:bodyDiv w:val="1"/>
      <w:marLeft w:val="0"/>
      <w:marRight w:val="5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41">
          <w:marLeft w:val="2265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cad.com/library/ASTM-C612-14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FE58F-C794-43D3-804C-A7CB3506C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5</TotalTime>
  <Pages>19</Pages>
  <Words>4205</Words>
  <Characters>23975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 22 19 - DEMOUNTABLE PARTITIONS</vt:lpstr>
    </vt:vector>
  </TitlesOfParts>
  <Company>Department of Veterans Affairs</Company>
  <LinksUpToDate>false</LinksUpToDate>
  <CharactersWithSpaces>28124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 22 19 - DEMOUNTABLE PARTITIONS</dc:title>
  <dc:subject>Master Construction Specifications</dc:subject>
  <dc:creator>Department of Veterans Affairs, Office of Construction and Facilities Management, Facilities Standards Service</dc:creator>
  <cp:lastModifiedBy>Bunn, Elizabeth (CFM)</cp:lastModifiedBy>
  <cp:revision>4</cp:revision>
  <cp:lastPrinted>2020-09-09T12:23:00Z</cp:lastPrinted>
  <dcterms:created xsi:type="dcterms:W3CDTF">2020-12-14T14:39:00Z</dcterms:created>
  <dcterms:modified xsi:type="dcterms:W3CDTF">2020-12-15T00:17:00Z</dcterms:modified>
</cp:coreProperties>
</file>