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68EF" w14:textId="77777777" w:rsidR="00B1797A" w:rsidRPr="0071311E" w:rsidRDefault="0071311E" w:rsidP="00B1797A">
      <w:pPr>
        <w:pStyle w:val="SCT"/>
      </w:pPr>
      <w:r w:rsidRPr="0071311E">
        <w:t xml:space="preserve">SECTION </w:t>
      </w:r>
      <w:r w:rsidRPr="0071311E">
        <w:rPr>
          <w:rStyle w:val="NUM"/>
        </w:rPr>
        <w:t>09 65 16</w:t>
      </w:r>
    </w:p>
    <w:p w14:paraId="7A877D86" w14:textId="77777777" w:rsidR="00B1797A" w:rsidRPr="0071311E" w:rsidRDefault="00B1797A" w:rsidP="00B1797A">
      <w:pPr>
        <w:pStyle w:val="SCT"/>
      </w:pPr>
      <w:r w:rsidRPr="0071311E">
        <w:rPr>
          <w:rStyle w:val="NAM"/>
        </w:rPr>
        <w:t>RESILIENT SHEET FLOORING</w:t>
      </w:r>
    </w:p>
    <w:p w14:paraId="3AE782AE" w14:textId="77777777" w:rsidR="00B1797A" w:rsidRPr="00596825" w:rsidRDefault="0071311E" w:rsidP="00F0680A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SPEC WRITER NOTE: Delete text between // ______ // not applicable to project. Edit remaining text to suit project.</w:t>
      </w:r>
    </w:p>
    <w:p w14:paraId="5E8D1092" w14:textId="77777777" w:rsidR="00EF4FC8" w:rsidRPr="0071311E" w:rsidRDefault="00B1797A" w:rsidP="00B1797A">
      <w:pPr>
        <w:pStyle w:val="PRT"/>
      </w:pPr>
      <w:r w:rsidRPr="0071311E">
        <w:t>GENERAL</w:t>
      </w:r>
    </w:p>
    <w:p w14:paraId="64C19631" w14:textId="77777777" w:rsidR="00EF6ACD" w:rsidRPr="0071311E" w:rsidRDefault="00EF6ACD" w:rsidP="00EF6ACD">
      <w:pPr>
        <w:pStyle w:val="ART"/>
      </w:pPr>
      <w:r w:rsidRPr="0071311E">
        <w:t>SUMMARY</w:t>
      </w:r>
    </w:p>
    <w:p w14:paraId="71ABB7E1" w14:textId="77777777" w:rsidR="00EF6ACD" w:rsidRPr="0071311E" w:rsidRDefault="0071311E" w:rsidP="00C01854">
      <w:pPr>
        <w:pStyle w:val="PR1"/>
      </w:pPr>
      <w:r w:rsidRPr="0071311E">
        <w:t>Section Includes:</w:t>
      </w:r>
    </w:p>
    <w:p w14:paraId="63BA2A06" w14:textId="77777777" w:rsidR="00EF6ACD" w:rsidRPr="0071311E" w:rsidRDefault="0071311E" w:rsidP="00F0680A">
      <w:pPr>
        <w:pStyle w:val="PR2"/>
      </w:pPr>
      <w:r>
        <w:t>Resilient sheet flooring (RSF) with chemically welded seams // and integral cove base //.</w:t>
      </w:r>
    </w:p>
    <w:p w14:paraId="77EB089C" w14:textId="77777777" w:rsidR="00606DC5" w:rsidRPr="0071311E" w:rsidRDefault="0071311E" w:rsidP="00606DC5">
      <w:pPr>
        <w:pStyle w:val="PR2"/>
      </w:pPr>
      <w:r>
        <w:t>Welded seam sheet flooring (WSF) with heat welded seams // and integral cove base //.</w:t>
      </w:r>
    </w:p>
    <w:p w14:paraId="0EB6401C" w14:textId="77777777" w:rsidR="00D64ADA" w:rsidRPr="0071311E" w:rsidRDefault="00D64ADA" w:rsidP="00D64ADA">
      <w:pPr>
        <w:pStyle w:val="ART"/>
      </w:pPr>
      <w:r w:rsidRPr="0071311E">
        <w:t>RELATED REQUIREMENTS</w:t>
      </w:r>
    </w:p>
    <w:p w14:paraId="00C63A55" w14:textId="77777777" w:rsidR="00D64ADA" w:rsidRPr="00596825" w:rsidRDefault="00D64ADA" w:rsidP="00D64ADA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SPEC WRITER NOTE</w:t>
      </w:r>
      <w:r w:rsidR="0071311E" w:rsidRPr="00596825">
        <w:rPr>
          <w:color w:val="000000" w:themeColor="text1"/>
        </w:rPr>
        <w:t xml:space="preserve">: </w:t>
      </w:r>
      <w:r w:rsidRPr="00596825">
        <w:rPr>
          <w:color w:val="000000" w:themeColor="text1"/>
        </w:rPr>
        <w:t>Update and retain references only when specified elsewhere in this section.</w:t>
      </w:r>
    </w:p>
    <w:p w14:paraId="4FB87F48" w14:textId="77777777" w:rsidR="00362D9A" w:rsidRPr="0071311E" w:rsidRDefault="00362D9A" w:rsidP="00362D9A">
      <w:pPr>
        <w:pStyle w:val="PR1"/>
      </w:pPr>
      <w:r w:rsidRPr="0071311E">
        <w:t>Adhesive VOC Limits</w:t>
      </w:r>
      <w:r w:rsidR="0071311E" w:rsidRPr="0071311E">
        <w:t>: Section 01 81 13</w:t>
      </w:r>
      <w:r w:rsidRPr="0071311E">
        <w:t>, SUSTAINABLE CONSTRUCTION REQUIREMENTS.</w:t>
      </w:r>
    </w:p>
    <w:p w14:paraId="73F7D408" w14:textId="77777777" w:rsidR="00EF4FC8" w:rsidRPr="0071311E" w:rsidRDefault="00B1797A" w:rsidP="00B1797A">
      <w:pPr>
        <w:pStyle w:val="PR1"/>
      </w:pPr>
      <w:r w:rsidRPr="0071311E">
        <w:t>Color</w:t>
      </w:r>
      <w:r w:rsidR="00D64ADA" w:rsidRPr="0071311E">
        <w:t>, Pattern and Texture</w:t>
      </w:r>
      <w:r w:rsidR="0071311E" w:rsidRPr="0071311E">
        <w:t>: Section 09 06 00</w:t>
      </w:r>
      <w:r w:rsidRPr="0071311E">
        <w:t>, SCHEDULE FOR FINISHES.</w:t>
      </w:r>
    </w:p>
    <w:p w14:paraId="058E2B46" w14:textId="77777777" w:rsidR="00E1050B" w:rsidRPr="0071311E" w:rsidRDefault="00E1050B" w:rsidP="00E1050B">
      <w:pPr>
        <w:pStyle w:val="PR1"/>
      </w:pPr>
      <w:r w:rsidRPr="0071311E">
        <w:t>Resilient Base over Base of Lockers, Equipment and Casework</w:t>
      </w:r>
      <w:r w:rsidR="0071311E" w:rsidRPr="0071311E">
        <w:t>: Section 09 65 13</w:t>
      </w:r>
      <w:r w:rsidRPr="0071311E">
        <w:t>, RESILIENT BASE AND ACCESSORIES.</w:t>
      </w:r>
    </w:p>
    <w:p w14:paraId="3A1ED35A" w14:textId="77777777" w:rsidR="00B1797A" w:rsidRPr="0071311E" w:rsidRDefault="00B1797A" w:rsidP="00B1797A">
      <w:pPr>
        <w:pStyle w:val="PR1"/>
      </w:pPr>
      <w:r w:rsidRPr="0071311E">
        <w:t xml:space="preserve">Resilient </w:t>
      </w:r>
      <w:r w:rsidR="00D64ADA" w:rsidRPr="0071311E">
        <w:t>Base Required Over Metal Base of Casework</w:t>
      </w:r>
      <w:r w:rsidR="0071311E" w:rsidRPr="0071311E">
        <w:t>: Section 12 31 00</w:t>
      </w:r>
      <w:r w:rsidRPr="0071311E">
        <w:t>, MANUFACTURED METAL CASEWORK.</w:t>
      </w:r>
    </w:p>
    <w:p w14:paraId="4B9F0301" w14:textId="77777777" w:rsidR="00A4759F" w:rsidRPr="0071311E" w:rsidRDefault="00A4759F" w:rsidP="00A4759F">
      <w:pPr>
        <w:pStyle w:val="ART"/>
      </w:pPr>
      <w:r w:rsidRPr="0071311E">
        <w:t>APPLICABLE PUBLICATIONS</w:t>
      </w:r>
    </w:p>
    <w:p w14:paraId="2E431901" w14:textId="77777777" w:rsidR="00A4759F" w:rsidRPr="0071311E" w:rsidRDefault="00A4759F" w:rsidP="00C01854">
      <w:pPr>
        <w:pStyle w:val="PR1"/>
      </w:pPr>
      <w:r w:rsidRPr="0071311E">
        <w:t>Comply with references to extent specified in this section.</w:t>
      </w:r>
    </w:p>
    <w:p w14:paraId="5F22F475" w14:textId="77777777" w:rsidR="00A4759F" w:rsidRPr="0071311E" w:rsidRDefault="0071311E" w:rsidP="00C01854">
      <w:pPr>
        <w:pStyle w:val="PR1"/>
      </w:pPr>
      <w:r w:rsidRPr="0071311E">
        <w:t>ASTM </w:t>
      </w:r>
      <w:r w:rsidR="00A4759F" w:rsidRPr="0071311E">
        <w:t>International (ASTM)</w:t>
      </w:r>
      <w:r w:rsidRPr="0071311E">
        <w:t>:</w:t>
      </w:r>
    </w:p>
    <w:p w14:paraId="5B091614" w14:textId="77777777" w:rsidR="00BB0FA7" w:rsidRPr="0071311E" w:rsidRDefault="00BB0FA7" w:rsidP="00BB0FA7">
      <w:pPr>
        <w:pStyle w:val="PR2"/>
      </w:pPr>
      <w:r w:rsidRPr="0071311E">
        <w:t>D4259</w:t>
      </w:r>
      <w:r w:rsidR="0071311E" w:rsidRPr="0071311E">
        <w:noBreakHyphen/>
      </w:r>
      <w:r w:rsidRPr="0071311E">
        <w:t>88(2012)</w:t>
      </w:r>
      <w:r w:rsidR="0071311E" w:rsidRPr="0071311E">
        <w:t xml:space="preserve"> - </w:t>
      </w:r>
      <w:r w:rsidRPr="0071311E">
        <w:t>Abrading Concrete.</w:t>
      </w:r>
    </w:p>
    <w:p w14:paraId="06A0D47C" w14:textId="77777777" w:rsidR="00A4759F" w:rsidRPr="0071311E" w:rsidRDefault="00A4759F" w:rsidP="00A4759F">
      <w:pPr>
        <w:pStyle w:val="PR2"/>
      </w:pPr>
      <w:r w:rsidRPr="0071311E">
        <w:t>E648</w:t>
      </w:r>
      <w:r w:rsidR="0071311E" w:rsidRPr="0071311E">
        <w:noBreakHyphen/>
      </w:r>
      <w:r w:rsidRPr="0071311E">
        <w:t>15e1</w:t>
      </w:r>
      <w:r w:rsidR="0071311E" w:rsidRPr="0071311E">
        <w:t xml:space="preserve"> - </w:t>
      </w:r>
      <w:r w:rsidRPr="0071311E">
        <w:t>Standard Test Method for Critical Radiant Flux of Floor</w:t>
      </w:r>
      <w:r w:rsidR="0071311E" w:rsidRPr="0071311E">
        <w:noBreakHyphen/>
      </w:r>
      <w:r w:rsidRPr="0071311E">
        <w:t>Covering Systems Using a Radiant Heat Energy Source</w:t>
      </w:r>
      <w:r w:rsidR="00A55C7D" w:rsidRPr="0071311E">
        <w:t>.</w:t>
      </w:r>
    </w:p>
    <w:p w14:paraId="63045D01" w14:textId="77777777" w:rsidR="00A55C7D" w:rsidRPr="0071311E" w:rsidRDefault="00A4759F" w:rsidP="00A55C7D">
      <w:pPr>
        <w:pStyle w:val="PR2"/>
      </w:pPr>
      <w:r w:rsidRPr="0071311E">
        <w:t>E</w:t>
      </w:r>
      <w:r w:rsidR="00A55C7D" w:rsidRPr="0071311E">
        <w:t>662</w:t>
      </w:r>
      <w:r w:rsidR="0071311E" w:rsidRPr="0071311E">
        <w:noBreakHyphen/>
      </w:r>
      <w:r w:rsidR="00A55C7D" w:rsidRPr="0071311E">
        <w:t>15a</w:t>
      </w:r>
      <w:r w:rsidR="0071311E" w:rsidRPr="0071311E">
        <w:t xml:space="preserve"> - </w:t>
      </w:r>
      <w:r w:rsidR="00A55C7D" w:rsidRPr="0071311E">
        <w:t>Standard Test Method for Specific Optical Density of Smoke Generated by Solid Materials.</w:t>
      </w:r>
    </w:p>
    <w:p w14:paraId="3970E5E7" w14:textId="43DCA37B" w:rsidR="00DF7810" w:rsidRDefault="00DF7810" w:rsidP="00DF7810">
      <w:pPr>
        <w:pStyle w:val="PR2"/>
      </w:pPr>
      <w:r w:rsidRPr="0071311E">
        <w:t>F1303</w:t>
      </w:r>
      <w:r w:rsidR="0071311E" w:rsidRPr="0071311E">
        <w:noBreakHyphen/>
      </w:r>
      <w:r w:rsidRPr="0071311E">
        <w:t>04(2014)</w:t>
      </w:r>
      <w:r w:rsidR="0071311E" w:rsidRPr="0071311E">
        <w:t xml:space="preserve"> - </w:t>
      </w:r>
      <w:r w:rsidRPr="0071311E">
        <w:t>Sheet Vinyl Floor Covering with Backing.</w:t>
      </w:r>
    </w:p>
    <w:p w14:paraId="02788F1D" w14:textId="65199C08" w:rsidR="00571D3E" w:rsidRPr="0071311E" w:rsidRDefault="00571D3E" w:rsidP="00DF7810">
      <w:pPr>
        <w:pStyle w:val="PR2"/>
      </w:pPr>
      <w:r>
        <w:t>F1516-18 – Sealing Seams of Resilient Flooring Products by Heat Weld Method</w:t>
      </w:r>
    </w:p>
    <w:p w14:paraId="511256D3" w14:textId="77777777" w:rsidR="00DF7810" w:rsidRPr="0071311E" w:rsidRDefault="00DF7810" w:rsidP="00DF7810">
      <w:pPr>
        <w:pStyle w:val="PR2"/>
      </w:pPr>
      <w:r w:rsidRPr="0071311E">
        <w:t>F1913</w:t>
      </w:r>
      <w:r w:rsidR="0071311E" w:rsidRPr="0071311E">
        <w:noBreakHyphen/>
      </w:r>
      <w:r w:rsidR="009A497E" w:rsidRPr="0071311E">
        <w:t>04</w:t>
      </w:r>
      <w:r w:rsidRPr="0071311E">
        <w:t>(2014)</w:t>
      </w:r>
      <w:r w:rsidR="0071311E" w:rsidRPr="0071311E">
        <w:t xml:space="preserve"> - </w:t>
      </w:r>
      <w:r w:rsidRPr="0071311E">
        <w:t>Vinyl Sheet Floor Covering Without Backing.</w:t>
      </w:r>
    </w:p>
    <w:p w14:paraId="4799C746" w14:textId="77777777" w:rsidR="00076F37" w:rsidRPr="0071311E" w:rsidRDefault="00076F37" w:rsidP="00076F37">
      <w:pPr>
        <w:pStyle w:val="PR1"/>
      </w:pPr>
      <w:r w:rsidRPr="0071311E">
        <w:t>International Concrete Repair Institute (ICRI)</w:t>
      </w:r>
      <w:r w:rsidR="0071311E" w:rsidRPr="0071311E">
        <w:t>:</w:t>
      </w:r>
    </w:p>
    <w:p w14:paraId="717EB479" w14:textId="77777777" w:rsidR="00076F37" w:rsidRPr="0071311E" w:rsidRDefault="000E5DBC" w:rsidP="000E5DBC">
      <w:pPr>
        <w:pStyle w:val="PR2"/>
      </w:pPr>
      <w:r w:rsidRPr="0071311E">
        <w:lastRenderedPageBreak/>
        <w:t>310.2R</w:t>
      </w:r>
      <w:r w:rsidR="004914D0">
        <w:noBreakHyphen/>
      </w:r>
      <w:r w:rsidRPr="0071311E">
        <w:t>13</w:t>
      </w:r>
      <w:r w:rsidR="0071311E" w:rsidRPr="0071311E">
        <w:t xml:space="preserve"> - </w:t>
      </w:r>
      <w:r w:rsidR="00076F37" w:rsidRPr="0071311E">
        <w:t>Selecting and Specifying Concrete Surface Preparation for Sealers, Coatings, and Polymer Overlays</w:t>
      </w:r>
      <w:r w:rsidR="00154155" w:rsidRPr="0071311E">
        <w:t>, and Concrete</w:t>
      </w:r>
      <w:r w:rsidR="009A497E" w:rsidRPr="0071311E">
        <w:t xml:space="preserve"> Repair.</w:t>
      </w:r>
    </w:p>
    <w:p w14:paraId="24DE8350" w14:textId="77777777" w:rsidR="00BB262A" w:rsidRPr="0071311E" w:rsidRDefault="0071311E" w:rsidP="00C01854">
      <w:pPr>
        <w:pStyle w:val="PR1"/>
      </w:pPr>
      <w:r w:rsidRPr="0071311E">
        <w:t>SCS </w:t>
      </w:r>
      <w:r w:rsidR="00BB262A" w:rsidRPr="0071311E">
        <w:t>Global Services (SCS)</w:t>
      </w:r>
      <w:r w:rsidRPr="0071311E">
        <w:t>:</w:t>
      </w:r>
    </w:p>
    <w:p w14:paraId="0760698F" w14:textId="77777777" w:rsidR="00BB262A" w:rsidRPr="0071311E" w:rsidRDefault="00BB262A" w:rsidP="00C01854">
      <w:pPr>
        <w:pStyle w:val="PR2"/>
      </w:pPr>
      <w:proofErr w:type="spellStart"/>
      <w:r w:rsidRPr="0071311E">
        <w:t>FloorScore</w:t>
      </w:r>
      <w:proofErr w:type="spellEnd"/>
      <w:r w:rsidRPr="0071311E">
        <w:t>.</w:t>
      </w:r>
    </w:p>
    <w:p w14:paraId="18BE5018" w14:textId="77777777" w:rsidR="0066676E" w:rsidRPr="0071311E" w:rsidRDefault="0066676E" w:rsidP="0066676E">
      <w:pPr>
        <w:pStyle w:val="ART"/>
      </w:pPr>
      <w:r w:rsidRPr="0071311E">
        <w:t>SUBMITTALS</w:t>
      </w:r>
    </w:p>
    <w:p w14:paraId="58136496" w14:textId="77777777" w:rsidR="0066676E" w:rsidRPr="0071311E" w:rsidRDefault="0066676E" w:rsidP="00C01854">
      <w:pPr>
        <w:pStyle w:val="PR1"/>
      </w:pPr>
      <w:r w:rsidRPr="0071311E">
        <w:t>Submittal Procedures</w:t>
      </w:r>
      <w:r w:rsidR="0071311E" w:rsidRPr="0071311E">
        <w:t>: Section 01 33 23</w:t>
      </w:r>
      <w:r w:rsidRPr="0071311E">
        <w:t>, SHOP DRAWINGS, PRODUCT DATA, AND SAMPLES.</w:t>
      </w:r>
    </w:p>
    <w:p w14:paraId="7B06AD59" w14:textId="77777777" w:rsidR="0066676E" w:rsidRPr="0071311E" w:rsidRDefault="009A497E" w:rsidP="00C01854">
      <w:pPr>
        <w:pStyle w:val="PR2"/>
      </w:pPr>
      <w:r w:rsidRPr="0071311E">
        <w:t xml:space="preserve">Show </w:t>
      </w:r>
      <w:r w:rsidR="0066676E" w:rsidRPr="0071311E">
        <w:t>size, configuration, and fabrication and installation details.</w:t>
      </w:r>
    </w:p>
    <w:p w14:paraId="4A352DE3" w14:textId="77777777" w:rsidR="0066676E" w:rsidRPr="0071311E" w:rsidRDefault="0066676E" w:rsidP="00C01854">
      <w:pPr>
        <w:pStyle w:val="PR1"/>
      </w:pPr>
      <w:r w:rsidRPr="0071311E">
        <w:t>Manufacturer's Literature and Data</w:t>
      </w:r>
      <w:r w:rsidR="0071311E" w:rsidRPr="0071311E">
        <w:t>:</w:t>
      </w:r>
    </w:p>
    <w:p w14:paraId="752E2F5C" w14:textId="77777777" w:rsidR="0066676E" w:rsidRPr="0071311E" w:rsidRDefault="0066676E" w:rsidP="00C01854">
      <w:pPr>
        <w:pStyle w:val="PR2"/>
      </w:pPr>
      <w:r w:rsidRPr="0071311E">
        <w:t>Description of each product.</w:t>
      </w:r>
    </w:p>
    <w:p w14:paraId="07DBCAB8" w14:textId="77777777" w:rsidR="0066676E" w:rsidRPr="0071311E" w:rsidRDefault="0071311E" w:rsidP="00C01854">
      <w:pPr>
        <w:pStyle w:val="PR2"/>
      </w:pPr>
      <w:r>
        <w:t>// Application // Installation // instructions.</w:t>
      </w:r>
    </w:p>
    <w:p w14:paraId="15FCB6B5" w14:textId="77777777" w:rsidR="00362D9A" w:rsidRPr="0071311E" w:rsidRDefault="00362D9A" w:rsidP="00362D9A">
      <w:pPr>
        <w:pStyle w:val="PR2"/>
      </w:pPr>
      <w:r w:rsidRPr="0071311E">
        <w:t>Warranty.</w:t>
      </w:r>
    </w:p>
    <w:p w14:paraId="1AFA0AA2" w14:textId="77777777" w:rsidR="0066676E" w:rsidRPr="0071311E" w:rsidRDefault="0066676E" w:rsidP="0066676E">
      <w:pPr>
        <w:pStyle w:val="PR1"/>
      </w:pPr>
      <w:r w:rsidRPr="0071311E">
        <w:t>Samples</w:t>
      </w:r>
      <w:r w:rsidR="0071311E" w:rsidRPr="0071311E">
        <w:t>:</w:t>
      </w:r>
    </w:p>
    <w:p w14:paraId="0576AA45" w14:textId="77777777" w:rsidR="0066676E" w:rsidRPr="0071311E" w:rsidRDefault="0071311E" w:rsidP="0066676E">
      <w:pPr>
        <w:pStyle w:val="PR2"/>
      </w:pPr>
      <w:r>
        <w:t>Sheet material, 38 mm by 300 mm (1</w:t>
      </w:r>
      <w:r>
        <w:noBreakHyphen/>
        <w:t xml:space="preserve">1/2 inch by 12 inch), of each color and pattern with welded seam using specified welding rod // 300 mm (12 inches) square for each type, </w:t>
      </w:r>
      <w:proofErr w:type="gramStart"/>
      <w:r>
        <w:t>pattern</w:t>
      </w:r>
      <w:proofErr w:type="gramEnd"/>
      <w:r>
        <w:t xml:space="preserve"> and color //.</w:t>
      </w:r>
    </w:p>
    <w:p w14:paraId="346EBC22" w14:textId="77777777" w:rsidR="0066676E" w:rsidRPr="0071311E" w:rsidRDefault="0066676E" w:rsidP="0066676E">
      <w:pPr>
        <w:pStyle w:val="PR2"/>
      </w:pPr>
      <w:r w:rsidRPr="0071311E">
        <w:t>Cap strip and fillet strip, 300</w:t>
      </w:r>
      <w:r w:rsidR="0071311E" w:rsidRPr="0071311E">
        <w:t> mm (</w:t>
      </w:r>
      <w:r w:rsidRPr="0071311E">
        <w:t>12</w:t>
      </w:r>
      <w:r w:rsidR="0071311E" w:rsidRPr="0071311E">
        <w:t> inches)</w:t>
      </w:r>
      <w:r w:rsidRPr="0071311E">
        <w:t xml:space="preserve"> for integral base.</w:t>
      </w:r>
    </w:p>
    <w:p w14:paraId="17343E7E" w14:textId="77777777" w:rsidR="0066676E" w:rsidRPr="0071311E" w:rsidRDefault="0066676E" w:rsidP="0066676E">
      <w:pPr>
        <w:pStyle w:val="PR2"/>
      </w:pPr>
      <w:r w:rsidRPr="0071311E">
        <w:t>Shop Drawings and Certificates</w:t>
      </w:r>
      <w:r w:rsidR="0071311E" w:rsidRPr="0071311E">
        <w:t xml:space="preserve">: </w:t>
      </w:r>
      <w:r w:rsidRPr="0071311E">
        <w:t>Layout of joints showing patterns where joints are expressed, and type and location of obscure type joints. Indicate orientation of directional patterns.</w:t>
      </w:r>
    </w:p>
    <w:p w14:paraId="4A4E2EF4" w14:textId="77777777" w:rsidR="0066676E" w:rsidRPr="0071311E" w:rsidRDefault="0066676E" w:rsidP="0066676E">
      <w:pPr>
        <w:pStyle w:val="PR2"/>
      </w:pPr>
      <w:r w:rsidRPr="0071311E">
        <w:t>Certificates</w:t>
      </w:r>
      <w:r w:rsidR="0071311E" w:rsidRPr="0071311E">
        <w:t xml:space="preserve">: </w:t>
      </w:r>
      <w:r w:rsidRPr="0071311E">
        <w:t>Quality Control Certificate Submittals and lists specified in paragraph, QUALIFICATIONS.</w:t>
      </w:r>
    </w:p>
    <w:p w14:paraId="346C35E9" w14:textId="77777777" w:rsidR="0066676E" w:rsidRPr="0071311E" w:rsidRDefault="0066676E" w:rsidP="0066676E">
      <w:pPr>
        <w:pStyle w:val="PR2"/>
      </w:pPr>
      <w:r w:rsidRPr="0071311E">
        <w:t>Edge strips</w:t>
      </w:r>
      <w:r w:rsidR="0071311E" w:rsidRPr="0071311E">
        <w:t xml:space="preserve">: </w:t>
      </w:r>
      <w:r w:rsidRPr="0071311E">
        <w:t>150</w:t>
      </w:r>
      <w:r w:rsidR="0071311E" w:rsidRPr="0071311E">
        <w:t> mm (</w:t>
      </w:r>
      <w:r w:rsidRPr="0071311E">
        <w:t>6</w:t>
      </w:r>
      <w:r w:rsidR="0071311E" w:rsidRPr="0071311E">
        <w:t> inches)</w:t>
      </w:r>
      <w:r w:rsidRPr="0071311E">
        <w:t xml:space="preserve"> long each type.</w:t>
      </w:r>
    </w:p>
    <w:p w14:paraId="365CFB5F" w14:textId="77777777" w:rsidR="0066676E" w:rsidRPr="0071311E" w:rsidRDefault="00622776" w:rsidP="0066676E">
      <w:pPr>
        <w:pStyle w:val="PR2"/>
      </w:pPr>
      <w:r w:rsidRPr="0071311E">
        <w:t>P</w:t>
      </w:r>
      <w:r w:rsidR="0066676E" w:rsidRPr="0071311E">
        <w:t>rimer</w:t>
      </w:r>
      <w:r w:rsidR="0071311E" w:rsidRPr="0071311E">
        <w:t xml:space="preserve">: </w:t>
      </w:r>
      <w:r w:rsidR="0066676E" w:rsidRPr="0071311E">
        <w:t>Pint container, each type.</w:t>
      </w:r>
    </w:p>
    <w:p w14:paraId="2824292E" w14:textId="77777777" w:rsidR="0066676E" w:rsidRPr="0071311E" w:rsidRDefault="0066676E" w:rsidP="00C01854">
      <w:pPr>
        <w:pStyle w:val="PR1"/>
      </w:pPr>
      <w:r w:rsidRPr="0071311E">
        <w:t>Sustainable Construction Submittals</w:t>
      </w:r>
      <w:r w:rsidR="0071311E" w:rsidRPr="0071311E">
        <w:t>:</w:t>
      </w:r>
    </w:p>
    <w:p w14:paraId="0E4C8FFF" w14:textId="77777777" w:rsidR="0066676E" w:rsidRPr="00596825" w:rsidRDefault="0066676E" w:rsidP="0066676E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SPEC WRITER NOTE</w:t>
      </w:r>
      <w:r w:rsidR="0071311E" w:rsidRPr="00596825">
        <w:rPr>
          <w:color w:val="000000" w:themeColor="text1"/>
        </w:rPr>
        <w:t xml:space="preserve">: </w:t>
      </w:r>
      <w:r w:rsidRPr="00596825">
        <w:rPr>
          <w:color w:val="000000" w:themeColor="text1"/>
        </w:rPr>
        <w:t>Retain sustainable construction submittals appropriate to product.</w:t>
      </w:r>
    </w:p>
    <w:p w14:paraId="2A3CEBA6" w14:textId="77777777" w:rsidR="0066676E" w:rsidRPr="0071311E" w:rsidRDefault="0066676E" w:rsidP="00C01854">
      <w:pPr>
        <w:pStyle w:val="PR2"/>
      </w:pPr>
      <w:r w:rsidRPr="0071311E">
        <w:t>Low Pollutant</w:t>
      </w:r>
      <w:r w:rsidR="0071311E" w:rsidRPr="0071311E">
        <w:noBreakHyphen/>
      </w:r>
      <w:r w:rsidRPr="0071311E">
        <w:t>Emitting Materials</w:t>
      </w:r>
      <w:r w:rsidR="0071311E" w:rsidRPr="0071311E">
        <w:t>:</w:t>
      </w:r>
    </w:p>
    <w:p w14:paraId="7E291A1D" w14:textId="77777777" w:rsidR="0066676E" w:rsidRPr="0071311E" w:rsidRDefault="0066676E" w:rsidP="00C01854">
      <w:pPr>
        <w:pStyle w:val="PR3"/>
      </w:pPr>
      <w:r w:rsidRPr="0071311E">
        <w:t>Sheet Flooring</w:t>
      </w:r>
      <w:r w:rsidR="0071311E" w:rsidRPr="0071311E">
        <w:t xml:space="preserve">: </w:t>
      </w:r>
      <w:r w:rsidRPr="0071311E">
        <w:t xml:space="preserve">Submit </w:t>
      </w:r>
      <w:proofErr w:type="spellStart"/>
      <w:r w:rsidRPr="0071311E">
        <w:t>FloorScore</w:t>
      </w:r>
      <w:proofErr w:type="spellEnd"/>
      <w:r w:rsidRPr="0071311E">
        <w:t xml:space="preserve"> label.</w:t>
      </w:r>
    </w:p>
    <w:p w14:paraId="09DBD070" w14:textId="77777777" w:rsidR="0066676E" w:rsidRPr="0071311E" w:rsidRDefault="0066676E" w:rsidP="00C01854">
      <w:pPr>
        <w:pStyle w:val="PR3"/>
      </w:pPr>
      <w:r w:rsidRPr="0071311E">
        <w:t>Identify volatile organic compound types and quantities.</w:t>
      </w:r>
    </w:p>
    <w:p w14:paraId="50D7FC94" w14:textId="77777777" w:rsidR="0066676E" w:rsidRPr="0071311E" w:rsidRDefault="0071311E" w:rsidP="00C01854">
      <w:pPr>
        <w:pStyle w:val="PR1"/>
      </w:pPr>
      <w:r>
        <w:t>Certificates: Certify // each product complies // products comply // with specifications.</w:t>
      </w:r>
    </w:p>
    <w:p w14:paraId="090193D5" w14:textId="77777777" w:rsidR="0066676E" w:rsidRPr="0071311E" w:rsidRDefault="0066676E" w:rsidP="0066676E">
      <w:pPr>
        <w:pStyle w:val="PR2"/>
      </w:pPr>
      <w:r w:rsidRPr="0071311E">
        <w:t>Heat welded seaming is manufacturer's prescribed method of installation.</w:t>
      </w:r>
    </w:p>
    <w:p w14:paraId="1C911298" w14:textId="77777777" w:rsidR="0066676E" w:rsidRPr="0071311E" w:rsidRDefault="0066676E" w:rsidP="00C01854">
      <w:pPr>
        <w:pStyle w:val="PR1"/>
      </w:pPr>
      <w:r w:rsidRPr="0071311E">
        <w:t>Qualifications</w:t>
      </w:r>
      <w:r w:rsidR="0071311E" w:rsidRPr="0071311E">
        <w:t xml:space="preserve">: </w:t>
      </w:r>
      <w:r w:rsidRPr="0071311E">
        <w:t>Substantiate qualifications comply with specifications.</w:t>
      </w:r>
    </w:p>
    <w:p w14:paraId="04831E40" w14:textId="77777777" w:rsidR="0066676E" w:rsidRPr="0071311E" w:rsidRDefault="0071311E" w:rsidP="00C01854">
      <w:pPr>
        <w:pStyle w:val="PR2"/>
      </w:pPr>
      <w:r>
        <w:t>Manufacturer // with project experience list //.</w:t>
      </w:r>
    </w:p>
    <w:p w14:paraId="352C263D" w14:textId="77777777" w:rsidR="0066676E" w:rsidRPr="0071311E" w:rsidRDefault="0071311E" w:rsidP="00C01854">
      <w:pPr>
        <w:pStyle w:val="PR2"/>
      </w:pPr>
      <w:r>
        <w:lastRenderedPageBreak/>
        <w:t>Installer // with project experience list //.</w:t>
      </w:r>
    </w:p>
    <w:p w14:paraId="79C3B358" w14:textId="77777777" w:rsidR="001608EB" w:rsidRDefault="001608EB" w:rsidP="001608EB">
      <w:pPr>
        <w:pStyle w:val="ART"/>
      </w:pPr>
      <w:r w:rsidRPr="0071311E">
        <w:t>QUALITY ASSURANCE</w:t>
      </w:r>
    </w:p>
    <w:p w14:paraId="63C43838" w14:textId="77777777" w:rsidR="00566C1B" w:rsidRPr="000F6C61" w:rsidRDefault="004200DE" w:rsidP="004200DE">
      <w:pPr>
        <w:pStyle w:val="PR1"/>
      </w:pPr>
      <w:r w:rsidRPr="000F6C61">
        <w:t>Installer Qualifications: A company specializing in installation with minimum three (3) years’ experience and employs experienced flooring installers who have retained, and currently hold, an INSTALL Certification, or a certification from a comparable certification program.</w:t>
      </w:r>
    </w:p>
    <w:p w14:paraId="79ADA2EB" w14:textId="77777777" w:rsidR="004200DE" w:rsidRPr="000F6C61" w:rsidRDefault="004200DE" w:rsidP="004200DE">
      <w:pPr>
        <w:pStyle w:val="PR2"/>
      </w:pPr>
      <w:r w:rsidRPr="000F6C61">
        <w:t>Installers to be certified by INSTALL or a comparable certification program with the following minimum criteria:</w:t>
      </w:r>
    </w:p>
    <w:p w14:paraId="155004C3" w14:textId="77777777" w:rsidR="004200DE" w:rsidRPr="000F6C61" w:rsidRDefault="004200DE" w:rsidP="004200DE">
      <w:pPr>
        <w:pStyle w:val="PR3"/>
      </w:pPr>
      <w:r w:rsidRPr="000F6C61">
        <w:t>US Department of Labor approved four (4) year apprenticeship program, 160 hours a year.</w:t>
      </w:r>
    </w:p>
    <w:p w14:paraId="39D37C31" w14:textId="77777777" w:rsidR="004200DE" w:rsidRPr="000F6C61" w:rsidRDefault="004200DE" w:rsidP="004200DE">
      <w:pPr>
        <w:pStyle w:val="PR3"/>
      </w:pPr>
      <w:r w:rsidRPr="000F6C61">
        <w:t>Career long training.</w:t>
      </w:r>
    </w:p>
    <w:p w14:paraId="015024FE" w14:textId="77777777" w:rsidR="004200DE" w:rsidRPr="000F6C61" w:rsidRDefault="004200DE" w:rsidP="004200DE">
      <w:pPr>
        <w:pStyle w:val="PR3"/>
      </w:pPr>
      <w:r w:rsidRPr="000F6C61">
        <w:t>Manufacturer endorsed training.</w:t>
      </w:r>
    </w:p>
    <w:p w14:paraId="7AA7D8CB" w14:textId="77777777" w:rsidR="004200DE" w:rsidRPr="000F6C61" w:rsidRDefault="004200DE" w:rsidP="004200DE">
      <w:pPr>
        <w:pStyle w:val="PR3"/>
      </w:pPr>
      <w:r w:rsidRPr="000F6C61">
        <w:t>Fundamental journeyman skills certification.</w:t>
      </w:r>
    </w:p>
    <w:p w14:paraId="1434F09E" w14:textId="77777777" w:rsidR="004200DE" w:rsidRPr="000F6C61" w:rsidRDefault="004200DE" w:rsidP="006E41BD">
      <w:pPr>
        <w:pStyle w:val="CMT"/>
        <w:rPr>
          <w:color w:val="000000" w:themeColor="text1"/>
        </w:rPr>
      </w:pPr>
      <w:r w:rsidRPr="000F6C61">
        <w:rPr>
          <w:color w:val="000000" w:themeColor="text1"/>
        </w:rPr>
        <w:t>SPEC WRITER NOTE: Mock-up must be approved by Contracting Officer Representative (COR) in the project’s design stage before including requirement in specification.</w:t>
      </w:r>
    </w:p>
    <w:p w14:paraId="4DFF88A2" w14:textId="77777777" w:rsidR="006E41BD" w:rsidRPr="000F6C61" w:rsidRDefault="006E41BD" w:rsidP="006E41BD">
      <w:pPr>
        <w:pStyle w:val="PR1"/>
      </w:pPr>
      <w:r w:rsidRPr="000F6C61">
        <w:t>// Mockup: Build floor tile mockup to verify selections made under sample submittals and to demonstrate aesthetic effects and set quality standards for materials and execution</w:t>
      </w:r>
    </w:p>
    <w:p w14:paraId="5F298145" w14:textId="77777777" w:rsidR="006E41BD" w:rsidRPr="000F6C61" w:rsidRDefault="006E41BD" w:rsidP="006E41BD">
      <w:pPr>
        <w:pStyle w:val="PR2"/>
      </w:pPr>
      <w:r w:rsidRPr="000F6C61">
        <w:t>Size: 9.3 sq. m (100 sq. ft.) for each type, color, and pattern. Locations as indicated on construction documents.</w:t>
      </w:r>
    </w:p>
    <w:p w14:paraId="56512CC6" w14:textId="77777777" w:rsidR="006E41BD" w:rsidRPr="000F6C61" w:rsidRDefault="001E3FD4" w:rsidP="001E3FD4">
      <w:pPr>
        <w:pStyle w:val="PR2"/>
      </w:pPr>
      <w:r w:rsidRPr="000F6C61">
        <w:t>Contracting Officer Representative (COR) approved mockup may become part of the completed Project if undisturbed at time of Substantial Completion. //</w:t>
      </w:r>
    </w:p>
    <w:p w14:paraId="032F99AD" w14:textId="77777777" w:rsidR="001E3FD4" w:rsidRPr="000F6C61" w:rsidRDefault="001E3FD4" w:rsidP="001E3FD4">
      <w:pPr>
        <w:pStyle w:val="PR1"/>
      </w:pPr>
      <w:r w:rsidRPr="000F6C61">
        <w:t>Furnish product type materials from the same production run.</w:t>
      </w:r>
    </w:p>
    <w:p w14:paraId="54272AFB" w14:textId="77777777" w:rsidR="001608EB" w:rsidRPr="0071311E" w:rsidRDefault="001608EB" w:rsidP="001608EB">
      <w:pPr>
        <w:pStyle w:val="ART"/>
      </w:pPr>
      <w:r w:rsidRPr="0071311E">
        <w:t>DELIVERY</w:t>
      </w:r>
    </w:p>
    <w:p w14:paraId="7DA8D4AC" w14:textId="77777777" w:rsidR="001608EB" w:rsidRPr="0071311E" w:rsidRDefault="001608EB" w:rsidP="00F0680A">
      <w:pPr>
        <w:pStyle w:val="PR1"/>
      </w:pPr>
      <w:r w:rsidRPr="0071311E">
        <w:t>Deliver products in manufacturer's original sealed packaging.</w:t>
      </w:r>
    </w:p>
    <w:p w14:paraId="50F3B422" w14:textId="77777777" w:rsidR="001608EB" w:rsidRPr="0071311E" w:rsidRDefault="0071311E" w:rsidP="00F0680A">
      <w:pPr>
        <w:pStyle w:val="PR1"/>
      </w:pPr>
      <w:r>
        <w:t>Mark packaging, legibly. Indicate manufacturer's name or brand, type, // color, // production run number, and manufacture date.</w:t>
      </w:r>
    </w:p>
    <w:p w14:paraId="30525AB0" w14:textId="77777777" w:rsidR="001608EB" w:rsidRPr="0071311E" w:rsidRDefault="001608EB" w:rsidP="00F0680A">
      <w:pPr>
        <w:pStyle w:val="PR1"/>
      </w:pPr>
      <w:r w:rsidRPr="0071311E">
        <w:t>Before installation, return or dispose of products within distorted, damaged, or opened packaging.</w:t>
      </w:r>
    </w:p>
    <w:p w14:paraId="626DDFB6" w14:textId="77777777" w:rsidR="001608EB" w:rsidRPr="0071311E" w:rsidRDefault="001608EB" w:rsidP="001608EB">
      <w:pPr>
        <w:pStyle w:val="ART"/>
      </w:pPr>
      <w:r w:rsidRPr="0071311E">
        <w:t>STORAGE AND HANDLING</w:t>
      </w:r>
    </w:p>
    <w:p w14:paraId="2C2C37CA" w14:textId="77777777" w:rsidR="001608EB" w:rsidRPr="0071311E" w:rsidRDefault="0071311E" w:rsidP="00F0680A">
      <w:pPr>
        <w:pStyle w:val="PR1"/>
      </w:pPr>
      <w:r>
        <w:t>Store products indoors in dry, weathertight // conditioned // facility.</w:t>
      </w:r>
    </w:p>
    <w:p w14:paraId="3764FEB9" w14:textId="77777777" w:rsidR="001608EB" w:rsidRPr="0071311E" w:rsidRDefault="001608EB" w:rsidP="00F0680A">
      <w:pPr>
        <w:pStyle w:val="PR1"/>
      </w:pPr>
      <w:r w:rsidRPr="0071311E">
        <w:lastRenderedPageBreak/>
        <w:t>Protect products from damage during handling and construction operations.</w:t>
      </w:r>
    </w:p>
    <w:p w14:paraId="388CDDD8" w14:textId="77777777" w:rsidR="001608EB" w:rsidRPr="0071311E" w:rsidRDefault="001608EB" w:rsidP="001608EB">
      <w:pPr>
        <w:pStyle w:val="ART"/>
      </w:pPr>
      <w:r w:rsidRPr="0071311E">
        <w:t>FIELD CONDITIONS</w:t>
      </w:r>
    </w:p>
    <w:p w14:paraId="0F276AC2" w14:textId="77777777" w:rsidR="001608EB" w:rsidRPr="0071311E" w:rsidRDefault="001608EB" w:rsidP="00F0680A">
      <w:pPr>
        <w:pStyle w:val="PR1"/>
      </w:pPr>
      <w:r w:rsidRPr="0071311E">
        <w:t>Environment</w:t>
      </w:r>
      <w:r w:rsidR="0071311E" w:rsidRPr="0071311E">
        <w:t>:</w:t>
      </w:r>
    </w:p>
    <w:p w14:paraId="76374C4C" w14:textId="77777777" w:rsidR="001608EB" w:rsidRPr="0071311E" w:rsidRDefault="001608EB" w:rsidP="00F0680A">
      <w:pPr>
        <w:pStyle w:val="PR2"/>
      </w:pPr>
      <w:r w:rsidRPr="0071311E">
        <w:t>Work Area Ambient Temperature Range</w:t>
      </w:r>
      <w:r w:rsidR="0071311E" w:rsidRPr="0071311E">
        <w:t xml:space="preserve">: </w:t>
      </w:r>
      <w:r w:rsidR="00FF5A5D" w:rsidRPr="0071311E">
        <w:t xml:space="preserve">Minimum </w:t>
      </w:r>
      <w:r w:rsidR="00FA5AD5" w:rsidRPr="0071311E">
        <w:t>18</w:t>
      </w:r>
      <w:r w:rsidRPr="0071311E">
        <w:t xml:space="preserve"> to </w:t>
      </w:r>
      <w:r w:rsidR="00FA5AD5" w:rsidRPr="0071311E">
        <w:t>38</w:t>
      </w:r>
      <w:r w:rsidR="0071311E" w:rsidRPr="0071311E">
        <w:t> degrees C (</w:t>
      </w:r>
      <w:r w:rsidR="00FA5AD5" w:rsidRPr="0071311E">
        <w:t>65</w:t>
      </w:r>
      <w:r w:rsidRPr="0071311E">
        <w:t xml:space="preserve"> to </w:t>
      </w:r>
      <w:r w:rsidR="00FA5AD5" w:rsidRPr="0071311E">
        <w:t>100</w:t>
      </w:r>
      <w:r w:rsidR="0071311E" w:rsidRPr="0071311E">
        <w:t> degrees F)</w:t>
      </w:r>
      <w:r w:rsidRPr="0071311E">
        <w:t xml:space="preserve"> continuously, beginning 48 hours before installation.</w:t>
      </w:r>
      <w:r w:rsidR="0091155D" w:rsidRPr="0071311E">
        <w:t xml:space="preserve"> Maintain room temperature above 18</w:t>
      </w:r>
      <w:r w:rsidR="0071311E" w:rsidRPr="0071311E">
        <w:t> degrees C (</w:t>
      </w:r>
      <w:r w:rsidR="0091155D" w:rsidRPr="0071311E">
        <w:t>65</w:t>
      </w:r>
      <w:r w:rsidR="0071311E" w:rsidRPr="0071311E">
        <w:t> degrees F)</w:t>
      </w:r>
      <w:r w:rsidR="0091155D" w:rsidRPr="0071311E">
        <w:t xml:space="preserve"> after installation.</w:t>
      </w:r>
    </w:p>
    <w:p w14:paraId="4276E5D0" w14:textId="77777777" w:rsidR="001608EB" w:rsidRPr="0071311E" w:rsidRDefault="001608EB" w:rsidP="00F0680A">
      <w:pPr>
        <w:pStyle w:val="PR2"/>
      </w:pPr>
      <w:r w:rsidRPr="0071311E">
        <w:t>Install products when building is permanently enclosed and when wet construction is completed, dried, and cured.</w:t>
      </w:r>
    </w:p>
    <w:p w14:paraId="665B2D1C" w14:textId="77777777" w:rsidR="001608EB" w:rsidRPr="0071311E" w:rsidRDefault="001608EB" w:rsidP="001608EB">
      <w:pPr>
        <w:pStyle w:val="ART"/>
      </w:pPr>
      <w:r w:rsidRPr="0071311E">
        <w:t>WARRANTY</w:t>
      </w:r>
    </w:p>
    <w:p w14:paraId="52DE6F20" w14:textId="77777777" w:rsidR="001608EB" w:rsidRPr="00596825" w:rsidRDefault="001608EB" w:rsidP="001608EB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SPEC WRITER NOTE</w:t>
      </w:r>
      <w:r w:rsidR="0071311E" w:rsidRPr="00596825">
        <w:rPr>
          <w:color w:val="000000" w:themeColor="text1"/>
        </w:rPr>
        <w:t xml:space="preserve">: </w:t>
      </w:r>
      <w:r w:rsidRPr="00596825">
        <w:rPr>
          <w:color w:val="000000" w:themeColor="text1"/>
        </w:rPr>
        <w:t>Always retain construction warranty. FAR includes Contractor's one year labor and material warranty.</w:t>
      </w:r>
    </w:p>
    <w:p w14:paraId="3A5A044E" w14:textId="77777777" w:rsidR="001608EB" w:rsidRPr="0071311E" w:rsidRDefault="001608EB" w:rsidP="00F0680A">
      <w:pPr>
        <w:pStyle w:val="PR1"/>
      </w:pPr>
      <w:r w:rsidRPr="0071311E">
        <w:t>Construction Warranty</w:t>
      </w:r>
      <w:r w:rsidR="0071311E" w:rsidRPr="0071311E">
        <w:t xml:space="preserve">: </w:t>
      </w:r>
      <w:r w:rsidRPr="0071311E">
        <w:t>FAR clause 52.246</w:t>
      </w:r>
      <w:r w:rsidR="0071311E" w:rsidRPr="0071311E">
        <w:noBreakHyphen/>
      </w:r>
      <w:r w:rsidRPr="0071311E">
        <w:t>21, "Warranty of Construction."</w:t>
      </w:r>
    </w:p>
    <w:p w14:paraId="2A63EA78" w14:textId="77777777" w:rsidR="001608EB" w:rsidRPr="00596825" w:rsidRDefault="001608EB" w:rsidP="001608EB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SPEC WRITER NOTE</w:t>
      </w:r>
      <w:r w:rsidR="0071311E" w:rsidRPr="00596825">
        <w:rPr>
          <w:color w:val="000000" w:themeColor="text1"/>
        </w:rPr>
        <w:t xml:space="preserve">: </w:t>
      </w:r>
      <w:r w:rsidRPr="00596825">
        <w:rPr>
          <w:color w:val="000000" w:themeColor="text1"/>
        </w:rPr>
        <w:t>Specify extended manufacturer's warranties for materials only.</w:t>
      </w:r>
    </w:p>
    <w:p w14:paraId="5626D808" w14:textId="77777777" w:rsidR="001608EB" w:rsidRPr="0071311E" w:rsidRDefault="001608EB" w:rsidP="00F0680A">
      <w:pPr>
        <w:pStyle w:val="PR1"/>
      </w:pPr>
      <w:r w:rsidRPr="0071311E">
        <w:t>Manufacturer's Warranty</w:t>
      </w:r>
      <w:r w:rsidR="0071311E" w:rsidRPr="0071311E">
        <w:t xml:space="preserve">: </w:t>
      </w:r>
      <w:r w:rsidRPr="0071311E">
        <w:t xml:space="preserve">Warrant </w:t>
      </w:r>
      <w:r w:rsidR="00CC2F96" w:rsidRPr="0071311E">
        <w:t>resilient sheet flooring</w:t>
      </w:r>
      <w:r w:rsidRPr="0071311E">
        <w:t xml:space="preserve"> against material and manufacturing defects.</w:t>
      </w:r>
    </w:p>
    <w:p w14:paraId="2B3A8DF7" w14:textId="77777777" w:rsidR="001608EB" w:rsidRPr="00596825" w:rsidRDefault="001608EB" w:rsidP="001608EB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SPEC WRITER NOTE</w:t>
      </w:r>
      <w:r w:rsidR="0071311E" w:rsidRPr="00596825">
        <w:rPr>
          <w:color w:val="000000" w:themeColor="text1"/>
        </w:rPr>
        <w:t xml:space="preserve">: </w:t>
      </w:r>
      <w:r w:rsidRPr="00596825">
        <w:rPr>
          <w:color w:val="000000" w:themeColor="text1"/>
        </w:rPr>
        <w:t>Specify customarily available warranty period for specified products.</w:t>
      </w:r>
    </w:p>
    <w:p w14:paraId="0064F528" w14:textId="77777777" w:rsidR="001608EB" w:rsidRPr="0071311E" w:rsidRDefault="001608EB" w:rsidP="00F0680A">
      <w:pPr>
        <w:pStyle w:val="PR2"/>
      </w:pPr>
      <w:r w:rsidRPr="0071311E">
        <w:t>Warranty Period</w:t>
      </w:r>
      <w:r w:rsidR="0071311E" w:rsidRPr="0071311E">
        <w:t xml:space="preserve">: </w:t>
      </w:r>
      <w:r w:rsidR="00720275" w:rsidRPr="0071311E">
        <w:t>2</w:t>
      </w:r>
      <w:r w:rsidRPr="0071311E">
        <w:t xml:space="preserve"> years.</w:t>
      </w:r>
    </w:p>
    <w:p w14:paraId="3C1DAA64" w14:textId="77777777" w:rsidR="00EF4FC8" w:rsidRPr="0071311E" w:rsidRDefault="00B1797A" w:rsidP="00B1797A">
      <w:pPr>
        <w:pStyle w:val="PRT"/>
      </w:pPr>
      <w:r w:rsidRPr="0071311E">
        <w:t>PRODUCTS</w:t>
      </w:r>
    </w:p>
    <w:p w14:paraId="591E9445" w14:textId="77777777" w:rsidR="0079595C" w:rsidRPr="0071311E" w:rsidRDefault="0079595C">
      <w:pPr>
        <w:pStyle w:val="ART"/>
      </w:pPr>
      <w:r w:rsidRPr="0071311E">
        <w:t>SYSTEM PERFORMANCE</w:t>
      </w:r>
    </w:p>
    <w:p w14:paraId="052B1068" w14:textId="77777777" w:rsidR="0079595C" w:rsidRPr="0071311E" w:rsidRDefault="0079595C" w:rsidP="00F0680A">
      <w:pPr>
        <w:pStyle w:val="PR1"/>
      </w:pPr>
      <w:r w:rsidRPr="0071311E">
        <w:t>Sheet Flooring</w:t>
      </w:r>
      <w:r w:rsidR="0071311E" w:rsidRPr="0071311E">
        <w:t>:</w:t>
      </w:r>
    </w:p>
    <w:p w14:paraId="60212A7D" w14:textId="77777777" w:rsidR="0079595C" w:rsidRPr="0071311E" w:rsidRDefault="0079595C" w:rsidP="00F0680A">
      <w:pPr>
        <w:pStyle w:val="PR2"/>
      </w:pPr>
      <w:r w:rsidRPr="0071311E">
        <w:t>Critical Radiant Flux</w:t>
      </w:r>
      <w:r w:rsidR="0071311E" w:rsidRPr="0071311E">
        <w:t>: ASTM </w:t>
      </w:r>
      <w:r w:rsidR="00D93F5B" w:rsidRPr="0071311E">
        <w:t>E648</w:t>
      </w:r>
      <w:r w:rsidR="0071311E" w:rsidRPr="0071311E">
        <w:t xml:space="preserve">; </w:t>
      </w:r>
      <w:r w:rsidRPr="0071311E">
        <w:t>0.45 watts per sq.cm or more, Class I.</w:t>
      </w:r>
    </w:p>
    <w:p w14:paraId="7367ECE7" w14:textId="77777777" w:rsidR="0079595C" w:rsidRPr="0071311E" w:rsidRDefault="0079595C" w:rsidP="00F0680A">
      <w:pPr>
        <w:pStyle w:val="PR2"/>
      </w:pPr>
      <w:r w:rsidRPr="0071311E">
        <w:t xml:space="preserve">Smoke </w:t>
      </w:r>
      <w:r w:rsidR="00D93F5B" w:rsidRPr="0071311E">
        <w:t>D</w:t>
      </w:r>
      <w:r w:rsidRPr="0071311E">
        <w:t>ensity</w:t>
      </w:r>
      <w:r w:rsidR="0071311E" w:rsidRPr="0071311E">
        <w:t>: ASTM </w:t>
      </w:r>
      <w:r w:rsidR="00D93F5B" w:rsidRPr="0071311E">
        <w:t>E662</w:t>
      </w:r>
      <w:r w:rsidR="0071311E" w:rsidRPr="0071311E">
        <w:t xml:space="preserve">; </w:t>
      </w:r>
      <w:r w:rsidRPr="0071311E">
        <w:t>less than 450.</w:t>
      </w:r>
    </w:p>
    <w:p w14:paraId="74F83E8B" w14:textId="77777777" w:rsidR="00103A1B" w:rsidRPr="0071311E" w:rsidRDefault="00103A1B" w:rsidP="00103A1B">
      <w:pPr>
        <w:pStyle w:val="ART"/>
      </w:pPr>
      <w:r w:rsidRPr="0071311E">
        <w:t>PRODUCTS</w:t>
      </w:r>
      <w:r w:rsidR="0071311E" w:rsidRPr="0071311E">
        <w:t xml:space="preserve"> - </w:t>
      </w:r>
      <w:r w:rsidRPr="0071311E">
        <w:t>GENERAL</w:t>
      </w:r>
    </w:p>
    <w:p w14:paraId="72845899" w14:textId="77777777" w:rsidR="00103A1B" w:rsidRPr="0071311E" w:rsidRDefault="00103A1B" w:rsidP="00C01854">
      <w:pPr>
        <w:pStyle w:val="PR1"/>
      </w:pPr>
      <w:r w:rsidRPr="0071311E">
        <w:t>Basis of Design</w:t>
      </w:r>
      <w:r w:rsidR="0071311E" w:rsidRPr="0071311E">
        <w:t>: Section 09 06 00</w:t>
      </w:r>
      <w:r w:rsidRPr="0071311E">
        <w:t>, SCHEDULE FOR FINISHES.</w:t>
      </w:r>
    </w:p>
    <w:p w14:paraId="5A47DA65" w14:textId="77777777" w:rsidR="00103A1B" w:rsidRPr="0071311E" w:rsidRDefault="00CD06C6" w:rsidP="00C01854">
      <w:pPr>
        <w:pStyle w:val="PR1"/>
      </w:pPr>
      <w:r w:rsidRPr="0071311E">
        <w:t xml:space="preserve">Provide </w:t>
      </w:r>
      <w:r w:rsidR="00322518" w:rsidRPr="0071311E">
        <w:t>vinyl sheet</w:t>
      </w:r>
      <w:r w:rsidR="00103A1B" w:rsidRPr="0071311E">
        <w:t xml:space="preserve"> </w:t>
      </w:r>
      <w:r w:rsidR="00322518" w:rsidRPr="0071311E">
        <w:t xml:space="preserve">color and pattern </w:t>
      </w:r>
      <w:r w:rsidR="00103A1B" w:rsidRPr="0071311E">
        <w:t xml:space="preserve">from </w:t>
      </w:r>
      <w:r w:rsidR="00322518" w:rsidRPr="0071311E">
        <w:t>one production run</w:t>
      </w:r>
      <w:r w:rsidR="00103A1B" w:rsidRPr="0071311E">
        <w:t>.</w:t>
      </w:r>
    </w:p>
    <w:p w14:paraId="1192356D" w14:textId="77777777" w:rsidR="00103A1B" w:rsidRPr="0071311E" w:rsidRDefault="00103A1B" w:rsidP="00C01854">
      <w:pPr>
        <w:pStyle w:val="PR1"/>
      </w:pPr>
      <w:r w:rsidRPr="0071311E">
        <w:lastRenderedPageBreak/>
        <w:t>Sustainable Construction Requirements</w:t>
      </w:r>
      <w:r w:rsidR="0071311E" w:rsidRPr="0071311E">
        <w:t>:</w:t>
      </w:r>
    </w:p>
    <w:p w14:paraId="31185D2E" w14:textId="77777777" w:rsidR="00FF5A5D" w:rsidRPr="00596825" w:rsidRDefault="00FF5A5D" w:rsidP="00F0680A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SPEC WRITER NOTE</w:t>
      </w:r>
      <w:r w:rsidR="0071311E" w:rsidRPr="00596825">
        <w:rPr>
          <w:color w:val="000000" w:themeColor="text1"/>
        </w:rPr>
        <w:t>:</w:t>
      </w:r>
    </w:p>
    <w:p w14:paraId="0EBB8B99" w14:textId="77777777" w:rsidR="00FF5A5D" w:rsidRPr="00596825" w:rsidRDefault="00FF5A5D" w:rsidP="00F0680A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 xml:space="preserve">1. </w:t>
      </w:r>
      <w:r w:rsidR="0071311E" w:rsidRPr="00596825">
        <w:rPr>
          <w:color w:val="000000" w:themeColor="text1"/>
        </w:rPr>
        <w:t>Section 01 81 13</w:t>
      </w:r>
      <w:r w:rsidRPr="00596825">
        <w:rPr>
          <w:color w:val="000000" w:themeColor="text1"/>
        </w:rPr>
        <w:t>, SUSTAINABLE CONSTRUCTION REQUIREMENTS includes comprehensive product list setting VOC limits for low</w:t>
      </w:r>
      <w:r w:rsidR="0071311E" w:rsidRPr="00596825">
        <w:rPr>
          <w:color w:val="000000" w:themeColor="text1"/>
        </w:rPr>
        <w:noBreakHyphen/>
      </w:r>
      <w:r w:rsidRPr="00596825">
        <w:rPr>
          <w:color w:val="000000" w:themeColor="text1"/>
        </w:rPr>
        <w:t>emitting materials.</w:t>
      </w:r>
    </w:p>
    <w:p w14:paraId="4BE736E9" w14:textId="77777777" w:rsidR="00FF5A5D" w:rsidRPr="00596825" w:rsidRDefault="00FF5A5D" w:rsidP="00F0680A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2. Retain subparagraphs applicable to products specified in this section.</w:t>
      </w:r>
    </w:p>
    <w:p w14:paraId="003269AE" w14:textId="77777777" w:rsidR="00103A1B" w:rsidRPr="0071311E" w:rsidRDefault="00103A1B" w:rsidP="00C01854">
      <w:pPr>
        <w:pStyle w:val="PR2"/>
      </w:pPr>
      <w:r w:rsidRPr="0071311E">
        <w:t>Low Pollutant</w:t>
      </w:r>
      <w:r w:rsidR="0071311E" w:rsidRPr="0071311E">
        <w:noBreakHyphen/>
      </w:r>
      <w:r w:rsidRPr="0071311E">
        <w:t>Emitting Materials</w:t>
      </w:r>
      <w:r w:rsidR="0071311E" w:rsidRPr="0071311E">
        <w:t xml:space="preserve">: </w:t>
      </w:r>
      <w:r w:rsidR="00B55911" w:rsidRPr="0071311E">
        <w:t xml:space="preserve">Comply with VOC limits specified in </w:t>
      </w:r>
      <w:r w:rsidR="0071311E" w:rsidRPr="0071311E">
        <w:t>Section 01 81 13</w:t>
      </w:r>
      <w:r w:rsidR="00B55911" w:rsidRPr="0071311E">
        <w:t>, SUSTAINABLE CONSTRUCTION REQUIREMENTS for the following products</w:t>
      </w:r>
      <w:r w:rsidR="0071311E" w:rsidRPr="0071311E">
        <w:t>:</w:t>
      </w:r>
    </w:p>
    <w:p w14:paraId="290CF44E" w14:textId="77777777" w:rsidR="00103A1B" w:rsidRPr="0071311E" w:rsidRDefault="00103A1B" w:rsidP="00C01854">
      <w:pPr>
        <w:pStyle w:val="PR3"/>
      </w:pPr>
      <w:r w:rsidRPr="0071311E">
        <w:t>Flooring Adhesives and Sealants</w:t>
      </w:r>
      <w:r w:rsidR="00B55911" w:rsidRPr="0071311E">
        <w:t>.</w:t>
      </w:r>
    </w:p>
    <w:p w14:paraId="710521BC" w14:textId="77777777" w:rsidR="00103A1B" w:rsidRPr="0071311E" w:rsidRDefault="00103A1B" w:rsidP="00C01854">
      <w:pPr>
        <w:pStyle w:val="PR3"/>
      </w:pPr>
      <w:r w:rsidRPr="0071311E">
        <w:t>Vinyl Sheet Flooring</w:t>
      </w:r>
      <w:r w:rsidR="00751E60" w:rsidRPr="0071311E">
        <w:t>.</w:t>
      </w:r>
    </w:p>
    <w:p w14:paraId="6CEC29DF" w14:textId="77777777" w:rsidR="00B1797A" w:rsidRPr="0071311E" w:rsidRDefault="004F0372" w:rsidP="00B1797A">
      <w:pPr>
        <w:pStyle w:val="ART"/>
      </w:pPr>
      <w:r w:rsidRPr="0071311E">
        <w:t>RESILIEN</w:t>
      </w:r>
      <w:r w:rsidR="00064B3F" w:rsidRPr="0071311E">
        <w:t xml:space="preserve">T </w:t>
      </w:r>
      <w:r w:rsidR="00B1797A" w:rsidRPr="0071311E">
        <w:t xml:space="preserve">SHEET </w:t>
      </w:r>
      <w:r w:rsidR="00064B3F" w:rsidRPr="0071311E">
        <w:t>FLOORING</w:t>
      </w:r>
    </w:p>
    <w:p w14:paraId="3B0F4487" w14:textId="77777777" w:rsidR="00F30B71" w:rsidRPr="00596825" w:rsidRDefault="00F30B71" w:rsidP="00F30B71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SPEC WRITER NOTE</w:t>
      </w:r>
      <w:r w:rsidR="0071311E" w:rsidRPr="00596825">
        <w:rPr>
          <w:color w:val="000000" w:themeColor="text1"/>
        </w:rPr>
        <w:t xml:space="preserve">: </w:t>
      </w:r>
      <w:r w:rsidRPr="00596825">
        <w:rPr>
          <w:color w:val="000000" w:themeColor="text1"/>
        </w:rPr>
        <w:t>Use unbacked vinyl sheet flooring where pattern is throughout sheet thickness.</w:t>
      </w:r>
    </w:p>
    <w:p w14:paraId="53C4B3E7" w14:textId="77777777" w:rsidR="00064B3F" w:rsidRPr="0071311E" w:rsidRDefault="00064B3F" w:rsidP="00B1797A">
      <w:pPr>
        <w:pStyle w:val="PR1"/>
      </w:pPr>
      <w:r w:rsidRPr="0071311E">
        <w:t>Resilient Sheet Flooring (RSF)</w:t>
      </w:r>
      <w:r w:rsidR="0071311E" w:rsidRPr="0071311E">
        <w:t>: ASTM </w:t>
      </w:r>
      <w:r w:rsidR="00817ECD" w:rsidRPr="0071311E">
        <w:t>F1913</w:t>
      </w:r>
      <w:r w:rsidR="0071311E" w:rsidRPr="0071311E">
        <w:t xml:space="preserve">; </w:t>
      </w:r>
      <w:r w:rsidR="00817ECD" w:rsidRPr="0071311E">
        <w:t>Vinyl, without backing.</w:t>
      </w:r>
    </w:p>
    <w:p w14:paraId="3C367BFC" w14:textId="77777777" w:rsidR="00103A1B" w:rsidRPr="0071311E" w:rsidRDefault="005803C6" w:rsidP="00F0680A">
      <w:pPr>
        <w:pStyle w:val="PR2"/>
      </w:pPr>
      <w:r w:rsidRPr="0071311E">
        <w:t>Wear Surface</w:t>
      </w:r>
      <w:r w:rsidR="0071311E" w:rsidRPr="0071311E">
        <w:t xml:space="preserve">: </w:t>
      </w:r>
      <w:r w:rsidR="00103A1B" w:rsidRPr="0071311E">
        <w:t>Smooth.</w:t>
      </w:r>
    </w:p>
    <w:p w14:paraId="113F4EF0" w14:textId="77777777" w:rsidR="00103A1B" w:rsidRPr="0071311E" w:rsidRDefault="00103A1B" w:rsidP="00F0680A">
      <w:pPr>
        <w:pStyle w:val="PR2"/>
      </w:pPr>
      <w:r w:rsidRPr="0071311E">
        <w:t>Thickness</w:t>
      </w:r>
      <w:r w:rsidR="0071311E" w:rsidRPr="0071311E">
        <w:t xml:space="preserve">: </w:t>
      </w:r>
      <w:r w:rsidRPr="0071311E">
        <w:t>2</w:t>
      </w:r>
      <w:r w:rsidR="0071311E" w:rsidRPr="0071311E">
        <w:t> mm (</w:t>
      </w:r>
      <w:r w:rsidRPr="0071311E">
        <w:t>0.08</w:t>
      </w:r>
      <w:r w:rsidR="00320D41" w:rsidRPr="0071311E">
        <w:t>0</w:t>
      </w:r>
      <w:r w:rsidR="0071311E" w:rsidRPr="0071311E">
        <w:t> inches)</w:t>
      </w:r>
      <w:r w:rsidRPr="0071311E">
        <w:t>.</w:t>
      </w:r>
    </w:p>
    <w:p w14:paraId="44C3FF3D" w14:textId="77777777" w:rsidR="00320D41" w:rsidRPr="00596825" w:rsidRDefault="00320D41" w:rsidP="00320D41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SPEC WRITER NOTE</w:t>
      </w:r>
      <w:r w:rsidR="0071311E" w:rsidRPr="00596825">
        <w:rPr>
          <w:color w:val="000000" w:themeColor="text1"/>
        </w:rPr>
        <w:t xml:space="preserve">: </w:t>
      </w:r>
      <w:r w:rsidRPr="00596825">
        <w:rPr>
          <w:color w:val="000000" w:themeColor="text1"/>
        </w:rPr>
        <w:t>Use backed vinyl sheet flooring with clear wear surface over decorative print providing aesthetic effect.</w:t>
      </w:r>
    </w:p>
    <w:p w14:paraId="2E23ADE3" w14:textId="77777777" w:rsidR="00817ECD" w:rsidRPr="0071311E" w:rsidRDefault="00817ECD" w:rsidP="00817ECD">
      <w:pPr>
        <w:pStyle w:val="PR1"/>
      </w:pPr>
      <w:r w:rsidRPr="0071311E">
        <w:t>Resilient Sheet Flooring (RSF)</w:t>
      </w:r>
      <w:r w:rsidR="0071311E" w:rsidRPr="0071311E">
        <w:t>: ASTM </w:t>
      </w:r>
      <w:r w:rsidRPr="0071311E">
        <w:t>F1303</w:t>
      </w:r>
      <w:r w:rsidR="0071311E" w:rsidRPr="0071311E">
        <w:t xml:space="preserve">; </w:t>
      </w:r>
      <w:r w:rsidRPr="0071311E">
        <w:t>Type II, Grade 1, vinyl, with backing.</w:t>
      </w:r>
    </w:p>
    <w:p w14:paraId="29D2B86E" w14:textId="77777777" w:rsidR="00817ECD" w:rsidRPr="0071311E" w:rsidRDefault="005803C6" w:rsidP="00817ECD">
      <w:pPr>
        <w:pStyle w:val="PR2"/>
      </w:pPr>
      <w:r w:rsidRPr="0071311E">
        <w:t>Wear Surface</w:t>
      </w:r>
      <w:r w:rsidR="0071311E" w:rsidRPr="0071311E">
        <w:t xml:space="preserve">: </w:t>
      </w:r>
      <w:r w:rsidR="00817ECD" w:rsidRPr="0071311E">
        <w:t>Smooth.</w:t>
      </w:r>
    </w:p>
    <w:p w14:paraId="13FA1B12" w14:textId="77777777" w:rsidR="00320D41" w:rsidRPr="0071311E" w:rsidRDefault="00320D41" w:rsidP="00817ECD">
      <w:pPr>
        <w:pStyle w:val="PR2"/>
      </w:pPr>
      <w:r w:rsidRPr="0071311E">
        <w:t>Wear Layer Thickness</w:t>
      </w:r>
      <w:r w:rsidR="0071311E" w:rsidRPr="0071311E">
        <w:t xml:space="preserve">: </w:t>
      </w:r>
      <w:r w:rsidRPr="0071311E">
        <w:t>Minimum 0.51</w:t>
      </w:r>
      <w:r w:rsidR="0071311E" w:rsidRPr="0071311E">
        <w:t> mm (</w:t>
      </w:r>
      <w:r w:rsidRPr="0071311E">
        <w:t>0.020</w:t>
      </w:r>
      <w:r w:rsidR="0071311E" w:rsidRPr="0071311E">
        <w:t> inches)</w:t>
      </w:r>
      <w:r w:rsidR="005111CE" w:rsidRPr="0071311E">
        <w:t>.</w:t>
      </w:r>
    </w:p>
    <w:p w14:paraId="7CED4379" w14:textId="77777777" w:rsidR="00817ECD" w:rsidRPr="0071311E" w:rsidRDefault="00320D41" w:rsidP="00817ECD">
      <w:pPr>
        <w:pStyle w:val="PR2"/>
      </w:pPr>
      <w:r w:rsidRPr="0071311E">
        <w:t xml:space="preserve">Total </w:t>
      </w:r>
      <w:r w:rsidR="00817ECD" w:rsidRPr="0071311E">
        <w:t>Thickness</w:t>
      </w:r>
      <w:r w:rsidR="0071311E" w:rsidRPr="0071311E">
        <w:t xml:space="preserve">: </w:t>
      </w:r>
      <w:r w:rsidR="00817ECD" w:rsidRPr="0071311E">
        <w:t>2</w:t>
      </w:r>
      <w:r w:rsidR="0071311E" w:rsidRPr="0071311E">
        <w:t> mm (</w:t>
      </w:r>
      <w:r w:rsidR="00817ECD" w:rsidRPr="0071311E">
        <w:t>0.08</w:t>
      </w:r>
      <w:r w:rsidRPr="0071311E">
        <w:t>0</w:t>
      </w:r>
      <w:r w:rsidR="0071311E" w:rsidRPr="0071311E">
        <w:t> inches)</w:t>
      </w:r>
      <w:r w:rsidR="00817ECD" w:rsidRPr="0071311E">
        <w:t>.</w:t>
      </w:r>
    </w:p>
    <w:p w14:paraId="3542732B" w14:textId="77777777" w:rsidR="000A6EFF" w:rsidRPr="0071311E" w:rsidRDefault="00F30B71" w:rsidP="000A6EFF">
      <w:pPr>
        <w:pStyle w:val="PR1"/>
      </w:pPr>
      <w:r w:rsidRPr="0071311E">
        <w:t xml:space="preserve">Sheet </w:t>
      </w:r>
      <w:r w:rsidR="00B1797A" w:rsidRPr="0071311E">
        <w:t>Size</w:t>
      </w:r>
      <w:r w:rsidR="0071311E" w:rsidRPr="0071311E">
        <w:t xml:space="preserve">: </w:t>
      </w:r>
      <w:r w:rsidR="00CD06C6" w:rsidRPr="0071311E">
        <w:t xml:space="preserve">Provide </w:t>
      </w:r>
      <w:r w:rsidR="00B1797A" w:rsidRPr="0071311E">
        <w:t xml:space="preserve">maximum size sheet produced by manufacturer to </w:t>
      </w:r>
      <w:r w:rsidR="000A6EFF" w:rsidRPr="0071311E">
        <w:t xml:space="preserve">minimize </w:t>
      </w:r>
      <w:r w:rsidR="00B1797A" w:rsidRPr="0071311E">
        <w:t>joints.</w:t>
      </w:r>
    </w:p>
    <w:p w14:paraId="5148F5FD" w14:textId="77777777" w:rsidR="00EF4FC8" w:rsidRPr="0071311E" w:rsidRDefault="00B1797A" w:rsidP="00F0680A">
      <w:pPr>
        <w:pStyle w:val="PR2"/>
      </w:pPr>
      <w:r w:rsidRPr="0071311E">
        <w:t xml:space="preserve">Minimum </w:t>
      </w:r>
      <w:r w:rsidR="000A6EFF" w:rsidRPr="0071311E">
        <w:t>Width</w:t>
      </w:r>
      <w:r w:rsidR="0071311E" w:rsidRPr="0071311E">
        <w:t xml:space="preserve">: </w:t>
      </w:r>
      <w:r w:rsidRPr="0071311E">
        <w:t>1200</w:t>
      </w:r>
      <w:r w:rsidR="0071311E" w:rsidRPr="0071311E">
        <w:t> mm (</w:t>
      </w:r>
      <w:r w:rsidRPr="0071311E">
        <w:t>48</w:t>
      </w:r>
      <w:r w:rsidR="0071311E" w:rsidRPr="0071311E">
        <w:t> inches)</w:t>
      </w:r>
      <w:r w:rsidRPr="0071311E">
        <w:t>.</w:t>
      </w:r>
    </w:p>
    <w:p w14:paraId="7711BBAE" w14:textId="77777777" w:rsidR="00F30B71" w:rsidRPr="0071311E" w:rsidRDefault="00F30B71" w:rsidP="00F30B71">
      <w:pPr>
        <w:pStyle w:val="ART"/>
      </w:pPr>
      <w:r w:rsidRPr="0071311E">
        <w:lastRenderedPageBreak/>
        <w:t>WELDED SEAM SHEET FLOORING</w:t>
      </w:r>
    </w:p>
    <w:p w14:paraId="7E59FB11" w14:textId="77777777" w:rsidR="00025F98" w:rsidRPr="00596825" w:rsidRDefault="00025F98" w:rsidP="00025F98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SPEC WRITER NOTE</w:t>
      </w:r>
      <w:r w:rsidR="0071311E" w:rsidRPr="00596825">
        <w:rPr>
          <w:color w:val="000000" w:themeColor="text1"/>
        </w:rPr>
        <w:t xml:space="preserve">: </w:t>
      </w:r>
      <w:r w:rsidRPr="00596825">
        <w:rPr>
          <w:color w:val="000000" w:themeColor="text1"/>
        </w:rPr>
        <w:t>Type II includes intermediate layers between wear layer and backing intended to improve performance. Coordinate with basis of design product selection.</w:t>
      </w:r>
    </w:p>
    <w:p w14:paraId="5D01BAED" w14:textId="709EAC84" w:rsidR="00025F98" w:rsidRPr="0071311E" w:rsidRDefault="0071311E" w:rsidP="00025F98">
      <w:pPr>
        <w:pStyle w:val="PR1"/>
      </w:pPr>
      <w:r>
        <w:t>Welded Seam Sheet Flooring (WSF): ASTM F</w:t>
      </w:r>
      <w:r w:rsidR="009164BE">
        <w:t>1516</w:t>
      </w:r>
      <w:r>
        <w:t xml:space="preserve">; // Type I // Type II // </w:t>
      </w:r>
      <w:r w:rsidR="00E30796">
        <w:t xml:space="preserve">vinyl </w:t>
      </w:r>
      <w:r>
        <w:t>with backing.</w:t>
      </w:r>
    </w:p>
    <w:p w14:paraId="266D0AC3" w14:textId="77777777" w:rsidR="005111CE" w:rsidRPr="0071311E" w:rsidRDefault="005111CE" w:rsidP="005111CE">
      <w:pPr>
        <w:pStyle w:val="PR2"/>
      </w:pPr>
      <w:r w:rsidRPr="0071311E">
        <w:t>Wear Surface</w:t>
      </w:r>
      <w:r w:rsidR="0071311E" w:rsidRPr="0071311E">
        <w:t xml:space="preserve">: </w:t>
      </w:r>
      <w:r w:rsidRPr="0071311E">
        <w:t>Smooth.</w:t>
      </w:r>
    </w:p>
    <w:p w14:paraId="4042AD90" w14:textId="77777777" w:rsidR="005111CE" w:rsidRPr="0071311E" w:rsidRDefault="005111CE" w:rsidP="005111CE">
      <w:pPr>
        <w:pStyle w:val="PR2"/>
      </w:pPr>
      <w:r w:rsidRPr="0071311E">
        <w:t>Wear Layer Thickness</w:t>
      </w:r>
      <w:r w:rsidR="0071311E" w:rsidRPr="0071311E">
        <w:t xml:space="preserve">: </w:t>
      </w:r>
      <w:r w:rsidRPr="0071311E">
        <w:t>Minimum 1.0</w:t>
      </w:r>
      <w:r w:rsidR="0071311E" w:rsidRPr="0071311E">
        <w:t> mm (</w:t>
      </w:r>
      <w:r w:rsidRPr="0071311E">
        <w:t>0.040</w:t>
      </w:r>
      <w:r w:rsidR="0071311E" w:rsidRPr="0071311E">
        <w:t> inches)</w:t>
      </w:r>
      <w:r w:rsidRPr="0071311E">
        <w:t>.</w:t>
      </w:r>
    </w:p>
    <w:p w14:paraId="5909352B" w14:textId="77777777" w:rsidR="005111CE" w:rsidRPr="0071311E" w:rsidRDefault="005111CE" w:rsidP="005111CE">
      <w:pPr>
        <w:pStyle w:val="PR2"/>
      </w:pPr>
      <w:r w:rsidRPr="0071311E">
        <w:t>Total Thickness</w:t>
      </w:r>
      <w:r w:rsidR="0071311E" w:rsidRPr="0071311E">
        <w:t xml:space="preserve">: </w:t>
      </w:r>
      <w:r w:rsidRPr="0071311E">
        <w:t>2</w:t>
      </w:r>
      <w:r w:rsidR="0071311E" w:rsidRPr="0071311E">
        <w:t> mm (</w:t>
      </w:r>
      <w:r w:rsidRPr="0071311E">
        <w:t>0.080</w:t>
      </w:r>
      <w:r w:rsidR="0071311E" w:rsidRPr="0071311E">
        <w:t> inches)</w:t>
      </w:r>
      <w:r w:rsidRPr="0071311E">
        <w:t>.</w:t>
      </w:r>
    </w:p>
    <w:p w14:paraId="514993E1" w14:textId="77777777" w:rsidR="00CD63B8" w:rsidRPr="0071311E" w:rsidRDefault="00CD63B8" w:rsidP="00CD63B8">
      <w:pPr>
        <w:pStyle w:val="PR1"/>
      </w:pPr>
      <w:r w:rsidRPr="0071311E">
        <w:t>Sheet Size</w:t>
      </w:r>
      <w:r w:rsidR="0071311E" w:rsidRPr="0071311E">
        <w:t xml:space="preserve">: </w:t>
      </w:r>
      <w:r w:rsidR="00CD06C6" w:rsidRPr="0071311E">
        <w:t xml:space="preserve">Provide </w:t>
      </w:r>
      <w:r w:rsidRPr="0071311E">
        <w:t>maximum size sheet produced by manufacturer to minimize joints.</w:t>
      </w:r>
    </w:p>
    <w:p w14:paraId="0EBAEFBD" w14:textId="77777777" w:rsidR="00CD63B8" w:rsidRPr="0071311E" w:rsidRDefault="00CD63B8" w:rsidP="00CD63B8">
      <w:pPr>
        <w:pStyle w:val="PR2"/>
      </w:pPr>
      <w:r w:rsidRPr="0071311E">
        <w:t>Minimum Width</w:t>
      </w:r>
      <w:r w:rsidR="0071311E" w:rsidRPr="0071311E">
        <w:t xml:space="preserve">: </w:t>
      </w:r>
      <w:r w:rsidRPr="0071311E">
        <w:t>1200</w:t>
      </w:r>
      <w:r w:rsidR="0071311E" w:rsidRPr="0071311E">
        <w:t> mm (</w:t>
      </w:r>
      <w:r w:rsidRPr="0071311E">
        <w:t>48</w:t>
      </w:r>
      <w:r w:rsidR="0071311E" w:rsidRPr="0071311E">
        <w:t> inches)</w:t>
      </w:r>
      <w:r w:rsidRPr="0071311E">
        <w:t>.</w:t>
      </w:r>
    </w:p>
    <w:p w14:paraId="348BE6B3" w14:textId="77777777" w:rsidR="00EF4FC8" w:rsidRPr="0071311E" w:rsidRDefault="00B1797A" w:rsidP="00B1797A">
      <w:pPr>
        <w:pStyle w:val="ART"/>
      </w:pPr>
      <w:r w:rsidRPr="0071311E">
        <w:t>ACCESSORIES</w:t>
      </w:r>
    </w:p>
    <w:p w14:paraId="761E2DFA" w14:textId="77777777" w:rsidR="00D2232D" w:rsidRPr="0071311E" w:rsidRDefault="00B012E9" w:rsidP="00F0680A">
      <w:pPr>
        <w:pStyle w:val="PR1"/>
      </w:pPr>
      <w:r w:rsidRPr="0071311E">
        <w:t xml:space="preserve">Bonding </w:t>
      </w:r>
      <w:r w:rsidR="00D2232D" w:rsidRPr="0071311E">
        <w:t>Chemical</w:t>
      </w:r>
      <w:r w:rsidR="0071311E" w:rsidRPr="0071311E">
        <w:t xml:space="preserve">: </w:t>
      </w:r>
      <w:r w:rsidR="00D2232D" w:rsidRPr="0071311E">
        <w:t>Flooring manufacturer's standard seam bonding chemical.</w:t>
      </w:r>
    </w:p>
    <w:p w14:paraId="7ED6BE90" w14:textId="77777777" w:rsidR="005F1A03" w:rsidRPr="0071311E" w:rsidRDefault="005F1A03" w:rsidP="00F0680A">
      <w:pPr>
        <w:pStyle w:val="PR1"/>
      </w:pPr>
      <w:r w:rsidRPr="0071311E">
        <w:t>Welding Rod</w:t>
      </w:r>
      <w:r w:rsidR="0071311E" w:rsidRPr="0071311E">
        <w:t xml:space="preserve">: </w:t>
      </w:r>
      <w:r w:rsidR="00D2232D" w:rsidRPr="0071311E">
        <w:t xml:space="preserve">Flooring </w:t>
      </w:r>
      <w:r w:rsidRPr="0071311E">
        <w:t>manufacturer</w:t>
      </w:r>
      <w:r w:rsidR="00D2232D" w:rsidRPr="0071311E">
        <w:t>'s standard,</w:t>
      </w:r>
      <w:r w:rsidRPr="0071311E">
        <w:t xml:space="preserve"> in color matching field color of sheet </w:t>
      </w:r>
      <w:r w:rsidR="00D2232D" w:rsidRPr="0071311E">
        <w:t>flooring</w:t>
      </w:r>
      <w:r w:rsidRPr="0071311E">
        <w:t>.</w:t>
      </w:r>
    </w:p>
    <w:p w14:paraId="0F598623" w14:textId="77777777" w:rsidR="0079595C" w:rsidRPr="0071311E" w:rsidRDefault="0079595C" w:rsidP="00F0680A">
      <w:pPr>
        <w:pStyle w:val="PR1"/>
      </w:pPr>
      <w:r w:rsidRPr="0071311E">
        <w:t>Adhesives</w:t>
      </w:r>
      <w:r w:rsidR="0071311E" w:rsidRPr="0071311E">
        <w:t xml:space="preserve">: </w:t>
      </w:r>
      <w:r w:rsidRPr="0071311E">
        <w:t xml:space="preserve">Water resistant type recommended by flooring manufacturer </w:t>
      </w:r>
      <w:r w:rsidR="00D2232D" w:rsidRPr="0071311E">
        <w:t>to suit application</w:t>
      </w:r>
      <w:r w:rsidR="00322518" w:rsidRPr="0071311E">
        <w:t>.</w:t>
      </w:r>
    </w:p>
    <w:p w14:paraId="787BAEE0" w14:textId="77777777" w:rsidR="00B1797A" w:rsidRPr="0071311E" w:rsidRDefault="00B1797A" w:rsidP="00B1797A">
      <w:pPr>
        <w:pStyle w:val="PR1"/>
      </w:pPr>
      <w:r w:rsidRPr="0071311E">
        <w:t>Base Accessories</w:t>
      </w:r>
      <w:r w:rsidR="0071311E" w:rsidRPr="0071311E">
        <w:t>:</w:t>
      </w:r>
    </w:p>
    <w:p w14:paraId="3BF0B020" w14:textId="77777777" w:rsidR="00EF4FC8" w:rsidRPr="0071311E" w:rsidRDefault="00B1797A" w:rsidP="00B1797A">
      <w:pPr>
        <w:pStyle w:val="PR2"/>
      </w:pPr>
      <w:r w:rsidRPr="0071311E">
        <w:t>Fillet Strip</w:t>
      </w:r>
      <w:r w:rsidR="0071311E" w:rsidRPr="0071311E">
        <w:t xml:space="preserve">: </w:t>
      </w:r>
      <w:r w:rsidRPr="0071311E">
        <w:t>19</w:t>
      </w:r>
      <w:r w:rsidR="0071311E" w:rsidRPr="0071311E">
        <w:t> mm (</w:t>
      </w:r>
      <w:r w:rsidRPr="0071311E">
        <w:t>3/4</w:t>
      </w:r>
      <w:r w:rsidR="0071311E" w:rsidRPr="0071311E">
        <w:t> inch)</w:t>
      </w:r>
      <w:r w:rsidRPr="0071311E">
        <w:t xml:space="preserve"> radius fillet strip compatible with </w:t>
      </w:r>
      <w:r w:rsidR="00D2232D" w:rsidRPr="0071311E">
        <w:t xml:space="preserve">flooring </w:t>
      </w:r>
      <w:r w:rsidRPr="0071311E">
        <w:t>material.</w:t>
      </w:r>
    </w:p>
    <w:p w14:paraId="1BA19312" w14:textId="77777777" w:rsidR="00B1797A" w:rsidRPr="0071311E" w:rsidRDefault="0071311E" w:rsidP="00B1797A">
      <w:pPr>
        <w:pStyle w:val="PR2"/>
      </w:pPr>
      <w:r>
        <w:t>Cap Strip: // Zero edge // J</w:t>
      </w:r>
      <w:r>
        <w:noBreakHyphen/>
        <w:t>Shape // extruded flanged reducer strip compatible with flooring material approximately 25 mm (1 inch) exposed height with 13 mm (1/2 inch) flange.</w:t>
      </w:r>
    </w:p>
    <w:p w14:paraId="2093CC0B" w14:textId="77777777" w:rsidR="00B1797A" w:rsidRPr="0071311E" w:rsidRDefault="00322518" w:rsidP="00F0680A">
      <w:pPr>
        <w:pStyle w:val="PR1"/>
      </w:pPr>
      <w:r w:rsidRPr="0071311E">
        <w:t>Leveling Compound</w:t>
      </w:r>
      <w:r w:rsidR="0071311E" w:rsidRPr="0071311E">
        <w:t>:</w:t>
      </w:r>
    </w:p>
    <w:p w14:paraId="610785CE" w14:textId="77777777" w:rsidR="00303CEE" w:rsidRPr="0071311E" w:rsidRDefault="00303CEE" w:rsidP="00F0680A">
      <w:pPr>
        <w:pStyle w:val="PR2"/>
      </w:pPr>
      <w:r w:rsidRPr="0071311E">
        <w:t xml:space="preserve">Provide cementitious </w:t>
      </w:r>
      <w:r w:rsidR="00A87771" w:rsidRPr="0071311E">
        <w:t xml:space="preserve">type </w:t>
      </w:r>
      <w:r w:rsidRPr="0071311E">
        <w:t>with latex or polyvinyl acetate resins</w:t>
      </w:r>
      <w:r w:rsidR="00A87771" w:rsidRPr="0071311E">
        <w:t xml:space="preserve"> additive</w:t>
      </w:r>
      <w:r w:rsidRPr="0071311E">
        <w:t>.</w:t>
      </w:r>
    </w:p>
    <w:p w14:paraId="78A5186F" w14:textId="77777777" w:rsidR="00B1797A" w:rsidRPr="0071311E" w:rsidRDefault="00322518" w:rsidP="00F0680A">
      <w:pPr>
        <w:pStyle w:val="PR1"/>
      </w:pPr>
      <w:r w:rsidRPr="0071311E">
        <w:t>Primer</w:t>
      </w:r>
      <w:r w:rsidR="0071311E" w:rsidRPr="0071311E">
        <w:t>:</w:t>
      </w:r>
    </w:p>
    <w:p w14:paraId="70A74A0A" w14:textId="77777777" w:rsidR="00B1797A" w:rsidRPr="0071311E" w:rsidRDefault="00AD42B5" w:rsidP="00F0680A">
      <w:pPr>
        <w:pStyle w:val="PR2"/>
      </w:pPr>
      <w:r w:rsidRPr="0071311E">
        <w:t xml:space="preserve">Type </w:t>
      </w:r>
      <w:r w:rsidR="00303CEE" w:rsidRPr="0071311E">
        <w:t>recommended by adhesive or flooring manufacturer.</w:t>
      </w:r>
    </w:p>
    <w:p w14:paraId="5CD05B3D" w14:textId="77777777" w:rsidR="00303CEE" w:rsidRPr="0071311E" w:rsidRDefault="00322518" w:rsidP="00F0680A">
      <w:pPr>
        <w:pStyle w:val="PR1"/>
      </w:pPr>
      <w:r w:rsidRPr="0071311E">
        <w:t>Edge Strips</w:t>
      </w:r>
      <w:r w:rsidR="0071311E" w:rsidRPr="0071311E">
        <w:t>:</w:t>
      </w:r>
    </w:p>
    <w:p w14:paraId="40492BDF" w14:textId="77777777" w:rsidR="00B1797A" w:rsidRPr="0071311E" w:rsidRDefault="00B1797A" w:rsidP="00F0680A">
      <w:pPr>
        <w:pStyle w:val="PR2"/>
      </w:pPr>
      <w:r w:rsidRPr="0071311E">
        <w:t>Extruded aluminum, mill finish, mechanically cleaned.</w:t>
      </w:r>
    </w:p>
    <w:p w14:paraId="5224D564" w14:textId="77777777" w:rsidR="00B1797A" w:rsidRPr="0071311E" w:rsidRDefault="00B1797A" w:rsidP="00F0680A">
      <w:pPr>
        <w:pStyle w:val="PR2"/>
      </w:pPr>
      <w:r w:rsidRPr="0071311E">
        <w:t>28</w:t>
      </w:r>
      <w:r w:rsidR="0071311E" w:rsidRPr="0071311E">
        <w:t> mm (</w:t>
      </w:r>
      <w:r w:rsidRPr="0071311E">
        <w:t>1</w:t>
      </w:r>
      <w:r w:rsidR="0071311E" w:rsidRPr="0071311E">
        <w:noBreakHyphen/>
      </w:r>
      <w:r w:rsidRPr="0071311E">
        <w:t>l/8</w:t>
      </w:r>
      <w:r w:rsidR="0071311E" w:rsidRPr="0071311E">
        <w:t> inch)</w:t>
      </w:r>
      <w:r w:rsidRPr="0071311E">
        <w:t xml:space="preserve"> wide, 6</w:t>
      </w:r>
      <w:r w:rsidR="0071311E" w:rsidRPr="0071311E">
        <w:t> mm (</w:t>
      </w:r>
      <w:r w:rsidRPr="0071311E">
        <w:t>1/4</w:t>
      </w:r>
      <w:r w:rsidR="0071311E" w:rsidRPr="0071311E">
        <w:t> inch)</w:t>
      </w:r>
      <w:r w:rsidRPr="0071311E">
        <w:t xml:space="preserve"> thick, bevel one edge to 3</w:t>
      </w:r>
      <w:r w:rsidR="0071311E" w:rsidRPr="0071311E">
        <w:t> mm (</w:t>
      </w:r>
      <w:r w:rsidRPr="0071311E">
        <w:t>1/8</w:t>
      </w:r>
      <w:r w:rsidR="0071311E" w:rsidRPr="0071311E">
        <w:t> inch)</w:t>
      </w:r>
      <w:r w:rsidRPr="0071311E">
        <w:t xml:space="preserve"> thick.</w:t>
      </w:r>
    </w:p>
    <w:p w14:paraId="6A1B2CD3" w14:textId="77777777" w:rsidR="00B1797A" w:rsidRPr="0071311E" w:rsidRDefault="00B1797A" w:rsidP="00F0680A">
      <w:pPr>
        <w:pStyle w:val="PR2"/>
      </w:pPr>
      <w:r w:rsidRPr="0071311E">
        <w:t>Drill and counter sink edge strips for flat head screws. Space holes near ends and approximately 225</w:t>
      </w:r>
      <w:r w:rsidR="0071311E" w:rsidRPr="0071311E">
        <w:t> mm (</w:t>
      </w:r>
      <w:r w:rsidRPr="0071311E">
        <w:t>9</w:t>
      </w:r>
      <w:r w:rsidR="0071311E" w:rsidRPr="0071311E">
        <w:t> inches)</w:t>
      </w:r>
      <w:r w:rsidRPr="0071311E">
        <w:t xml:space="preserve"> on center.</w:t>
      </w:r>
    </w:p>
    <w:p w14:paraId="2F939024" w14:textId="77777777" w:rsidR="005E7975" w:rsidRPr="0071311E" w:rsidRDefault="005E7975" w:rsidP="00F0680A">
      <w:pPr>
        <w:pStyle w:val="PR2"/>
      </w:pPr>
      <w:r w:rsidRPr="0071311E">
        <w:lastRenderedPageBreak/>
        <w:t>Fasteners</w:t>
      </w:r>
      <w:r w:rsidR="0071311E" w:rsidRPr="0071311E">
        <w:t xml:space="preserve">: </w:t>
      </w:r>
      <w:r w:rsidRPr="0071311E">
        <w:t>Stainless steel, type to suit application.</w:t>
      </w:r>
    </w:p>
    <w:p w14:paraId="4B0D87B9" w14:textId="77777777" w:rsidR="00303CEE" w:rsidRPr="0071311E" w:rsidRDefault="00322518" w:rsidP="00F0680A">
      <w:pPr>
        <w:pStyle w:val="PR1"/>
      </w:pPr>
      <w:r w:rsidRPr="0071311E">
        <w:t>Sealant</w:t>
      </w:r>
      <w:r w:rsidR="0071311E" w:rsidRPr="0071311E">
        <w:t>:</w:t>
      </w:r>
    </w:p>
    <w:p w14:paraId="611CAB75" w14:textId="77777777" w:rsidR="00303CEE" w:rsidRPr="0071311E" w:rsidRDefault="00B1797A" w:rsidP="00F0680A">
      <w:pPr>
        <w:pStyle w:val="PR2"/>
      </w:pPr>
      <w:r w:rsidRPr="0071311E">
        <w:t xml:space="preserve">As specified in </w:t>
      </w:r>
      <w:r w:rsidR="0071311E" w:rsidRPr="0071311E">
        <w:t>Section 07 92 00</w:t>
      </w:r>
      <w:r w:rsidRPr="0071311E">
        <w:t>, JOINT SEALANTS.</w:t>
      </w:r>
    </w:p>
    <w:p w14:paraId="23EA8CE2" w14:textId="77777777" w:rsidR="00303CEE" w:rsidRPr="0071311E" w:rsidRDefault="00B1797A" w:rsidP="00F0680A">
      <w:pPr>
        <w:pStyle w:val="PR2"/>
      </w:pPr>
      <w:r w:rsidRPr="0071311E">
        <w:t>Compatible with flooring.</w:t>
      </w:r>
    </w:p>
    <w:p w14:paraId="3975C621" w14:textId="77777777" w:rsidR="00E17F5C" w:rsidRPr="0071311E" w:rsidRDefault="00E17F5C" w:rsidP="00F0680A">
      <w:pPr>
        <w:pStyle w:val="PR1"/>
      </w:pPr>
      <w:r w:rsidRPr="0071311E">
        <w:t>Polish</w:t>
      </w:r>
      <w:r w:rsidR="0071311E" w:rsidRPr="0071311E">
        <w:t xml:space="preserve">: </w:t>
      </w:r>
      <w:r w:rsidRPr="0071311E">
        <w:t>Type recommended by flooring manufacturer to suit application and anticipated traffic.</w:t>
      </w:r>
    </w:p>
    <w:p w14:paraId="763EC19E" w14:textId="77777777" w:rsidR="00EF4FC8" w:rsidRPr="0071311E" w:rsidRDefault="00B1797A" w:rsidP="00B1797A">
      <w:pPr>
        <w:pStyle w:val="PRT"/>
      </w:pPr>
      <w:r w:rsidRPr="0071311E">
        <w:t>EXECUTION</w:t>
      </w:r>
    </w:p>
    <w:p w14:paraId="6096BE3C" w14:textId="77777777" w:rsidR="00EF4FC8" w:rsidRPr="0071311E" w:rsidRDefault="00B1797A" w:rsidP="00B1797A">
      <w:pPr>
        <w:pStyle w:val="ART"/>
      </w:pPr>
      <w:r w:rsidRPr="0071311E">
        <w:t>PREPARATION</w:t>
      </w:r>
    </w:p>
    <w:p w14:paraId="120CFD1C" w14:textId="77777777" w:rsidR="0091155D" w:rsidRPr="0071311E" w:rsidRDefault="0091155D" w:rsidP="00C01854">
      <w:pPr>
        <w:pStyle w:val="PR1"/>
      </w:pPr>
      <w:r w:rsidRPr="0071311E">
        <w:t>Examine and verify substrate suitability for product installation.</w:t>
      </w:r>
    </w:p>
    <w:p w14:paraId="1756D193" w14:textId="77777777" w:rsidR="0091155D" w:rsidRPr="0071311E" w:rsidRDefault="0091155D" w:rsidP="00C01854">
      <w:pPr>
        <w:pStyle w:val="PR1"/>
      </w:pPr>
      <w:r w:rsidRPr="0071311E">
        <w:t>Protect existing construction and completed work from damage.</w:t>
      </w:r>
    </w:p>
    <w:p w14:paraId="78B2A2EE" w14:textId="77777777" w:rsidR="00617CBC" w:rsidRPr="00596825" w:rsidRDefault="00617CBC" w:rsidP="00617CBC">
      <w:pPr>
        <w:pStyle w:val="CMT"/>
        <w:rPr>
          <w:color w:val="000000" w:themeColor="text1"/>
        </w:rPr>
      </w:pPr>
      <w:r w:rsidRPr="00596825">
        <w:rPr>
          <w:color w:val="000000" w:themeColor="text1"/>
        </w:rPr>
        <w:t>SPEC WRITER NOTE</w:t>
      </w:r>
      <w:r w:rsidR="0071311E" w:rsidRPr="00596825">
        <w:rPr>
          <w:color w:val="000000" w:themeColor="text1"/>
        </w:rPr>
        <w:t xml:space="preserve">: </w:t>
      </w:r>
      <w:r w:rsidRPr="00596825">
        <w:rPr>
          <w:color w:val="000000" w:themeColor="text1"/>
        </w:rPr>
        <w:t>Delete paragraph when project is new construction only.</w:t>
      </w:r>
    </w:p>
    <w:p w14:paraId="78217CF1" w14:textId="77777777" w:rsidR="00617CBC" w:rsidRPr="0071311E" w:rsidRDefault="00617CBC" w:rsidP="00617CBC">
      <w:pPr>
        <w:pStyle w:val="PR1"/>
      </w:pPr>
      <w:r w:rsidRPr="0071311E">
        <w:t>Remove existing sheet flooring to permit new installation.</w:t>
      </w:r>
    </w:p>
    <w:p w14:paraId="37C32CC0" w14:textId="77777777" w:rsidR="00617CBC" w:rsidRPr="0071311E" w:rsidRDefault="00617CBC" w:rsidP="00617CBC">
      <w:pPr>
        <w:pStyle w:val="PR2"/>
      </w:pPr>
      <w:r w:rsidRPr="0071311E">
        <w:t>Do not use solvents for removing adhesives.</w:t>
      </w:r>
    </w:p>
    <w:p w14:paraId="55989DB0" w14:textId="77777777" w:rsidR="00617CBC" w:rsidRPr="0071311E" w:rsidRDefault="00617CBC" w:rsidP="00617CBC">
      <w:pPr>
        <w:pStyle w:val="PR2"/>
      </w:pPr>
      <w:r w:rsidRPr="0071311E">
        <w:t>Dispose of removed materials.</w:t>
      </w:r>
    </w:p>
    <w:p w14:paraId="5AE63DE8" w14:textId="77777777" w:rsidR="00460112" w:rsidRPr="0071311E" w:rsidRDefault="00460112" w:rsidP="00F0680A">
      <w:pPr>
        <w:pStyle w:val="PR1"/>
      </w:pPr>
      <w:r w:rsidRPr="0071311E">
        <w:t>Ensure interior finish work such as plastering, drywall finishing, concrete, terrazzo, ceiling work, and painting work is complete and dry before installation.</w:t>
      </w:r>
    </w:p>
    <w:p w14:paraId="4DE1C65F" w14:textId="77777777" w:rsidR="00460112" w:rsidRPr="0071311E" w:rsidRDefault="00460112" w:rsidP="00F0680A">
      <w:pPr>
        <w:pStyle w:val="PR2"/>
      </w:pPr>
      <w:r w:rsidRPr="0071311E">
        <w:t>Complete mechanical, electrical, and other work above ceiling line.</w:t>
      </w:r>
    </w:p>
    <w:p w14:paraId="69840339" w14:textId="77777777" w:rsidR="00460112" w:rsidRPr="0071311E" w:rsidRDefault="00460112" w:rsidP="00F0680A">
      <w:pPr>
        <w:pStyle w:val="PR2"/>
      </w:pPr>
      <w:r w:rsidRPr="0071311E">
        <w:t xml:space="preserve">Ensure heating, ventilating, and air conditioning systems are installed and operating </w:t>
      </w:r>
      <w:proofErr w:type="gramStart"/>
      <w:r w:rsidRPr="0071311E">
        <w:t>in order to</w:t>
      </w:r>
      <w:proofErr w:type="gramEnd"/>
      <w:r w:rsidRPr="0071311E">
        <w:t xml:space="preserve"> maintain temperature and humidity requirements.</w:t>
      </w:r>
    </w:p>
    <w:p w14:paraId="087CA450" w14:textId="77777777" w:rsidR="0091155D" w:rsidRPr="0071311E" w:rsidRDefault="0091155D" w:rsidP="00C01854">
      <w:pPr>
        <w:pStyle w:val="PR1"/>
      </w:pPr>
      <w:r w:rsidRPr="0071311E">
        <w:t>Correct substrate deficiencies.</w:t>
      </w:r>
    </w:p>
    <w:p w14:paraId="30B8352E" w14:textId="77777777" w:rsidR="0091155D" w:rsidRPr="0071311E" w:rsidRDefault="0091155D" w:rsidP="00C01854">
      <w:pPr>
        <w:pStyle w:val="PR2"/>
      </w:pPr>
      <w:r w:rsidRPr="0071311E">
        <w:t>Fill cracks, pits, and dents with leveling compound.</w:t>
      </w:r>
    </w:p>
    <w:p w14:paraId="25DCEE52" w14:textId="77777777" w:rsidR="0091155D" w:rsidRPr="0071311E" w:rsidRDefault="0091155D" w:rsidP="00C01854">
      <w:pPr>
        <w:pStyle w:val="PR2"/>
      </w:pPr>
      <w:r w:rsidRPr="0071311E">
        <w:t>Grind, sand, or cut away protrusions. Grind high spots.</w:t>
      </w:r>
    </w:p>
    <w:p w14:paraId="27AF73A4" w14:textId="77777777" w:rsidR="0091155D" w:rsidRPr="0071311E" w:rsidRDefault="0091155D" w:rsidP="00C01854">
      <w:pPr>
        <w:pStyle w:val="PR2"/>
      </w:pPr>
      <w:r w:rsidRPr="0071311E">
        <w:t>Level flooring substrate to 3</w:t>
      </w:r>
      <w:r w:rsidR="0071311E" w:rsidRPr="0071311E">
        <w:t> mm (</w:t>
      </w:r>
      <w:r w:rsidRPr="0071311E">
        <w:t>1/8</w:t>
      </w:r>
      <w:r w:rsidR="0071311E" w:rsidRPr="0071311E">
        <w:t> inch)</w:t>
      </w:r>
      <w:r w:rsidRPr="0071311E">
        <w:t xml:space="preserve"> maximum variation.</w:t>
      </w:r>
    </w:p>
    <w:p w14:paraId="10F428BB" w14:textId="77777777" w:rsidR="0091155D" w:rsidRPr="0071311E" w:rsidRDefault="0091155D" w:rsidP="00C01854">
      <w:pPr>
        <w:pStyle w:val="PR1"/>
      </w:pPr>
      <w:r w:rsidRPr="0071311E">
        <w:t>Clean substrates. Remove contaminants capable of affecting subsequently installed product's performance.</w:t>
      </w:r>
    </w:p>
    <w:p w14:paraId="01CB52B9" w14:textId="77777777" w:rsidR="00076F37" w:rsidRPr="0071311E" w:rsidRDefault="00076F37" w:rsidP="00076F37">
      <w:pPr>
        <w:pStyle w:val="PR2"/>
      </w:pPr>
      <w:r w:rsidRPr="0071311E">
        <w:t xml:space="preserve">Mechanically clean concrete floor substrate according to </w:t>
      </w:r>
      <w:r w:rsidR="0071311E" w:rsidRPr="0071311E">
        <w:t>ASTM </w:t>
      </w:r>
      <w:r w:rsidRPr="0071311E">
        <w:t>D4259.</w:t>
      </w:r>
    </w:p>
    <w:p w14:paraId="70312CF1" w14:textId="77777777" w:rsidR="00076F37" w:rsidRPr="0071311E" w:rsidRDefault="00076F37" w:rsidP="00076F37">
      <w:pPr>
        <w:pStyle w:val="PR2"/>
      </w:pPr>
      <w:r w:rsidRPr="0071311E">
        <w:t>Surface Profile</w:t>
      </w:r>
      <w:r w:rsidR="0071311E" w:rsidRPr="0071311E">
        <w:t>: ICRI </w:t>
      </w:r>
      <w:r w:rsidR="00E8369F" w:rsidRPr="0071311E">
        <w:t>310.2R</w:t>
      </w:r>
      <w:r w:rsidRPr="0071311E">
        <w:t xml:space="preserve"> CSP 3 to CSP 4.</w:t>
      </w:r>
    </w:p>
    <w:p w14:paraId="2995FA10" w14:textId="77777777" w:rsidR="00342E2B" w:rsidRPr="0071311E" w:rsidRDefault="00342E2B" w:rsidP="00342E2B">
      <w:pPr>
        <w:pStyle w:val="PR1"/>
      </w:pPr>
      <w:r w:rsidRPr="0071311E">
        <w:t>Perform flooring manufacturer’s recommended bond, substrate moisture content, and pH tests.</w:t>
      </w:r>
    </w:p>
    <w:p w14:paraId="79A70091" w14:textId="77777777" w:rsidR="00EF4FC8" w:rsidRPr="0071311E" w:rsidRDefault="00B1797A" w:rsidP="00B1797A">
      <w:pPr>
        <w:pStyle w:val="PR1"/>
      </w:pPr>
      <w:r w:rsidRPr="0071311E">
        <w:t xml:space="preserve">Broom or vacuum clean substrates immediately before </w:t>
      </w:r>
      <w:r w:rsidR="00A87771" w:rsidRPr="0071311E">
        <w:t xml:space="preserve">flooring </w:t>
      </w:r>
      <w:r w:rsidRPr="0071311E">
        <w:t>installation.</w:t>
      </w:r>
    </w:p>
    <w:p w14:paraId="16CDA2D4" w14:textId="77777777" w:rsidR="00EF4FC8" w:rsidRPr="0071311E" w:rsidRDefault="00B1797A" w:rsidP="00B1797A">
      <w:pPr>
        <w:pStyle w:val="PR1"/>
      </w:pPr>
      <w:r w:rsidRPr="0071311E">
        <w:t>Primer</w:t>
      </w:r>
      <w:r w:rsidR="0071311E" w:rsidRPr="0071311E">
        <w:t xml:space="preserve">: </w:t>
      </w:r>
      <w:r w:rsidR="00A87771" w:rsidRPr="0071311E">
        <w:t>Apply</w:t>
      </w:r>
      <w:r w:rsidRPr="0071311E">
        <w:t xml:space="preserve"> primer </w:t>
      </w:r>
      <w:r w:rsidR="00A87771" w:rsidRPr="0071311E">
        <w:t xml:space="preserve">according to </w:t>
      </w:r>
      <w:r w:rsidRPr="0071311E">
        <w:t xml:space="preserve">manufacturer’s </w:t>
      </w:r>
      <w:r w:rsidR="00AD42B5" w:rsidRPr="0071311E">
        <w:t>instructions</w:t>
      </w:r>
      <w:r w:rsidRPr="0071311E">
        <w:t>.</w:t>
      </w:r>
    </w:p>
    <w:p w14:paraId="69EC6512" w14:textId="77777777" w:rsidR="005A76E9" w:rsidRPr="0071311E" w:rsidRDefault="005A76E9" w:rsidP="005A76E9">
      <w:pPr>
        <w:pStyle w:val="ART"/>
      </w:pPr>
      <w:r w:rsidRPr="0071311E">
        <w:lastRenderedPageBreak/>
        <w:t>INSTALLATION</w:t>
      </w:r>
      <w:r w:rsidR="0071311E" w:rsidRPr="0071311E">
        <w:t xml:space="preserve"> - </w:t>
      </w:r>
      <w:r w:rsidRPr="0071311E">
        <w:t>GENERAL</w:t>
      </w:r>
    </w:p>
    <w:p w14:paraId="2CEE5D60" w14:textId="77777777" w:rsidR="005A76E9" w:rsidRPr="0071311E" w:rsidRDefault="005A76E9" w:rsidP="00C01854">
      <w:pPr>
        <w:pStyle w:val="PR1"/>
      </w:pPr>
      <w:r w:rsidRPr="0071311E">
        <w:t>Install products according to manufacturer's instructions.</w:t>
      </w:r>
    </w:p>
    <w:p w14:paraId="4F80ECB0" w14:textId="77777777" w:rsidR="005A76E9" w:rsidRPr="0071311E" w:rsidRDefault="005A76E9" w:rsidP="00C01854">
      <w:pPr>
        <w:pStyle w:val="PR2"/>
      </w:pPr>
      <w:r w:rsidRPr="0071311E">
        <w:t>When manufacturer's instructions deviate from specifications, submit proposed resolution for Contracting Officer's Representative consideration.</w:t>
      </w:r>
    </w:p>
    <w:p w14:paraId="2004FA59" w14:textId="77777777" w:rsidR="00EF4FC8" w:rsidRPr="0071311E" w:rsidRDefault="00B1797A" w:rsidP="00B1797A">
      <w:pPr>
        <w:pStyle w:val="ART"/>
      </w:pPr>
      <w:r w:rsidRPr="0071311E">
        <w:t>INSTALLATION OF FLOORING</w:t>
      </w:r>
    </w:p>
    <w:p w14:paraId="7A04FD13" w14:textId="77777777" w:rsidR="00617CBC" w:rsidRPr="0071311E" w:rsidRDefault="00617CBC" w:rsidP="00B1797A">
      <w:pPr>
        <w:pStyle w:val="PR1"/>
      </w:pPr>
      <w:r w:rsidRPr="0071311E">
        <w:t>Flooring Layout</w:t>
      </w:r>
      <w:r w:rsidR="0071311E" w:rsidRPr="0071311E">
        <w:t>:</w:t>
      </w:r>
    </w:p>
    <w:p w14:paraId="2C6DAC74" w14:textId="77777777" w:rsidR="00EF4FC8" w:rsidRPr="0071311E" w:rsidRDefault="0071311E" w:rsidP="00F0680A">
      <w:pPr>
        <w:pStyle w:val="PR2"/>
      </w:pPr>
      <w:r>
        <w:t>Arrange pattern in one direction // with side // and end // joints pattern matched.</w:t>
      </w:r>
    </w:p>
    <w:p w14:paraId="067D9D02" w14:textId="77777777" w:rsidR="004C06C7" w:rsidRPr="0071311E" w:rsidRDefault="004C06C7" w:rsidP="00F0680A">
      <w:pPr>
        <w:pStyle w:val="PR2"/>
      </w:pPr>
      <w:r w:rsidRPr="0071311E">
        <w:t>Extend flooring wall</w:t>
      </w:r>
      <w:r w:rsidR="0071311E" w:rsidRPr="0071311E">
        <w:noBreakHyphen/>
      </w:r>
      <w:r w:rsidRPr="0071311E">
        <w:t>to</w:t>
      </w:r>
      <w:r w:rsidR="0071311E" w:rsidRPr="0071311E">
        <w:noBreakHyphen/>
      </w:r>
      <w:r w:rsidRPr="0071311E">
        <w:t>wall, under cabinets, casework, laboratory and pharmacy furniture, and other equipment for seamless flooring installation.</w:t>
      </w:r>
    </w:p>
    <w:p w14:paraId="1BFD186A" w14:textId="77777777" w:rsidR="00617CBC" w:rsidRPr="0071311E" w:rsidRDefault="00B1797A" w:rsidP="00F0680A">
      <w:pPr>
        <w:pStyle w:val="PR2"/>
      </w:pPr>
      <w:r w:rsidRPr="0071311E">
        <w:t xml:space="preserve">Arrange </w:t>
      </w:r>
      <w:r w:rsidR="00617CBC" w:rsidRPr="0071311E">
        <w:t xml:space="preserve">sheets to minimize </w:t>
      </w:r>
      <w:r w:rsidRPr="0071311E">
        <w:t>seams</w:t>
      </w:r>
      <w:r w:rsidR="00617CBC" w:rsidRPr="0071311E">
        <w:t>.</w:t>
      </w:r>
    </w:p>
    <w:p w14:paraId="579E674F" w14:textId="77777777" w:rsidR="00EF4FC8" w:rsidRPr="0071311E" w:rsidRDefault="00617CBC" w:rsidP="00F0680A">
      <w:pPr>
        <w:pStyle w:val="PR2"/>
      </w:pPr>
      <w:r w:rsidRPr="0071311E">
        <w:t>Locate seams</w:t>
      </w:r>
      <w:r w:rsidR="00B1797A" w:rsidRPr="0071311E">
        <w:t xml:space="preserve"> in inconspicuous and low traffic areas, </w:t>
      </w:r>
      <w:r w:rsidR="003A7F36" w:rsidRPr="0071311E">
        <w:t>minimum</w:t>
      </w:r>
      <w:r w:rsidR="00B1797A" w:rsidRPr="0071311E">
        <w:t xml:space="preserve"> 150</w:t>
      </w:r>
      <w:r w:rsidR="0071311E" w:rsidRPr="0071311E">
        <w:t> mm (</w:t>
      </w:r>
      <w:r w:rsidR="00B1797A" w:rsidRPr="0071311E">
        <w:t>6</w:t>
      </w:r>
      <w:r w:rsidR="0071311E" w:rsidRPr="0071311E">
        <w:t> inches)</w:t>
      </w:r>
      <w:r w:rsidR="00B1797A" w:rsidRPr="0071311E">
        <w:t xml:space="preserve"> away from parallel joints in flooring substrates.</w:t>
      </w:r>
    </w:p>
    <w:p w14:paraId="72EE2281" w14:textId="77777777" w:rsidR="00EF4FC8" w:rsidRPr="0071311E" w:rsidRDefault="00B1797A" w:rsidP="00B1797A">
      <w:pPr>
        <w:pStyle w:val="PR1"/>
      </w:pPr>
      <w:r w:rsidRPr="0071311E">
        <w:t xml:space="preserve">Match edges of </w:t>
      </w:r>
      <w:r w:rsidR="003A7F36" w:rsidRPr="0071311E">
        <w:t>flooring</w:t>
      </w:r>
      <w:r w:rsidRPr="0071311E">
        <w:t xml:space="preserve"> for color shading and pattern at seams.</w:t>
      </w:r>
    </w:p>
    <w:p w14:paraId="34AEA2C7" w14:textId="77777777" w:rsidR="00EF4FC8" w:rsidRPr="0071311E" w:rsidRDefault="005A76E9" w:rsidP="00B1797A">
      <w:pPr>
        <w:pStyle w:val="PR1"/>
      </w:pPr>
      <w:r w:rsidRPr="0071311E">
        <w:t xml:space="preserve">Install </w:t>
      </w:r>
      <w:r w:rsidR="003A7F36" w:rsidRPr="0071311E">
        <w:t>flooring flush with adjacent floor finishes</w:t>
      </w:r>
      <w:r w:rsidR="00B1797A" w:rsidRPr="0071311E">
        <w:t>.</w:t>
      </w:r>
    </w:p>
    <w:p w14:paraId="2AA78622" w14:textId="77777777" w:rsidR="00EF4FC8" w:rsidRPr="0071311E" w:rsidRDefault="00B1797A" w:rsidP="00B1797A">
      <w:pPr>
        <w:pStyle w:val="PR1"/>
      </w:pPr>
      <w:r w:rsidRPr="0071311E">
        <w:t xml:space="preserve">Extend </w:t>
      </w:r>
      <w:r w:rsidR="003A7F36" w:rsidRPr="0071311E">
        <w:t xml:space="preserve">flooring </w:t>
      </w:r>
      <w:r w:rsidRPr="0071311E">
        <w:t>into toe spaces, door reveals, closets, and similar openings.</w:t>
      </w:r>
    </w:p>
    <w:p w14:paraId="77D19805" w14:textId="77777777" w:rsidR="00303CEE" w:rsidRPr="0071311E" w:rsidRDefault="00B1797A" w:rsidP="00B1797A">
      <w:pPr>
        <w:pStyle w:val="PR1"/>
      </w:pPr>
      <w:r w:rsidRPr="0071311E">
        <w:t xml:space="preserve">Install </w:t>
      </w:r>
      <w:r w:rsidR="003A7F36" w:rsidRPr="0071311E">
        <w:t xml:space="preserve">flooring fully </w:t>
      </w:r>
      <w:r w:rsidR="001302D2" w:rsidRPr="0071311E">
        <w:t>adhered</w:t>
      </w:r>
      <w:r w:rsidR="003A7F36" w:rsidRPr="0071311E">
        <w:t xml:space="preserve"> to substrate</w:t>
      </w:r>
      <w:r w:rsidRPr="0071311E">
        <w:t>.</w:t>
      </w:r>
    </w:p>
    <w:p w14:paraId="3EC1F792" w14:textId="77777777" w:rsidR="00B1797A" w:rsidRPr="0071311E" w:rsidRDefault="00B1797A" w:rsidP="00B1797A">
      <w:pPr>
        <w:pStyle w:val="PR2"/>
      </w:pPr>
      <w:r w:rsidRPr="0071311E">
        <w:t xml:space="preserve">Air pockets or loose edges </w:t>
      </w:r>
      <w:r w:rsidR="0030580D" w:rsidRPr="0071311E">
        <w:t xml:space="preserve">are not </w:t>
      </w:r>
      <w:r w:rsidR="00E1050B" w:rsidRPr="0071311E">
        <w:t>acceptable</w:t>
      </w:r>
      <w:r w:rsidRPr="0071311E">
        <w:t>.</w:t>
      </w:r>
    </w:p>
    <w:p w14:paraId="32436A57" w14:textId="77777777" w:rsidR="00B1797A" w:rsidRPr="0071311E" w:rsidRDefault="00B1797A" w:rsidP="00B1797A">
      <w:pPr>
        <w:pStyle w:val="PR2"/>
      </w:pPr>
      <w:r w:rsidRPr="0071311E">
        <w:t xml:space="preserve">Trim sheet materials </w:t>
      </w:r>
      <w:r w:rsidR="00187E91" w:rsidRPr="0071311E">
        <w:t xml:space="preserve">tight </w:t>
      </w:r>
      <w:r w:rsidRPr="0071311E">
        <w:t xml:space="preserve">to </w:t>
      </w:r>
      <w:r w:rsidR="00187E91" w:rsidRPr="0071311E">
        <w:t>flooring penetrations</w:t>
      </w:r>
      <w:r w:rsidR="0071311E" w:rsidRPr="0071311E">
        <w:t xml:space="preserve">; </w:t>
      </w:r>
      <w:r w:rsidRPr="0071311E">
        <w:t>seal joints at pipe with waterproof sealant</w:t>
      </w:r>
      <w:r w:rsidR="00E1050B" w:rsidRPr="0071311E">
        <w:t xml:space="preserve"> specified in </w:t>
      </w:r>
      <w:r w:rsidR="0071311E" w:rsidRPr="0071311E">
        <w:t>Section 07 92 00</w:t>
      </w:r>
      <w:r w:rsidR="00E1050B" w:rsidRPr="0071311E">
        <w:t>, JOINT SEALANTS</w:t>
      </w:r>
      <w:r w:rsidRPr="0071311E">
        <w:t>.</w:t>
      </w:r>
    </w:p>
    <w:p w14:paraId="5F535E53" w14:textId="77777777" w:rsidR="00303CEE" w:rsidRPr="0071311E" w:rsidRDefault="00187E91" w:rsidP="00B1797A">
      <w:pPr>
        <w:pStyle w:val="PR1"/>
      </w:pPr>
      <w:r w:rsidRPr="0071311E">
        <w:t>Butt joi</w:t>
      </w:r>
      <w:r w:rsidR="005E7975" w:rsidRPr="0071311E">
        <w:t>nts tight, without gaps and bul</w:t>
      </w:r>
      <w:r w:rsidRPr="0071311E">
        <w:t>ges</w:t>
      </w:r>
      <w:r w:rsidR="00B1797A" w:rsidRPr="0071311E">
        <w:t>.</w:t>
      </w:r>
    </w:p>
    <w:p w14:paraId="1C568460" w14:textId="77777777" w:rsidR="00B1797A" w:rsidRPr="0071311E" w:rsidRDefault="00B1797A" w:rsidP="00B1797A">
      <w:pPr>
        <w:pStyle w:val="PR1"/>
      </w:pPr>
      <w:r w:rsidRPr="0071311E">
        <w:t>Installation of Edge Strips</w:t>
      </w:r>
      <w:r w:rsidR="0071311E" w:rsidRPr="0071311E">
        <w:t>:</w:t>
      </w:r>
    </w:p>
    <w:p w14:paraId="3E2111C5" w14:textId="77777777" w:rsidR="005E7975" w:rsidRPr="0071311E" w:rsidRDefault="005E7975" w:rsidP="00B1797A">
      <w:pPr>
        <w:pStyle w:val="PR2"/>
      </w:pPr>
      <w:r w:rsidRPr="0071311E">
        <w:t>Install edge strips at flooring terminations and transitions to other floor finishes.</w:t>
      </w:r>
    </w:p>
    <w:p w14:paraId="15B38391" w14:textId="77777777" w:rsidR="00B1797A" w:rsidRPr="0071311E" w:rsidRDefault="00B1797A" w:rsidP="00B1797A">
      <w:pPr>
        <w:pStyle w:val="PR2"/>
      </w:pPr>
      <w:r w:rsidRPr="0071311E">
        <w:t>Locate edge strips under center lines of doors unless otherwise indicated.</w:t>
      </w:r>
    </w:p>
    <w:p w14:paraId="22CB12B7" w14:textId="77777777" w:rsidR="00B1797A" w:rsidRPr="0071311E" w:rsidRDefault="00B1797A" w:rsidP="00B1797A">
      <w:pPr>
        <w:pStyle w:val="PR2"/>
      </w:pPr>
      <w:r w:rsidRPr="0071311E">
        <w:t xml:space="preserve">Set </w:t>
      </w:r>
      <w:r w:rsidR="005E7975" w:rsidRPr="0071311E">
        <w:t xml:space="preserve">edge </w:t>
      </w:r>
      <w:r w:rsidRPr="0071311E">
        <w:t>strips in adhesive</w:t>
      </w:r>
      <w:r w:rsidR="005E7975" w:rsidRPr="0071311E">
        <w:t xml:space="preserve"> and mechanically fasten to substrate</w:t>
      </w:r>
      <w:r w:rsidRPr="0071311E">
        <w:t>.</w:t>
      </w:r>
    </w:p>
    <w:p w14:paraId="6399C36E" w14:textId="77777777" w:rsidR="00303CEE" w:rsidRPr="0071311E" w:rsidRDefault="00745591" w:rsidP="00F0680A">
      <w:pPr>
        <w:pStyle w:val="ART"/>
      </w:pPr>
      <w:r w:rsidRPr="0071311E">
        <w:t>INTEGRAL COVE BASE INSTALLATION</w:t>
      </w:r>
    </w:p>
    <w:p w14:paraId="1CEB41B5" w14:textId="77777777" w:rsidR="00303CEE" w:rsidRPr="0071311E" w:rsidRDefault="00B1797A" w:rsidP="00F0680A">
      <w:pPr>
        <w:pStyle w:val="PR1"/>
      </w:pPr>
      <w:r w:rsidRPr="0071311E">
        <w:t xml:space="preserve">Set preformed fillet strip </w:t>
      </w:r>
      <w:r w:rsidR="00EB65A1" w:rsidRPr="0071311E">
        <w:t>at floor intersection</w:t>
      </w:r>
      <w:r w:rsidR="004C06C7" w:rsidRPr="0071311E">
        <w:t xml:space="preserve"> with walls and other vertical surfaces</w:t>
      </w:r>
      <w:r w:rsidRPr="0071311E">
        <w:t>.</w:t>
      </w:r>
    </w:p>
    <w:p w14:paraId="08448211" w14:textId="77777777" w:rsidR="00EB65A1" w:rsidRPr="0071311E" w:rsidRDefault="0071311E" w:rsidP="00F0680A">
      <w:pPr>
        <w:pStyle w:val="PR1"/>
      </w:pPr>
      <w:r>
        <w:t>Extend flooring over fillet strip and // 100 mm (4 inches) // 150 mm (6 inches) // up wall surface.</w:t>
      </w:r>
    </w:p>
    <w:p w14:paraId="473E7A53" w14:textId="77777777" w:rsidR="00EB65A1" w:rsidRPr="0071311E" w:rsidRDefault="00EB65A1" w:rsidP="00EB65A1">
      <w:pPr>
        <w:pStyle w:val="PR1"/>
      </w:pPr>
      <w:r w:rsidRPr="0071311E">
        <w:lastRenderedPageBreak/>
        <w:t>Form straight or radius internal and external corners to suit Application.</w:t>
      </w:r>
    </w:p>
    <w:p w14:paraId="42E7AC2D" w14:textId="77777777" w:rsidR="00EB65A1" w:rsidRPr="0071311E" w:rsidRDefault="00EB65A1" w:rsidP="00F0680A">
      <w:pPr>
        <w:pStyle w:val="PR1"/>
      </w:pPr>
      <w:r w:rsidRPr="0071311E">
        <w:t>Adhere base to wall surface.</w:t>
      </w:r>
    </w:p>
    <w:p w14:paraId="4CC51503" w14:textId="77777777" w:rsidR="00B1797A" w:rsidRPr="0071311E" w:rsidRDefault="00EB65A1" w:rsidP="00F0680A">
      <w:pPr>
        <w:pStyle w:val="PR1"/>
      </w:pPr>
      <w:r w:rsidRPr="0071311E">
        <w:t xml:space="preserve">Terminate base </w:t>
      </w:r>
      <w:r w:rsidR="00B1797A" w:rsidRPr="0071311E">
        <w:t>expose</w:t>
      </w:r>
      <w:r w:rsidRPr="0071311E">
        <w:t>d top</w:t>
      </w:r>
      <w:r w:rsidR="00B1797A" w:rsidRPr="0071311E">
        <w:t xml:space="preserve"> edge with cap strip.</w:t>
      </w:r>
      <w:r w:rsidR="00F45928" w:rsidRPr="0071311E">
        <w:t xml:space="preserve"> </w:t>
      </w:r>
      <w:r w:rsidRPr="0071311E">
        <w:t>Seal cap strip to wall with sealant.</w:t>
      </w:r>
    </w:p>
    <w:p w14:paraId="3FC3E5B0" w14:textId="77777777" w:rsidR="00B1797A" w:rsidRPr="0071311E" w:rsidRDefault="00EB65A1" w:rsidP="00F0680A">
      <w:pPr>
        <w:pStyle w:val="PR1"/>
      </w:pPr>
      <w:r w:rsidRPr="0071311E">
        <w:t xml:space="preserve">Weld </w:t>
      </w:r>
      <w:r w:rsidR="00B1797A" w:rsidRPr="0071311E">
        <w:t>joints as specified for flooring.</w:t>
      </w:r>
    </w:p>
    <w:p w14:paraId="594F635B" w14:textId="77777777" w:rsidR="00EF4FC8" w:rsidRPr="0071311E" w:rsidRDefault="005E7975" w:rsidP="00B1797A">
      <w:pPr>
        <w:pStyle w:val="ART"/>
      </w:pPr>
      <w:r w:rsidRPr="0071311E">
        <w:t xml:space="preserve">HEAT </w:t>
      </w:r>
      <w:r w:rsidR="00B1797A" w:rsidRPr="0071311E">
        <w:t>WELDING</w:t>
      </w:r>
    </w:p>
    <w:p w14:paraId="55A392C4" w14:textId="77777777" w:rsidR="00EF4FC8" w:rsidRPr="0071311E" w:rsidRDefault="00B1797A" w:rsidP="00B1797A">
      <w:pPr>
        <w:pStyle w:val="PR1"/>
      </w:pPr>
      <w:r w:rsidRPr="0071311E">
        <w:t xml:space="preserve">Heat weld joints of flooring and base using </w:t>
      </w:r>
      <w:r w:rsidR="00B012E9" w:rsidRPr="0071311E">
        <w:t>welding rod</w:t>
      </w:r>
      <w:r w:rsidRPr="0071311E">
        <w:t>.</w:t>
      </w:r>
    </w:p>
    <w:p w14:paraId="7F425AF1" w14:textId="77777777" w:rsidR="00EF4FC8" w:rsidRPr="0071311E" w:rsidRDefault="00BD647C" w:rsidP="00B1797A">
      <w:pPr>
        <w:pStyle w:val="PR1"/>
      </w:pPr>
      <w:r w:rsidRPr="0071311E">
        <w:t>Rout</w:t>
      </w:r>
      <w:r w:rsidR="00B1797A" w:rsidRPr="0071311E">
        <w:t xml:space="preserve"> joint, </w:t>
      </w:r>
      <w:r w:rsidRPr="0071311E">
        <w:t>insert</w:t>
      </w:r>
      <w:r w:rsidR="00B1797A" w:rsidRPr="0071311E">
        <w:t xml:space="preserve"> welding rod into routed space, and </w:t>
      </w:r>
      <w:r w:rsidRPr="0071311E">
        <w:t xml:space="preserve">fuse flooring </w:t>
      </w:r>
      <w:r w:rsidR="002A4518" w:rsidRPr="0071311E">
        <w:t>and welding rods for seamless, watertight installation</w:t>
      </w:r>
      <w:r w:rsidR="00B1797A" w:rsidRPr="0071311E">
        <w:t>.</w:t>
      </w:r>
    </w:p>
    <w:p w14:paraId="2FA7C56A" w14:textId="77777777" w:rsidR="00B012E9" w:rsidRPr="0071311E" w:rsidRDefault="00B012E9" w:rsidP="00F0680A">
      <w:pPr>
        <w:pStyle w:val="PR2"/>
      </w:pPr>
      <w:r w:rsidRPr="0071311E">
        <w:t xml:space="preserve">Fuse </w:t>
      </w:r>
      <w:r w:rsidR="00727F77" w:rsidRPr="0071311E">
        <w:t>joints for</w:t>
      </w:r>
      <w:r w:rsidR="00751E60" w:rsidRPr="0071311E">
        <w:t xml:space="preserve"> seamless weld</w:t>
      </w:r>
      <w:r w:rsidRPr="0071311E">
        <w:t>.</w:t>
      </w:r>
    </w:p>
    <w:p w14:paraId="524D42B5" w14:textId="77777777" w:rsidR="00EF4FC8" w:rsidRPr="0071311E" w:rsidRDefault="00BD647C" w:rsidP="00B1797A">
      <w:pPr>
        <w:pStyle w:val="PR1"/>
      </w:pPr>
      <w:r w:rsidRPr="0071311E">
        <w:t>Finish</w:t>
      </w:r>
      <w:r w:rsidR="00B1797A" w:rsidRPr="0071311E">
        <w:t xml:space="preserve"> </w:t>
      </w:r>
      <w:r w:rsidR="00386A1D" w:rsidRPr="0071311E">
        <w:t xml:space="preserve">joints </w:t>
      </w:r>
      <w:r w:rsidR="00B1797A" w:rsidRPr="0071311E">
        <w:t>flush, free from voids, and recessed or raised areas.</w:t>
      </w:r>
    </w:p>
    <w:p w14:paraId="7904F35D" w14:textId="77777777" w:rsidR="00BD647C" w:rsidRPr="0071311E" w:rsidRDefault="00BD647C" w:rsidP="00BD647C">
      <w:pPr>
        <w:pStyle w:val="ART"/>
      </w:pPr>
      <w:r w:rsidRPr="0071311E">
        <w:t>CHEMICAL WELDING</w:t>
      </w:r>
    </w:p>
    <w:p w14:paraId="4DF94047" w14:textId="77777777" w:rsidR="00BD647C" w:rsidRPr="0071311E" w:rsidRDefault="00BD647C" w:rsidP="00BD647C">
      <w:pPr>
        <w:pStyle w:val="PR1"/>
      </w:pPr>
      <w:r w:rsidRPr="0071311E">
        <w:t xml:space="preserve">Chemically weld joints of flooring and base using </w:t>
      </w:r>
      <w:r w:rsidR="00B012E9" w:rsidRPr="0071311E">
        <w:t>bonding chemical</w:t>
      </w:r>
      <w:r w:rsidRPr="0071311E">
        <w:t>.</w:t>
      </w:r>
    </w:p>
    <w:p w14:paraId="6E23C99E" w14:textId="77777777" w:rsidR="00DC2711" w:rsidRPr="0071311E" w:rsidRDefault="00DC2711" w:rsidP="00F0680A">
      <w:pPr>
        <w:pStyle w:val="PR2"/>
      </w:pPr>
      <w:r w:rsidRPr="0071311E">
        <w:t>Avoid excess bonding chemical and damage to flooring surfaces.</w:t>
      </w:r>
    </w:p>
    <w:p w14:paraId="6DFAACD4" w14:textId="77777777" w:rsidR="002A4518" w:rsidRPr="0071311E" w:rsidRDefault="002A4518" w:rsidP="00BD647C">
      <w:pPr>
        <w:pStyle w:val="PR1"/>
      </w:pPr>
      <w:r w:rsidRPr="0071311E">
        <w:t>Apply bonding chemical to fuse flooring for seamless, watertight installation.</w:t>
      </w:r>
    </w:p>
    <w:p w14:paraId="44C539BA" w14:textId="77777777" w:rsidR="00BD647C" w:rsidRPr="0071311E" w:rsidRDefault="002A4518" w:rsidP="00BD647C">
      <w:pPr>
        <w:pStyle w:val="PR1"/>
      </w:pPr>
      <w:r w:rsidRPr="0071311E">
        <w:t>Finish</w:t>
      </w:r>
      <w:r w:rsidR="00BD647C" w:rsidRPr="0071311E">
        <w:t xml:space="preserve"> joints flush, free from voids, and recessed or raised areas.</w:t>
      </w:r>
    </w:p>
    <w:p w14:paraId="5D446006" w14:textId="77777777" w:rsidR="00EF4FC8" w:rsidRPr="0071311E" w:rsidRDefault="00B1797A" w:rsidP="00B1797A">
      <w:pPr>
        <w:pStyle w:val="ART"/>
      </w:pPr>
      <w:r w:rsidRPr="0071311E">
        <w:t>CLEANING</w:t>
      </w:r>
    </w:p>
    <w:p w14:paraId="23249CA6" w14:textId="77777777" w:rsidR="00DC2711" w:rsidRPr="0071311E" w:rsidRDefault="00DC2711" w:rsidP="00F45928">
      <w:pPr>
        <w:pStyle w:val="PR1"/>
      </w:pPr>
      <w:r w:rsidRPr="0071311E">
        <w:t>Remove excess adhesive before adhesive sets.</w:t>
      </w:r>
    </w:p>
    <w:p w14:paraId="4E9A574F" w14:textId="77777777" w:rsidR="00303CEE" w:rsidRPr="0071311E" w:rsidRDefault="00B1797A" w:rsidP="00B1797A">
      <w:pPr>
        <w:pStyle w:val="PR1"/>
      </w:pPr>
      <w:r w:rsidRPr="0071311E">
        <w:t>Clean and polish materials</w:t>
      </w:r>
      <w:r w:rsidR="00F45928" w:rsidRPr="0071311E">
        <w:t>.</w:t>
      </w:r>
    </w:p>
    <w:p w14:paraId="121444B9" w14:textId="77777777" w:rsidR="00EF4FC8" w:rsidRPr="0071311E" w:rsidRDefault="00B1797A" w:rsidP="00B1797A">
      <w:pPr>
        <w:pStyle w:val="PR1"/>
      </w:pPr>
      <w:r w:rsidRPr="0071311E">
        <w:t>Vacuum floor thoroughly.</w:t>
      </w:r>
    </w:p>
    <w:p w14:paraId="2E9D2A93" w14:textId="77777777" w:rsidR="00EF4FC8" w:rsidRPr="0071311E" w:rsidRDefault="00B1797A" w:rsidP="00B1797A">
      <w:pPr>
        <w:pStyle w:val="PR1"/>
      </w:pPr>
      <w:r w:rsidRPr="0071311E">
        <w:t xml:space="preserve">Perform initial maintenance according to flooring manufacturer’s </w:t>
      </w:r>
      <w:r w:rsidR="00745591" w:rsidRPr="0071311E">
        <w:t>instructions</w:t>
      </w:r>
      <w:r w:rsidRPr="0071311E">
        <w:t>.</w:t>
      </w:r>
    </w:p>
    <w:p w14:paraId="5E771A2C" w14:textId="77777777" w:rsidR="003E0DF3" w:rsidRPr="0071311E" w:rsidRDefault="003E0DF3" w:rsidP="00F0680A">
      <w:pPr>
        <w:pStyle w:val="PR2"/>
      </w:pPr>
      <w:r w:rsidRPr="0071311E">
        <w:t>Delay washing flooring until adhesive is fully set and welded joints can contain wash water.</w:t>
      </w:r>
    </w:p>
    <w:p w14:paraId="1A3402D9" w14:textId="77777777" w:rsidR="00B1797A" w:rsidRPr="0071311E" w:rsidRDefault="00B1797A" w:rsidP="00B1797A">
      <w:pPr>
        <w:pStyle w:val="ART"/>
      </w:pPr>
      <w:r w:rsidRPr="0071311E">
        <w:t>PROTECTION</w:t>
      </w:r>
    </w:p>
    <w:p w14:paraId="585DF1C8" w14:textId="77777777" w:rsidR="002C20C7" w:rsidRPr="0071311E" w:rsidRDefault="002C20C7" w:rsidP="00F45928">
      <w:pPr>
        <w:pStyle w:val="PR1"/>
      </w:pPr>
      <w:r w:rsidRPr="0071311E">
        <w:t>Protect flooring from traffic and construction operations.</w:t>
      </w:r>
    </w:p>
    <w:p w14:paraId="27117347" w14:textId="77777777" w:rsidR="00B1797A" w:rsidRPr="0071311E" w:rsidRDefault="00B1797A" w:rsidP="00B1797A">
      <w:pPr>
        <w:pStyle w:val="PR1"/>
      </w:pPr>
      <w:r w:rsidRPr="0071311E">
        <w:t xml:space="preserve">Keep traffic off sheet flooring for </w:t>
      </w:r>
      <w:r w:rsidR="002C20C7" w:rsidRPr="0071311E">
        <w:t xml:space="preserve">minimum </w:t>
      </w:r>
      <w:r w:rsidRPr="0071311E">
        <w:t>24 hours after installation.</w:t>
      </w:r>
    </w:p>
    <w:p w14:paraId="63803AAA" w14:textId="77777777" w:rsidR="002C20C7" w:rsidRPr="0071311E" w:rsidRDefault="002C20C7" w:rsidP="00F45928">
      <w:pPr>
        <w:pStyle w:val="PR1"/>
      </w:pPr>
      <w:r w:rsidRPr="0071311E">
        <w:t>Cover flooring with reinforced kraft paper, and plywood or hardboard.</w:t>
      </w:r>
    </w:p>
    <w:p w14:paraId="49577DB9" w14:textId="77777777" w:rsidR="002C20C7" w:rsidRPr="0071311E" w:rsidRDefault="002C20C7" w:rsidP="00F45928">
      <w:pPr>
        <w:pStyle w:val="PR1"/>
      </w:pPr>
      <w:r w:rsidRPr="0071311E">
        <w:t>Remove protective materials immediately before acceptance.</w:t>
      </w:r>
    </w:p>
    <w:p w14:paraId="3C7F069D" w14:textId="77777777" w:rsidR="002C20C7" w:rsidRPr="0071311E" w:rsidRDefault="002C20C7" w:rsidP="00F45928">
      <w:pPr>
        <w:pStyle w:val="PR1"/>
      </w:pPr>
      <w:r w:rsidRPr="0071311E">
        <w:t>Repair damage.</w:t>
      </w:r>
    </w:p>
    <w:p w14:paraId="1B59A0E2" w14:textId="77777777" w:rsidR="00FE7B3E" w:rsidRPr="0071311E" w:rsidRDefault="0071311E" w:rsidP="00F45928">
      <w:pPr>
        <w:pStyle w:val="PR1"/>
      </w:pPr>
      <w:r>
        <w:t>Apply polish to // vinyl // flooring.</w:t>
      </w:r>
    </w:p>
    <w:p w14:paraId="587DB493" w14:textId="77777777" w:rsidR="00E17F5C" w:rsidRPr="0071311E" w:rsidRDefault="00E17F5C" w:rsidP="00F45928">
      <w:pPr>
        <w:pStyle w:val="PR1"/>
      </w:pPr>
      <w:r w:rsidRPr="0071311E">
        <w:t>Buff flooring to uniform sheen.</w:t>
      </w:r>
    </w:p>
    <w:p w14:paraId="69854743" w14:textId="77777777" w:rsidR="00EF4FC8" w:rsidRPr="0071311E" w:rsidRDefault="0071311E" w:rsidP="00B1797A">
      <w:pPr>
        <w:pStyle w:val="EOS"/>
      </w:pPr>
      <w:r w:rsidRPr="0071311E">
        <w:noBreakHyphen/>
        <w:t xml:space="preserve"> - E N D - </w:t>
      </w:r>
      <w:r w:rsidRPr="0071311E">
        <w:noBreakHyphen/>
      </w:r>
    </w:p>
    <w:sectPr w:rsidR="00EF4FC8" w:rsidRPr="0071311E" w:rsidSect="0071311E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C179" w14:textId="77777777" w:rsidR="00284A47" w:rsidRDefault="00284A47">
      <w:r>
        <w:separator/>
      </w:r>
    </w:p>
  </w:endnote>
  <w:endnote w:type="continuationSeparator" w:id="0">
    <w:p w14:paraId="637B646E" w14:textId="77777777" w:rsidR="00284A47" w:rsidRDefault="0028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E2E0" w14:textId="77777777" w:rsidR="00250043" w:rsidRPr="0071311E" w:rsidRDefault="0071311E" w:rsidP="0071311E">
    <w:pPr>
      <w:pStyle w:val="FTR"/>
    </w:pPr>
    <w:r>
      <w:t xml:space="preserve">09 65 16 - </w:t>
    </w:r>
    <w:r>
      <w:fldChar w:fldCharType="begin"/>
    </w:r>
    <w:r>
      <w:instrText xml:space="preserve"> PAGE  \* MERGEFORMAT </w:instrText>
    </w:r>
    <w:r>
      <w:fldChar w:fldCharType="separate"/>
    </w:r>
    <w:r w:rsidR="0013560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169B" w14:textId="77777777" w:rsidR="00284A47" w:rsidRDefault="00284A47">
      <w:r>
        <w:separator/>
      </w:r>
    </w:p>
  </w:footnote>
  <w:footnote w:type="continuationSeparator" w:id="0">
    <w:p w14:paraId="286D1095" w14:textId="77777777" w:rsidR="00284A47" w:rsidRDefault="0028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84C9" w14:textId="4D3B08CC" w:rsidR="00250043" w:rsidRPr="001D558D" w:rsidRDefault="0071311E" w:rsidP="0071311E">
    <w:pPr>
      <w:pStyle w:val="HDR"/>
    </w:pPr>
    <w:r>
      <w:tab/>
      <w:t>0</w:t>
    </w:r>
    <w:r w:rsidR="007221D8">
      <w:t>6</w:t>
    </w:r>
    <w:r>
      <w:t>-01-</w:t>
    </w:r>
    <w:r w:rsidR="007221D8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206"/>
        </w:tabs>
        <w:ind w:left="120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45206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6A86F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E048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1"/>
  </w:num>
  <w:num w:numId="17">
    <w:abstractNumId w:val="12"/>
  </w:num>
  <w:num w:numId="18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2FC"/>
    <w:rsid w:val="00004490"/>
    <w:rsid w:val="000108C9"/>
    <w:rsid w:val="00011C70"/>
    <w:rsid w:val="00025F98"/>
    <w:rsid w:val="00032984"/>
    <w:rsid w:val="00064B3F"/>
    <w:rsid w:val="00076F37"/>
    <w:rsid w:val="000935C7"/>
    <w:rsid w:val="000A6EFF"/>
    <w:rsid w:val="000B12AD"/>
    <w:rsid w:val="000E5DBC"/>
    <w:rsid w:val="000E74FD"/>
    <w:rsid w:val="000F6C61"/>
    <w:rsid w:val="00103A1B"/>
    <w:rsid w:val="00111B44"/>
    <w:rsid w:val="001302D2"/>
    <w:rsid w:val="0013560F"/>
    <w:rsid w:val="0014100C"/>
    <w:rsid w:val="00141EDD"/>
    <w:rsid w:val="00142951"/>
    <w:rsid w:val="00153D98"/>
    <w:rsid w:val="00154155"/>
    <w:rsid w:val="001608EB"/>
    <w:rsid w:val="00176E01"/>
    <w:rsid w:val="00187E91"/>
    <w:rsid w:val="00194CEB"/>
    <w:rsid w:val="001A7EC9"/>
    <w:rsid w:val="001B17BA"/>
    <w:rsid w:val="001C0E2E"/>
    <w:rsid w:val="001D0DFE"/>
    <w:rsid w:val="001D558D"/>
    <w:rsid w:val="001E330F"/>
    <w:rsid w:val="001E3FD4"/>
    <w:rsid w:val="002009B3"/>
    <w:rsid w:val="00223646"/>
    <w:rsid w:val="00250043"/>
    <w:rsid w:val="00250BC4"/>
    <w:rsid w:val="0025670A"/>
    <w:rsid w:val="00266F43"/>
    <w:rsid w:val="00282AF3"/>
    <w:rsid w:val="00284A47"/>
    <w:rsid w:val="00291706"/>
    <w:rsid w:val="002A076E"/>
    <w:rsid w:val="002A3802"/>
    <w:rsid w:val="002A4518"/>
    <w:rsid w:val="002B025E"/>
    <w:rsid w:val="002B687F"/>
    <w:rsid w:val="002C13AC"/>
    <w:rsid w:val="002C20C7"/>
    <w:rsid w:val="002C7132"/>
    <w:rsid w:val="002D6B8C"/>
    <w:rsid w:val="002D7B1A"/>
    <w:rsid w:val="002E5ADD"/>
    <w:rsid w:val="00303CEE"/>
    <w:rsid w:val="0030580D"/>
    <w:rsid w:val="00306823"/>
    <w:rsid w:val="00320D41"/>
    <w:rsid w:val="00322518"/>
    <w:rsid w:val="00325527"/>
    <w:rsid w:val="00342E2B"/>
    <w:rsid w:val="0035406C"/>
    <w:rsid w:val="00356AB1"/>
    <w:rsid w:val="00362D9A"/>
    <w:rsid w:val="00374FD5"/>
    <w:rsid w:val="00386A1D"/>
    <w:rsid w:val="003A724E"/>
    <w:rsid w:val="003A7F36"/>
    <w:rsid w:val="003E0DF3"/>
    <w:rsid w:val="003E22BA"/>
    <w:rsid w:val="00400851"/>
    <w:rsid w:val="0040556C"/>
    <w:rsid w:val="0041367D"/>
    <w:rsid w:val="004200DE"/>
    <w:rsid w:val="00421C85"/>
    <w:rsid w:val="0043667F"/>
    <w:rsid w:val="00445D72"/>
    <w:rsid w:val="00460112"/>
    <w:rsid w:val="00465F93"/>
    <w:rsid w:val="004705A9"/>
    <w:rsid w:val="004914D0"/>
    <w:rsid w:val="00492152"/>
    <w:rsid w:val="004B3EFC"/>
    <w:rsid w:val="004C06C7"/>
    <w:rsid w:val="004D574D"/>
    <w:rsid w:val="004E02FC"/>
    <w:rsid w:val="004F0372"/>
    <w:rsid w:val="005111CE"/>
    <w:rsid w:val="00513B18"/>
    <w:rsid w:val="00520D25"/>
    <w:rsid w:val="00521682"/>
    <w:rsid w:val="00525335"/>
    <w:rsid w:val="005509FC"/>
    <w:rsid w:val="005619F4"/>
    <w:rsid w:val="00566C1B"/>
    <w:rsid w:val="00571D3E"/>
    <w:rsid w:val="005803C6"/>
    <w:rsid w:val="00587026"/>
    <w:rsid w:val="00596825"/>
    <w:rsid w:val="005A516B"/>
    <w:rsid w:val="005A5F42"/>
    <w:rsid w:val="005A76E9"/>
    <w:rsid w:val="005C52CF"/>
    <w:rsid w:val="005D0458"/>
    <w:rsid w:val="005D7FAE"/>
    <w:rsid w:val="005E6591"/>
    <w:rsid w:val="005E7975"/>
    <w:rsid w:val="005F1A03"/>
    <w:rsid w:val="005F2FEF"/>
    <w:rsid w:val="00601B89"/>
    <w:rsid w:val="00606DC5"/>
    <w:rsid w:val="00617CBC"/>
    <w:rsid w:val="00622776"/>
    <w:rsid w:val="00624173"/>
    <w:rsid w:val="00630B14"/>
    <w:rsid w:val="0066676E"/>
    <w:rsid w:val="00667DA8"/>
    <w:rsid w:val="006847FD"/>
    <w:rsid w:val="0068771F"/>
    <w:rsid w:val="006E41BD"/>
    <w:rsid w:val="006E6AB3"/>
    <w:rsid w:val="0071311E"/>
    <w:rsid w:val="00720275"/>
    <w:rsid w:val="007221D8"/>
    <w:rsid w:val="00727F77"/>
    <w:rsid w:val="00745591"/>
    <w:rsid w:val="00751E60"/>
    <w:rsid w:val="00761A89"/>
    <w:rsid w:val="007717B8"/>
    <w:rsid w:val="00792FA3"/>
    <w:rsid w:val="0079595C"/>
    <w:rsid w:val="007961F3"/>
    <w:rsid w:val="007A2526"/>
    <w:rsid w:val="007A734E"/>
    <w:rsid w:val="007B3AEB"/>
    <w:rsid w:val="007C4101"/>
    <w:rsid w:val="007C45FF"/>
    <w:rsid w:val="00815899"/>
    <w:rsid w:val="00817ECD"/>
    <w:rsid w:val="00832282"/>
    <w:rsid w:val="00844D5B"/>
    <w:rsid w:val="008625B0"/>
    <w:rsid w:val="0087576C"/>
    <w:rsid w:val="0091155D"/>
    <w:rsid w:val="009164BE"/>
    <w:rsid w:val="00917BFC"/>
    <w:rsid w:val="00923D04"/>
    <w:rsid w:val="00931590"/>
    <w:rsid w:val="00941E8D"/>
    <w:rsid w:val="00951B6E"/>
    <w:rsid w:val="00973DF3"/>
    <w:rsid w:val="00980979"/>
    <w:rsid w:val="009949DE"/>
    <w:rsid w:val="009A497E"/>
    <w:rsid w:val="009D4D8C"/>
    <w:rsid w:val="00A06405"/>
    <w:rsid w:val="00A11EB0"/>
    <w:rsid w:val="00A1664D"/>
    <w:rsid w:val="00A4261C"/>
    <w:rsid w:val="00A4759F"/>
    <w:rsid w:val="00A55C7D"/>
    <w:rsid w:val="00A61F1B"/>
    <w:rsid w:val="00A8358A"/>
    <w:rsid w:val="00A87771"/>
    <w:rsid w:val="00AD42B5"/>
    <w:rsid w:val="00AD6D42"/>
    <w:rsid w:val="00B012E9"/>
    <w:rsid w:val="00B04156"/>
    <w:rsid w:val="00B07CD3"/>
    <w:rsid w:val="00B17560"/>
    <w:rsid w:val="00B1797A"/>
    <w:rsid w:val="00B30D58"/>
    <w:rsid w:val="00B50B93"/>
    <w:rsid w:val="00B55911"/>
    <w:rsid w:val="00B779C6"/>
    <w:rsid w:val="00B80ED1"/>
    <w:rsid w:val="00BB0FA7"/>
    <w:rsid w:val="00BB262A"/>
    <w:rsid w:val="00BB76A4"/>
    <w:rsid w:val="00BD647C"/>
    <w:rsid w:val="00BE4F35"/>
    <w:rsid w:val="00BF5EC0"/>
    <w:rsid w:val="00C01854"/>
    <w:rsid w:val="00C02261"/>
    <w:rsid w:val="00C45C45"/>
    <w:rsid w:val="00C94234"/>
    <w:rsid w:val="00CA2C3F"/>
    <w:rsid w:val="00CC2F96"/>
    <w:rsid w:val="00CC4737"/>
    <w:rsid w:val="00CC6705"/>
    <w:rsid w:val="00CD06C6"/>
    <w:rsid w:val="00CD3D2F"/>
    <w:rsid w:val="00CD63B8"/>
    <w:rsid w:val="00CF4509"/>
    <w:rsid w:val="00D03203"/>
    <w:rsid w:val="00D139CF"/>
    <w:rsid w:val="00D2232D"/>
    <w:rsid w:val="00D237B4"/>
    <w:rsid w:val="00D41B04"/>
    <w:rsid w:val="00D53A36"/>
    <w:rsid w:val="00D62B37"/>
    <w:rsid w:val="00D64ADA"/>
    <w:rsid w:val="00D93F5B"/>
    <w:rsid w:val="00DB61F2"/>
    <w:rsid w:val="00DC2711"/>
    <w:rsid w:val="00DD2865"/>
    <w:rsid w:val="00DE56D7"/>
    <w:rsid w:val="00DF7810"/>
    <w:rsid w:val="00E00419"/>
    <w:rsid w:val="00E1050B"/>
    <w:rsid w:val="00E17F5C"/>
    <w:rsid w:val="00E2161C"/>
    <w:rsid w:val="00E30796"/>
    <w:rsid w:val="00E31B61"/>
    <w:rsid w:val="00E44766"/>
    <w:rsid w:val="00E8369F"/>
    <w:rsid w:val="00E86931"/>
    <w:rsid w:val="00E93211"/>
    <w:rsid w:val="00E93F19"/>
    <w:rsid w:val="00E95AAA"/>
    <w:rsid w:val="00EB65A1"/>
    <w:rsid w:val="00EF4FC8"/>
    <w:rsid w:val="00EF6ACD"/>
    <w:rsid w:val="00EF6FCA"/>
    <w:rsid w:val="00F0680A"/>
    <w:rsid w:val="00F20BAC"/>
    <w:rsid w:val="00F26A61"/>
    <w:rsid w:val="00F30B71"/>
    <w:rsid w:val="00F45928"/>
    <w:rsid w:val="00F612E6"/>
    <w:rsid w:val="00F710EE"/>
    <w:rsid w:val="00F75762"/>
    <w:rsid w:val="00F80106"/>
    <w:rsid w:val="00F91330"/>
    <w:rsid w:val="00FA5AD5"/>
    <w:rsid w:val="00FC692D"/>
    <w:rsid w:val="00FE7B3E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3FD70"/>
  <w15:docId w15:val="{6FC6EE5D-0399-488A-8421-0EA16785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11E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71311E"/>
    <w:pPr>
      <w:keepNext/>
      <w:numPr>
        <w:numId w:val="17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311E"/>
    <w:pPr>
      <w:keepNext/>
      <w:numPr>
        <w:ilvl w:val="1"/>
        <w:numId w:val="17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311E"/>
    <w:pPr>
      <w:keepNext/>
      <w:numPr>
        <w:ilvl w:val="2"/>
        <w:numId w:val="1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11E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1311E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1311E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1311E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1311E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1311E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71311E"/>
    <w:pPr>
      <w:tabs>
        <w:tab w:val="right" w:pos="9360"/>
      </w:tabs>
      <w:suppressAutoHyphens/>
    </w:pPr>
  </w:style>
  <w:style w:type="paragraph" w:customStyle="1" w:styleId="FTR">
    <w:name w:val="FTR"/>
    <w:basedOn w:val="Normal"/>
    <w:rsid w:val="0071311E"/>
    <w:pPr>
      <w:tabs>
        <w:tab w:val="right" w:pos="9360"/>
      </w:tabs>
      <w:suppressAutoHyphens/>
      <w:jc w:val="center"/>
    </w:pPr>
  </w:style>
  <w:style w:type="paragraph" w:customStyle="1" w:styleId="SCT">
    <w:name w:val="SCT"/>
    <w:basedOn w:val="Normal"/>
    <w:next w:val="PRT"/>
    <w:rsid w:val="0071311E"/>
    <w:pPr>
      <w:suppressAutoHyphens/>
      <w:spacing w:line="240" w:lineRule="auto"/>
      <w:jc w:val="center"/>
    </w:pPr>
    <w:rPr>
      <w:b/>
    </w:rPr>
  </w:style>
  <w:style w:type="paragraph" w:customStyle="1" w:styleId="PRT">
    <w:name w:val="PRT"/>
    <w:basedOn w:val="Normal"/>
    <w:next w:val="ART"/>
    <w:rsid w:val="0071311E"/>
    <w:pPr>
      <w:keepNext/>
      <w:numPr>
        <w:numId w:val="14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71311E"/>
    <w:pPr>
      <w:keepNext/>
      <w:numPr>
        <w:ilvl w:val="3"/>
        <w:numId w:val="14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71311E"/>
    <w:pPr>
      <w:numPr>
        <w:ilvl w:val="4"/>
        <w:numId w:val="14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71311E"/>
    <w:pPr>
      <w:numPr>
        <w:ilvl w:val="5"/>
        <w:numId w:val="14"/>
      </w:numPr>
      <w:tabs>
        <w:tab w:val="left" w:pos="1152"/>
      </w:tabs>
      <w:suppressAutoHyphens/>
      <w:ind w:left="1152" w:hanging="432"/>
      <w:contextualSpacing/>
      <w:outlineLvl w:val="3"/>
    </w:pPr>
  </w:style>
  <w:style w:type="character" w:customStyle="1" w:styleId="Heading2Char">
    <w:name w:val="Heading 2 Char"/>
    <w:link w:val="Heading2"/>
    <w:semiHidden/>
    <w:rsid w:val="0071311E"/>
    <w:rPr>
      <w:rFonts w:ascii="Calibri Light" w:hAnsi="Calibri Light"/>
      <w:b/>
      <w:bCs/>
      <w:i/>
      <w:iCs/>
      <w:sz w:val="28"/>
      <w:szCs w:val="28"/>
    </w:rPr>
  </w:style>
  <w:style w:type="paragraph" w:customStyle="1" w:styleId="PR3">
    <w:name w:val="PR3"/>
    <w:basedOn w:val="Normal"/>
    <w:rsid w:val="0071311E"/>
    <w:pPr>
      <w:numPr>
        <w:ilvl w:val="6"/>
        <w:numId w:val="14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71311E"/>
    <w:pPr>
      <w:numPr>
        <w:ilvl w:val="7"/>
        <w:numId w:val="14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71311E"/>
    <w:pPr>
      <w:numPr>
        <w:ilvl w:val="8"/>
        <w:numId w:val="14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3Char">
    <w:name w:val="Heading 3 Char"/>
    <w:link w:val="Heading3"/>
    <w:semiHidden/>
    <w:rsid w:val="0071311E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1311E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1311E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71311E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1311E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71311E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71311E"/>
    <w:rPr>
      <w:rFonts w:ascii="Calibri Light" w:hAnsi="Calibri Light"/>
      <w:sz w:val="22"/>
      <w:szCs w:val="22"/>
    </w:rPr>
  </w:style>
  <w:style w:type="paragraph" w:customStyle="1" w:styleId="EOS">
    <w:name w:val="EOS"/>
    <w:basedOn w:val="Normal"/>
    <w:rsid w:val="0071311E"/>
    <w:pPr>
      <w:suppressAutoHyphens/>
      <w:spacing w:before="240"/>
      <w:jc w:val="center"/>
    </w:pPr>
  </w:style>
  <w:style w:type="paragraph" w:customStyle="1" w:styleId="CMT">
    <w:name w:val="CMT"/>
    <w:basedOn w:val="Normal"/>
    <w:rsid w:val="0071311E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character" w:customStyle="1" w:styleId="NUM">
    <w:name w:val="NUM"/>
    <w:rsid w:val="0071311E"/>
  </w:style>
  <w:style w:type="character" w:customStyle="1" w:styleId="NAM">
    <w:name w:val="NAM"/>
    <w:rsid w:val="0071311E"/>
  </w:style>
  <w:style w:type="paragraph" w:customStyle="1" w:styleId="PRN">
    <w:name w:val="PRN"/>
    <w:basedOn w:val="Normal"/>
    <w:rsid w:val="0071311E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OMN">
    <w:name w:val="OMN"/>
    <w:basedOn w:val="Normal"/>
    <w:rsid w:val="0071311E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character" w:customStyle="1" w:styleId="PR1Char">
    <w:name w:val="PR1 Char"/>
    <w:link w:val="PR1"/>
    <w:rsid w:val="0071311E"/>
    <w:rPr>
      <w:rFonts w:ascii="Courier New" w:hAnsi="Courier New"/>
    </w:rPr>
  </w:style>
  <w:style w:type="paragraph" w:styleId="Header">
    <w:name w:val="header"/>
    <w:basedOn w:val="Normal"/>
    <w:link w:val="HeaderChar"/>
    <w:rsid w:val="001C0E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C0E2E"/>
    <w:rPr>
      <w:rFonts w:ascii="Courier New" w:hAnsi="Courier New"/>
    </w:rPr>
  </w:style>
  <w:style w:type="paragraph" w:styleId="Footer">
    <w:name w:val="footer"/>
    <w:basedOn w:val="Normal"/>
    <w:link w:val="FooterChar"/>
    <w:rsid w:val="001C0E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C0E2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</Template>
  <TotalTime>215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 65 16 - RESILIENT SHEET FLOORING</vt:lpstr>
    </vt:vector>
  </TitlesOfParts>
  <Company>Department of Veterans Affairs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 65 16 - RESILIENT SHEET FLOORING</dc:title>
  <dc:subject>Master Construction Specifications</dc:subject>
  <dc:creator>Department of Veterans Affairs;Office of Acquisition, Logistics, and Construction;Office of Construction and Facilities Management;Facilities Standards Service</dc:creator>
  <cp:lastModifiedBy>Johnson, Ronald D. (CFM)</cp:lastModifiedBy>
  <cp:revision>10</cp:revision>
  <cp:lastPrinted>2001-12-10T18:57:00Z</cp:lastPrinted>
  <dcterms:created xsi:type="dcterms:W3CDTF">2022-04-27T15:32:00Z</dcterms:created>
  <dcterms:modified xsi:type="dcterms:W3CDTF">2022-04-27T19:20:00Z</dcterms:modified>
</cp:coreProperties>
</file>