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5EC77" w14:textId="7487B732" w:rsidR="00DC06AB" w:rsidRDefault="00DC06AB" w:rsidP="00DC06AB">
      <w:pPr>
        <w:pStyle w:val="SpecTitle"/>
        <w:outlineLvl w:val="0"/>
      </w:pPr>
      <w:r>
        <w:t>SECTI</w:t>
      </w:r>
      <w:r w:rsidR="00893291">
        <w:t>ON</w:t>
      </w:r>
      <w:bookmarkStart w:id="0" w:name="_GoBack"/>
      <w:bookmarkEnd w:id="0"/>
      <w:r>
        <w:t xml:space="preserve"> 08 71 13.11</w:t>
      </w:r>
      <w:r>
        <w:br/>
      </w:r>
      <w:r w:rsidRPr="00B51961">
        <w:t>LOW ENERGY POWER ASSIST DOOR OPERATOR</w:t>
      </w:r>
      <w:r>
        <w:t>S</w:t>
      </w:r>
    </w:p>
    <w:p w14:paraId="284C3BC6" w14:textId="77777777" w:rsidR="00DC06AB" w:rsidRDefault="00DC06AB" w:rsidP="00DC06AB">
      <w:pPr>
        <w:pStyle w:val="SpecNote"/>
        <w:outlineLvl w:val="9"/>
      </w:pPr>
    </w:p>
    <w:p w14:paraId="4F98C908" w14:textId="6A87BC9B" w:rsidR="00352F65" w:rsidRPr="00B51961" w:rsidRDefault="00B51961" w:rsidP="00DC06AB">
      <w:pPr>
        <w:pStyle w:val="SpecNote"/>
        <w:outlineLvl w:val="9"/>
      </w:pPr>
      <w:r>
        <w:t>SPEC WRITER NOTE: Delete text between // </w:t>
      </w:r>
      <w:r w:rsidR="00DC06AB">
        <w:t xml:space="preserve"> </w:t>
      </w:r>
      <w:r>
        <w:t> // not applicable to project. Edit remaining text to suit project.</w:t>
      </w:r>
    </w:p>
    <w:p w14:paraId="33652AC6" w14:textId="77777777" w:rsidR="00352F65" w:rsidRPr="00B51961" w:rsidRDefault="00352F65" w:rsidP="00DC06AB">
      <w:pPr>
        <w:pStyle w:val="SpecNote"/>
        <w:outlineLvl w:val="9"/>
      </w:pPr>
      <w:r w:rsidRPr="00B51961">
        <w:t>SPEC WRITERS NOTE</w:t>
      </w:r>
      <w:r w:rsidR="00B51961" w:rsidRPr="00B51961">
        <w:t xml:space="preserve">: </w:t>
      </w:r>
      <w:r w:rsidRPr="00B51961">
        <w:t>Low energy automatic door operators are not recommended for high traffic doors. Coordinate door locations and operations with VHA staff. Doors shall have hardware for manual operation in event of power failure. Door hardware and door operators shall be by manufacturer of existing products where possible. Discuss with the VHA staff for emergency power requirement.</w:t>
      </w:r>
    </w:p>
    <w:p w14:paraId="4B26B2DD" w14:textId="77777777" w:rsidR="00352F65" w:rsidRDefault="00352F65" w:rsidP="00DC06AB">
      <w:pPr>
        <w:pStyle w:val="PART"/>
      </w:pPr>
      <w:r w:rsidRPr="00B51961">
        <w:t>GENERAL</w:t>
      </w:r>
    </w:p>
    <w:p w14:paraId="26A8A652" w14:textId="77777777" w:rsidR="00352F65" w:rsidRPr="00B51961" w:rsidRDefault="00352F65" w:rsidP="00DC06AB">
      <w:pPr>
        <w:pStyle w:val="ArticleB"/>
        <w:outlineLvl w:val="1"/>
      </w:pPr>
      <w:r w:rsidRPr="00B51961">
        <w:t>SUMMARY</w:t>
      </w:r>
    </w:p>
    <w:p w14:paraId="2F01700E" w14:textId="77777777" w:rsidR="00352F65" w:rsidRPr="00B51961" w:rsidRDefault="00B51961" w:rsidP="00DC06AB">
      <w:pPr>
        <w:pStyle w:val="Level1"/>
      </w:pPr>
      <w:r w:rsidRPr="00B51961">
        <w:t>Section Includes:</w:t>
      </w:r>
    </w:p>
    <w:p w14:paraId="6534A1E0" w14:textId="77777777" w:rsidR="00352F65" w:rsidRPr="00B51961" w:rsidRDefault="00352F65" w:rsidP="00DC06AB">
      <w:pPr>
        <w:pStyle w:val="Level2"/>
      </w:pPr>
      <w:r w:rsidRPr="00B51961">
        <w:t>Low</w:t>
      </w:r>
      <w:r w:rsidR="00B51961" w:rsidRPr="00B51961">
        <w:noBreakHyphen/>
      </w:r>
      <w:r w:rsidRPr="00B51961">
        <w:t>energy, power</w:t>
      </w:r>
      <w:r w:rsidR="00B51961" w:rsidRPr="00B51961">
        <w:noBreakHyphen/>
      </w:r>
      <w:r w:rsidRPr="00B51961">
        <w:t>assisted automatic swing door operators.</w:t>
      </w:r>
    </w:p>
    <w:p w14:paraId="2F32F195" w14:textId="03BD7D2E" w:rsidR="00352F65" w:rsidRPr="00B51961" w:rsidRDefault="00352F65" w:rsidP="00DC06AB">
      <w:pPr>
        <w:pStyle w:val="ArticleB"/>
        <w:outlineLvl w:val="1"/>
      </w:pPr>
      <w:r w:rsidRPr="00B51961">
        <w:t xml:space="preserve">RELATED </w:t>
      </w:r>
      <w:r w:rsidR="00DC06AB">
        <w:t>WORK</w:t>
      </w:r>
    </w:p>
    <w:p w14:paraId="506AA77C" w14:textId="77777777" w:rsidR="00352F65" w:rsidRDefault="00352F65" w:rsidP="00DC06AB">
      <w:pPr>
        <w:pStyle w:val="SpecNote"/>
        <w:outlineLvl w:val="9"/>
      </w:pPr>
      <w:r w:rsidRPr="00B51961">
        <w:t>SPEC WRITER NOTE</w:t>
      </w:r>
      <w:r w:rsidR="00B51961" w:rsidRPr="00B51961">
        <w:t xml:space="preserve">: </w:t>
      </w:r>
      <w:r w:rsidRPr="00B51961">
        <w:t>Update and retain references only when specified elsewhere in this section.</w:t>
      </w:r>
    </w:p>
    <w:p w14:paraId="745B6876" w14:textId="77777777" w:rsidR="00DC06AB" w:rsidRPr="00B51961" w:rsidRDefault="00DC06AB" w:rsidP="00DC06AB">
      <w:pPr>
        <w:pStyle w:val="SpecNote"/>
        <w:outlineLvl w:val="9"/>
      </w:pPr>
    </w:p>
    <w:p w14:paraId="2BB4A71F" w14:textId="3E96B724" w:rsidR="00DC06AB" w:rsidRDefault="00B51961" w:rsidP="00DC06AB">
      <w:pPr>
        <w:pStyle w:val="Level1"/>
      </w:pPr>
      <w:r w:rsidRPr="00B51961">
        <w:t>Section 01 91 00</w:t>
      </w:r>
      <w:r w:rsidR="00352F65" w:rsidRPr="00B51961">
        <w:t>, GENERAL COMMISSIONING REQUIREMENTS</w:t>
      </w:r>
      <w:r w:rsidR="00DC06AB">
        <w:t xml:space="preserve">: </w:t>
      </w:r>
      <w:r w:rsidR="00DC06AB" w:rsidRPr="00B51961">
        <w:t>Commissioning</w:t>
      </w:r>
      <w:r w:rsidR="00DC06AB">
        <w:t>.</w:t>
      </w:r>
    </w:p>
    <w:p w14:paraId="1D2EE606" w14:textId="2D128A11" w:rsidR="00352F65" w:rsidRPr="00B51961" w:rsidRDefault="00B51961" w:rsidP="00DC06AB">
      <w:pPr>
        <w:pStyle w:val="Level1"/>
      </w:pPr>
      <w:r w:rsidRPr="00B51961">
        <w:t>Section 08 11 13</w:t>
      </w:r>
      <w:r w:rsidR="00352F65" w:rsidRPr="00B51961">
        <w:t>, HOLLOW METAL DOORS AND FRAMES</w:t>
      </w:r>
      <w:r w:rsidR="00DC06AB">
        <w:t xml:space="preserve">: </w:t>
      </w:r>
      <w:r w:rsidR="00DC06AB" w:rsidRPr="00B51961">
        <w:t>Steel Doors</w:t>
      </w:r>
      <w:r w:rsidR="00352F65" w:rsidRPr="00B51961">
        <w:t>.</w:t>
      </w:r>
    </w:p>
    <w:p w14:paraId="2B3B2DBA" w14:textId="06585C1F" w:rsidR="00352F65" w:rsidRPr="00B51961" w:rsidRDefault="00B51961" w:rsidP="00DC06AB">
      <w:pPr>
        <w:pStyle w:val="Level1"/>
      </w:pPr>
      <w:r w:rsidRPr="00B51961">
        <w:t>Section 08 14 00</w:t>
      </w:r>
      <w:r w:rsidR="00352F65" w:rsidRPr="00B51961">
        <w:t>, INTERIOR WOOD DOORS</w:t>
      </w:r>
      <w:r w:rsidR="00DC06AB">
        <w:t>: Wood Doors</w:t>
      </w:r>
      <w:r w:rsidR="00352F65" w:rsidRPr="00B51961">
        <w:t>.</w:t>
      </w:r>
    </w:p>
    <w:p w14:paraId="1855FF3B" w14:textId="4F357761" w:rsidR="00352F65" w:rsidRPr="00B51961" w:rsidRDefault="00DC06AB" w:rsidP="00DC06AB">
      <w:pPr>
        <w:pStyle w:val="Level1"/>
      </w:pPr>
      <w:r w:rsidRPr="00B51961">
        <w:t>Section 08 41 13, ALUMINUM</w:t>
      </w:r>
      <w:r w:rsidRPr="00B51961">
        <w:noBreakHyphen/>
        <w:t>FRAMED ENTRANCES AND STOREFRONTS</w:t>
      </w:r>
      <w:r>
        <w:t>:</w:t>
      </w:r>
      <w:r w:rsidRPr="00B51961">
        <w:t xml:space="preserve"> </w:t>
      </w:r>
      <w:r w:rsidR="00352F65" w:rsidRPr="00B51961">
        <w:t>Aluminum Frames Entrance Work.</w:t>
      </w:r>
    </w:p>
    <w:p w14:paraId="362D38ED" w14:textId="56C495AF" w:rsidR="00352F65" w:rsidRDefault="00DC06AB" w:rsidP="00DC06AB">
      <w:pPr>
        <w:pStyle w:val="Level1"/>
      </w:pPr>
      <w:r w:rsidRPr="00B51961">
        <w:t>Section 08 71 00, DOOR HARDWARE</w:t>
      </w:r>
      <w:r>
        <w:t>:</w:t>
      </w:r>
      <w:r w:rsidRPr="00B51961">
        <w:t xml:space="preserve"> </w:t>
      </w:r>
      <w:r w:rsidR="00352F65" w:rsidRPr="00B51961">
        <w:t>Door Hardware.</w:t>
      </w:r>
    </w:p>
    <w:p w14:paraId="5A1A6F92" w14:textId="7CE95E12" w:rsidR="00A9202C" w:rsidRPr="00B51961" w:rsidRDefault="00A9202C" w:rsidP="00DC06AB">
      <w:pPr>
        <w:pStyle w:val="Level1"/>
      </w:pPr>
      <w:r>
        <w:t>Section 08 71 13 AUTOMATIC DOOR OPERATORS</w:t>
      </w:r>
      <w:r w:rsidR="00DC06AB">
        <w:t>: Automatic Door Operators</w:t>
      </w:r>
      <w:r>
        <w:t>.</w:t>
      </w:r>
    </w:p>
    <w:p w14:paraId="7FEDA24D" w14:textId="286B5A5F" w:rsidR="00352F65" w:rsidRPr="00B51961" w:rsidRDefault="00B51961" w:rsidP="00DC06AB">
      <w:pPr>
        <w:pStyle w:val="Level1"/>
      </w:pPr>
      <w:r w:rsidRPr="00B51961">
        <w:t>Section 09 06 00</w:t>
      </w:r>
      <w:r w:rsidR="00352F65" w:rsidRPr="00B51961">
        <w:t>, SCHEDULE FOR FINISHES</w:t>
      </w:r>
      <w:r w:rsidR="00DC06AB">
        <w:t xml:space="preserve">: </w:t>
      </w:r>
      <w:r w:rsidR="00DC06AB" w:rsidRPr="00B51961">
        <w:t>Finish Color</w:t>
      </w:r>
      <w:r w:rsidR="00352F65" w:rsidRPr="00B51961">
        <w:t>.</w:t>
      </w:r>
    </w:p>
    <w:p w14:paraId="5A786BBE" w14:textId="49E0E72B" w:rsidR="00352F65" w:rsidRPr="00B51961" w:rsidRDefault="00DC06AB" w:rsidP="00DC06AB">
      <w:pPr>
        <w:pStyle w:val="Level1"/>
      </w:pPr>
      <w:r w:rsidRPr="00B51961">
        <w:t>Division 26, ELECTRICAL</w:t>
      </w:r>
      <w:r>
        <w:t>:</w:t>
      </w:r>
      <w:r w:rsidRPr="00B51961">
        <w:t xml:space="preserve"> </w:t>
      </w:r>
      <w:r w:rsidR="00352F65" w:rsidRPr="00B51961">
        <w:t>Electric General Wiring, Connections and Equipment Requirements.</w:t>
      </w:r>
    </w:p>
    <w:p w14:paraId="58CA36F5" w14:textId="77777777" w:rsidR="00352F65" w:rsidRPr="00B51961" w:rsidRDefault="00352F65" w:rsidP="00DC06AB">
      <w:pPr>
        <w:pStyle w:val="ArticleB"/>
        <w:outlineLvl w:val="1"/>
      </w:pPr>
      <w:r w:rsidRPr="00B51961">
        <w:t>APPLICABLE PUBLICATIONS</w:t>
      </w:r>
    </w:p>
    <w:p w14:paraId="60AB3429" w14:textId="77777777" w:rsidR="00352F65" w:rsidRPr="00B51961" w:rsidRDefault="00352F65" w:rsidP="00DC06AB">
      <w:pPr>
        <w:pStyle w:val="Level1"/>
      </w:pPr>
      <w:r w:rsidRPr="00B51961">
        <w:t>Comply with references to extent specified in this section.</w:t>
      </w:r>
    </w:p>
    <w:p w14:paraId="22FCFCF6" w14:textId="77777777" w:rsidR="00352F65" w:rsidRDefault="00352F65" w:rsidP="00DC06AB">
      <w:pPr>
        <w:pStyle w:val="SpecNote"/>
        <w:outlineLvl w:val="9"/>
      </w:pPr>
      <w:r w:rsidRPr="00B51961">
        <w:t>SPEC WRITER NOTE</w:t>
      </w:r>
      <w:r w:rsidR="00B51961" w:rsidRPr="00B51961">
        <w:t xml:space="preserve">: </w:t>
      </w:r>
      <w:r w:rsidRPr="00B51961">
        <w:t>Make material and product requirements agree with applicable requirements specified in the referenced Applicable Publications. Update and specify only that which applies to the project.</w:t>
      </w:r>
    </w:p>
    <w:p w14:paraId="54114B70" w14:textId="77777777" w:rsidR="00DC06AB" w:rsidRPr="00B51961" w:rsidRDefault="00DC06AB" w:rsidP="00DC06AB">
      <w:pPr>
        <w:pStyle w:val="SpecNote"/>
        <w:outlineLvl w:val="9"/>
      </w:pPr>
    </w:p>
    <w:p w14:paraId="5E812AB4" w14:textId="77777777" w:rsidR="00352F65" w:rsidRPr="00B51961" w:rsidRDefault="00B51961" w:rsidP="00DC06AB">
      <w:pPr>
        <w:pStyle w:val="Level1"/>
      </w:pPr>
      <w:r w:rsidRPr="00B51961">
        <w:t>ASTM </w:t>
      </w:r>
      <w:r w:rsidR="00352F65" w:rsidRPr="00B51961">
        <w:t>International (ASTM)</w:t>
      </w:r>
      <w:r w:rsidRPr="00B51961">
        <w:t>:</w:t>
      </w:r>
    </w:p>
    <w:p w14:paraId="1C502438" w14:textId="72614E72" w:rsidR="00352F65" w:rsidRPr="00B51961" w:rsidRDefault="00352F65" w:rsidP="00DC06AB">
      <w:pPr>
        <w:pStyle w:val="Pubs"/>
      </w:pPr>
      <w:r w:rsidRPr="00B51961">
        <w:t>B209</w:t>
      </w:r>
      <w:r w:rsidR="00B51961" w:rsidRPr="00B51961">
        <w:noBreakHyphen/>
      </w:r>
      <w:r w:rsidRPr="00B51961">
        <w:t>14</w:t>
      </w:r>
      <w:r w:rsidR="00B11010">
        <w:tab/>
      </w:r>
      <w:r w:rsidRPr="00B51961">
        <w:t>Aluminum and Aluminum</w:t>
      </w:r>
      <w:r w:rsidR="00B51961" w:rsidRPr="00B51961">
        <w:noBreakHyphen/>
      </w:r>
      <w:r w:rsidRPr="00B51961">
        <w:t>Alloy Sheet and Plate.</w:t>
      </w:r>
    </w:p>
    <w:p w14:paraId="498A303D" w14:textId="14EEA210" w:rsidR="00352F65" w:rsidRPr="00B51961" w:rsidRDefault="00352F65" w:rsidP="00DC06AB">
      <w:pPr>
        <w:pStyle w:val="Pubs"/>
      </w:pPr>
      <w:r w:rsidRPr="00B51961">
        <w:lastRenderedPageBreak/>
        <w:t>B221</w:t>
      </w:r>
      <w:r w:rsidR="00B51961" w:rsidRPr="00B51961">
        <w:noBreakHyphen/>
      </w:r>
      <w:r w:rsidRPr="00B51961">
        <w:t>14</w:t>
      </w:r>
      <w:r w:rsidR="00B11010">
        <w:tab/>
      </w:r>
      <w:r w:rsidRPr="00B51961">
        <w:t>Aluminum and Aluminum</w:t>
      </w:r>
      <w:r w:rsidR="00B51961" w:rsidRPr="00B51961">
        <w:noBreakHyphen/>
      </w:r>
      <w:r w:rsidRPr="00B51961">
        <w:t>Alloy Extruded Bars, Rods, Wire, Profiles, and Tubes.</w:t>
      </w:r>
    </w:p>
    <w:p w14:paraId="55698154" w14:textId="77777777" w:rsidR="00352F65" w:rsidRPr="00B51961" w:rsidRDefault="00352F65" w:rsidP="00DC06AB">
      <w:pPr>
        <w:pStyle w:val="Level1"/>
      </w:pPr>
      <w:r w:rsidRPr="00B51961">
        <w:t>Builders Hardware Manufacturers Association, Inc. (BHMA)</w:t>
      </w:r>
      <w:r w:rsidR="00B51961" w:rsidRPr="00B51961">
        <w:t>:</w:t>
      </w:r>
    </w:p>
    <w:p w14:paraId="4B93664E" w14:textId="1C67E86B" w:rsidR="00352F65" w:rsidRPr="00B51961" w:rsidRDefault="00352F65" w:rsidP="00DC06AB">
      <w:pPr>
        <w:pStyle w:val="Pubs"/>
      </w:pPr>
      <w:r w:rsidRPr="00B51961">
        <w:t>156.19</w:t>
      </w:r>
      <w:r w:rsidR="00B51961" w:rsidRPr="00B51961">
        <w:noBreakHyphen/>
      </w:r>
      <w:r w:rsidRPr="00B51961">
        <w:t>07</w:t>
      </w:r>
      <w:r w:rsidR="00B11010">
        <w:tab/>
      </w:r>
      <w:r w:rsidRPr="00B51961">
        <w:t>Power Assist and Low Energy Power Operated Doors</w:t>
      </w:r>
      <w:r w:rsidR="001C4F47" w:rsidRPr="00B51961">
        <w:t>.</w:t>
      </w:r>
    </w:p>
    <w:p w14:paraId="70C8A2AA" w14:textId="77777777" w:rsidR="00352F65" w:rsidRPr="00B51961" w:rsidRDefault="00352F65" w:rsidP="00DC06AB">
      <w:pPr>
        <w:pStyle w:val="ArticleB"/>
        <w:outlineLvl w:val="1"/>
      </w:pPr>
      <w:r w:rsidRPr="00B51961">
        <w:t>PREINSTALLATION MEETINGS</w:t>
      </w:r>
    </w:p>
    <w:p w14:paraId="5C1535EA" w14:textId="77777777" w:rsidR="00352F65" w:rsidRPr="00B51961" w:rsidRDefault="00B51961" w:rsidP="00DC06AB">
      <w:pPr>
        <w:pStyle w:val="Level1"/>
      </w:pPr>
      <w:r>
        <w:t>Conduct preinstallation meeting // at project site // minimum 30 days before beginning Work of this section.</w:t>
      </w:r>
    </w:p>
    <w:p w14:paraId="34C22A0D" w14:textId="77777777" w:rsidR="00352F65" w:rsidRDefault="00352F65" w:rsidP="00DC06AB">
      <w:pPr>
        <w:pStyle w:val="SpecNote"/>
        <w:outlineLvl w:val="9"/>
      </w:pPr>
      <w:r w:rsidRPr="00B51961">
        <w:t>SPEC WRITER NOTE</w:t>
      </w:r>
      <w:r w:rsidR="00B51961" w:rsidRPr="00B51961">
        <w:t xml:space="preserve">: </w:t>
      </w:r>
      <w:r w:rsidRPr="00B51961">
        <w:t>Edit participant list to ensure entities influencing outcome attend.</w:t>
      </w:r>
    </w:p>
    <w:p w14:paraId="3687FA54" w14:textId="77777777" w:rsidR="00DC06AB" w:rsidRPr="00B51961" w:rsidRDefault="00DC06AB" w:rsidP="00DC06AB">
      <w:pPr>
        <w:pStyle w:val="SpecNote"/>
        <w:outlineLvl w:val="9"/>
      </w:pPr>
    </w:p>
    <w:p w14:paraId="17D3F89C" w14:textId="77777777" w:rsidR="00352F65" w:rsidRPr="00B51961" w:rsidRDefault="00352F65" w:rsidP="00DC06AB">
      <w:pPr>
        <w:pStyle w:val="Level2"/>
      </w:pPr>
      <w:r w:rsidRPr="00B51961">
        <w:t>Required Participants</w:t>
      </w:r>
      <w:r w:rsidR="00B51961" w:rsidRPr="00B51961">
        <w:t>:</w:t>
      </w:r>
    </w:p>
    <w:p w14:paraId="39F541E1" w14:textId="77777777" w:rsidR="00352F65" w:rsidRPr="00B51961" w:rsidRDefault="00352F65" w:rsidP="00DC06AB">
      <w:pPr>
        <w:pStyle w:val="Level3"/>
      </w:pPr>
      <w:r w:rsidRPr="00B51961">
        <w:t>Contracting Officer's Representative.</w:t>
      </w:r>
    </w:p>
    <w:p w14:paraId="10ED19FA" w14:textId="77777777" w:rsidR="00352F65" w:rsidRPr="00B51961" w:rsidRDefault="00B51961" w:rsidP="00DC06AB">
      <w:pPr>
        <w:pStyle w:val="Level3"/>
      </w:pPr>
      <w:r>
        <w:t>// Architect/Engineer. // and Interior Designer. //</w:t>
      </w:r>
    </w:p>
    <w:p w14:paraId="730A3900" w14:textId="77777777" w:rsidR="00352F65" w:rsidRPr="00B51961" w:rsidRDefault="00B51961" w:rsidP="00DC06AB">
      <w:pPr>
        <w:pStyle w:val="Level3"/>
      </w:pPr>
      <w:r>
        <w:t>// VA Interior Designer. //</w:t>
      </w:r>
    </w:p>
    <w:p w14:paraId="6A39A324" w14:textId="77777777" w:rsidR="00352F65" w:rsidRPr="00B51961" w:rsidRDefault="00B51961" w:rsidP="00DC06AB">
      <w:pPr>
        <w:pStyle w:val="Level3"/>
      </w:pPr>
      <w:r>
        <w:t>// Inspection and Testing Agency. //</w:t>
      </w:r>
    </w:p>
    <w:p w14:paraId="40349CE1" w14:textId="77777777" w:rsidR="00352F65" w:rsidRPr="00B51961" w:rsidRDefault="00352F65" w:rsidP="00DC06AB">
      <w:pPr>
        <w:pStyle w:val="Level3"/>
      </w:pPr>
      <w:r w:rsidRPr="00B51961">
        <w:t>Contractor.</w:t>
      </w:r>
    </w:p>
    <w:p w14:paraId="3D7346CB" w14:textId="77777777" w:rsidR="00352F65" w:rsidRPr="00B51961" w:rsidRDefault="00352F65" w:rsidP="00DC06AB">
      <w:pPr>
        <w:pStyle w:val="Level3"/>
      </w:pPr>
      <w:r w:rsidRPr="00B51961">
        <w:t>Installer.</w:t>
      </w:r>
    </w:p>
    <w:p w14:paraId="0A6FB889" w14:textId="77777777" w:rsidR="00352F65" w:rsidRPr="00B51961" w:rsidRDefault="00B51961" w:rsidP="00DC06AB">
      <w:pPr>
        <w:pStyle w:val="Level3"/>
      </w:pPr>
      <w:r>
        <w:t>// Manufacturer's field representative. //</w:t>
      </w:r>
    </w:p>
    <w:p w14:paraId="7B070AA0" w14:textId="77777777" w:rsidR="00352F65" w:rsidRPr="00B51961" w:rsidRDefault="00352F65" w:rsidP="00DC06AB">
      <w:pPr>
        <w:pStyle w:val="Level3"/>
      </w:pPr>
      <w:r w:rsidRPr="00B51961">
        <w:t>Other installers responsible for adjacent and intersecting work, including electrical wiring installers.</w:t>
      </w:r>
    </w:p>
    <w:p w14:paraId="582F986E" w14:textId="77777777" w:rsidR="00352F65" w:rsidRPr="00B51961" w:rsidRDefault="00352F65" w:rsidP="00DC06AB">
      <w:pPr>
        <w:pStyle w:val="ArticleB"/>
        <w:outlineLvl w:val="1"/>
      </w:pPr>
      <w:r w:rsidRPr="00B51961">
        <w:t>SUBMITTALS</w:t>
      </w:r>
    </w:p>
    <w:p w14:paraId="34F79AFD" w14:textId="77777777" w:rsidR="00352F65" w:rsidRPr="00B51961" w:rsidRDefault="00352F65" w:rsidP="00DC06AB">
      <w:pPr>
        <w:pStyle w:val="Level1"/>
      </w:pPr>
      <w:r w:rsidRPr="00B51961">
        <w:t>Submittal Procedures</w:t>
      </w:r>
      <w:r w:rsidR="00B51961" w:rsidRPr="00B51961">
        <w:t>: Section 01 33 23</w:t>
      </w:r>
      <w:r w:rsidRPr="00B51961">
        <w:t>, SHOP DRAWINGS, PRODUCT DATA, AND SAMPLES.</w:t>
      </w:r>
    </w:p>
    <w:p w14:paraId="1A01AC63" w14:textId="77777777" w:rsidR="00352F65" w:rsidRPr="00B51961" w:rsidRDefault="00352F65" w:rsidP="00DC06AB">
      <w:pPr>
        <w:pStyle w:val="Level1"/>
      </w:pPr>
      <w:r w:rsidRPr="00B51961">
        <w:t>Submittal Drawings</w:t>
      </w:r>
      <w:r w:rsidR="00B51961" w:rsidRPr="00B51961">
        <w:t>:</w:t>
      </w:r>
    </w:p>
    <w:p w14:paraId="4D3F0896" w14:textId="77777777" w:rsidR="00352F65" w:rsidRPr="00B51961" w:rsidRDefault="00352F65" w:rsidP="00DC06AB">
      <w:pPr>
        <w:pStyle w:val="Level2"/>
      </w:pPr>
      <w:r w:rsidRPr="00B51961">
        <w:t>Show size, configuration, and fabrication and installation details.</w:t>
      </w:r>
    </w:p>
    <w:p w14:paraId="06394C4B" w14:textId="77777777" w:rsidR="00352F65" w:rsidRPr="00B51961" w:rsidRDefault="00352F65" w:rsidP="00DC06AB">
      <w:pPr>
        <w:pStyle w:val="Level1"/>
      </w:pPr>
      <w:r w:rsidRPr="00B51961">
        <w:t>Manufacturer's Literature and Data</w:t>
      </w:r>
      <w:r w:rsidR="00B51961" w:rsidRPr="00B51961">
        <w:t>:</w:t>
      </w:r>
    </w:p>
    <w:p w14:paraId="5F309F01" w14:textId="77777777" w:rsidR="00352F65" w:rsidRPr="00B51961" w:rsidRDefault="00352F65" w:rsidP="00DC06AB">
      <w:pPr>
        <w:pStyle w:val="Level2"/>
      </w:pPr>
      <w:r w:rsidRPr="00B51961">
        <w:t>Description of each product.</w:t>
      </w:r>
    </w:p>
    <w:p w14:paraId="6750C752" w14:textId="77777777" w:rsidR="00352F65" w:rsidRPr="00B51961" w:rsidRDefault="00352F65" w:rsidP="00DC06AB">
      <w:pPr>
        <w:pStyle w:val="Level2"/>
      </w:pPr>
      <w:r w:rsidRPr="00B51961">
        <w:t>Maintenance manuals.</w:t>
      </w:r>
    </w:p>
    <w:p w14:paraId="20FB8C74" w14:textId="77777777" w:rsidR="00352F65" w:rsidRPr="00B51961" w:rsidRDefault="00352F65" w:rsidP="00DC06AB">
      <w:pPr>
        <w:pStyle w:val="Level2"/>
      </w:pPr>
      <w:r w:rsidRPr="00B51961">
        <w:t>Installation instructions.</w:t>
      </w:r>
    </w:p>
    <w:p w14:paraId="6D47F4B0" w14:textId="77777777" w:rsidR="00352F65" w:rsidRPr="00B51961" w:rsidRDefault="00352F65" w:rsidP="00DC06AB">
      <w:pPr>
        <w:pStyle w:val="Level2"/>
      </w:pPr>
      <w:r w:rsidRPr="00B51961">
        <w:t>Warranty.</w:t>
      </w:r>
    </w:p>
    <w:p w14:paraId="7C82E6C4" w14:textId="06A87953" w:rsidR="00352F65" w:rsidRPr="00B51961" w:rsidRDefault="009C68A8" w:rsidP="00DC06AB">
      <w:pPr>
        <w:pStyle w:val="Level1"/>
      </w:pPr>
      <w:r>
        <w:t>//</w:t>
      </w:r>
      <w:r w:rsidR="00352F65" w:rsidRPr="00B51961">
        <w:t>Samples</w:t>
      </w:r>
      <w:r w:rsidR="00B51961" w:rsidRPr="00B51961">
        <w:t>:</w:t>
      </w:r>
    </w:p>
    <w:p w14:paraId="44DBDD85" w14:textId="77777777" w:rsidR="00352F65" w:rsidRPr="00B51961" w:rsidRDefault="00352F65" w:rsidP="00DC06AB">
      <w:pPr>
        <w:pStyle w:val="Level2"/>
      </w:pPr>
      <w:r w:rsidRPr="00B51961">
        <w:t>Door Operator</w:t>
      </w:r>
      <w:r w:rsidR="00B51961" w:rsidRPr="00B51961">
        <w:t xml:space="preserve">: </w:t>
      </w:r>
      <w:r w:rsidRPr="00B51961">
        <w:t>Full sized, complete assembly.</w:t>
      </w:r>
    </w:p>
    <w:p w14:paraId="41CE1BF2" w14:textId="0ECA448C" w:rsidR="00352F65" w:rsidRPr="00B51961" w:rsidRDefault="00352F65" w:rsidP="00DC06AB">
      <w:pPr>
        <w:pStyle w:val="Level2"/>
      </w:pPr>
      <w:r w:rsidRPr="00B51961">
        <w:t xml:space="preserve">Approved samples may be incorporated into </w:t>
      </w:r>
      <w:proofErr w:type="gramStart"/>
      <w:r w:rsidRPr="00B51961">
        <w:t>work.</w:t>
      </w:r>
      <w:r w:rsidR="009C68A8">
        <w:t>/</w:t>
      </w:r>
      <w:proofErr w:type="gramEnd"/>
      <w:r w:rsidR="009C68A8">
        <w:t>/</w:t>
      </w:r>
    </w:p>
    <w:p w14:paraId="1B12EA95" w14:textId="77777777" w:rsidR="00352F65" w:rsidRPr="00B51961" w:rsidRDefault="00B51961" w:rsidP="00DC06AB">
      <w:pPr>
        <w:pStyle w:val="Level1"/>
      </w:pPr>
      <w:r>
        <w:t>Certificates: Certify // each product complies // products comply // with specifications.</w:t>
      </w:r>
    </w:p>
    <w:p w14:paraId="3FBE1D89" w14:textId="77777777" w:rsidR="00352F65" w:rsidRPr="00B51961" w:rsidRDefault="00352F65" w:rsidP="00DC06AB">
      <w:pPr>
        <w:pStyle w:val="Level2"/>
      </w:pPr>
      <w:r w:rsidRPr="00B51961">
        <w:t xml:space="preserve">Show door operator is </w:t>
      </w:r>
      <w:r w:rsidR="00B51961" w:rsidRPr="00B51961">
        <w:t>UL </w:t>
      </w:r>
      <w:r w:rsidRPr="00B51961">
        <w:t>Listed for specified application.</w:t>
      </w:r>
    </w:p>
    <w:p w14:paraId="7B7FEE94" w14:textId="77777777" w:rsidR="00352F65" w:rsidRPr="00B51961" w:rsidRDefault="00352F65" w:rsidP="00DC06AB">
      <w:pPr>
        <w:pStyle w:val="Level1"/>
      </w:pPr>
      <w:r w:rsidRPr="00B51961">
        <w:t>Operation and Maintenance Data</w:t>
      </w:r>
      <w:r w:rsidR="00B51961" w:rsidRPr="00B51961">
        <w:t>:</w:t>
      </w:r>
    </w:p>
    <w:p w14:paraId="75F08D7D" w14:textId="77777777" w:rsidR="00352F65" w:rsidRPr="00B51961" w:rsidRDefault="00352F65" w:rsidP="00DC06AB">
      <w:pPr>
        <w:pStyle w:val="Level2"/>
      </w:pPr>
      <w:r w:rsidRPr="00B51961">
        <w:lastRenderedPageBreak/>
        <w:t>Care instructions for each exposed finish product.</w:t>
      </w:r>
    </w:p>
    <w:p w14:paraId="2870D9A4" w14:textId="77777777" w:rsidR="00352F65" w:rsidRPr="00B51961" w:rsidRDefault="00352F65" w:rsidP="00DC06AB">
      <w:pPr>
        <w:pStyle w:val="Level2"/>
      </w:pPr>
      <w:r w:rsidRPr="00B51961">
        <w:t>Start</w:t>
      </w:r>
      <w:r w:rsidR="00B51961" w:rsidRPr="00B51961">
        <w:noBreakHyphen/>
      </w:r>
      <w:r w:rsidRPr="00B51961">
        <w:t>up, maintenance, troubleshooting, emergency, and shut</w:t>
      </w:r>
      <w:r w:rsidR="00B51961" w:rsidRPr="00B51961">
        <w:noBreakHyphen/>
      </w:r>
      <w:r w:rsidRPr="00B51961">
        <w:t>down instructions for each operational product.</w:t>
      </w:r>
    </w:p>
    <w:p w14:paraId="0C5A2B58" w14:textId="77777777" w:rsidR="00352F65" w:rsidRPr="00B51961" w:rsidRDefault="00352F65" w:rsidP="00DC06AB">
      <w:pPr>
        <w:pStyle w:val="ArticleB"/>
        <w:outlineLvl w:val="1"/>
      </w:pPr>
      <w:r w:rsidRPr="00B51961">
        <w:t>QUALITY ASSURANCE</w:t>
      </w:r>
    </w:p>
    <w:p w14:paraId="7A3D7C5F" w14:textId="77777777" w:rsidR="00352F65" w:rsidRPr="00B51961" w:rsidRDefault="00352F65" w:rsidP="00DC06AB">
      <w:pPr>
        <w:pStyle w:val="Level1"/>
      </w:pPr>
      <w:r w:rsidRPr="00B51961">
        <w:t>Manufacturer Qualifications</w:t>
      </w:r>
      <w:r w:rsidR="00B51961" w:rsidRPr="00B51961">
        <w:t>:</w:t>
      </w:r>
    </w:p>
    <w:p w14:paraId="23D94B90" w14:textId="77777777" w:rsidR="00352F65" w:rsidRPr="00B51961" w:rsidRDefault="00352F65" w:rsidP="00DC06AB">
      <w:pPr>
        <w:pStyle w:val="Level2"/>
      </w:pPr>
      <w:r w:rsidRPr="00B51961">
        <w:t>Regularly manufactures specified products.</w:t>
      </w:r>
    </w:p>
    <w:p w14:paraId="6234A150" w14:textId="77777777" w:rsidR="00352F65" w:rsidRPr="00B51961" w:rsidRDefault="00352F65" w:rsidP="00DC06AB">
      <w:pPr>
        <w:pStyle w:val="Level1"/>
      </w:pPr>
      <w:r w:rsidRPr="00B51961">
        <w:t>Installer Qualifications</w:t>
      </w:r>
      <w:r w:rsidR="00B51961" w:rsidRPr="00B51961">
        <w:t>:</w:t>
      </w:r>
    </w:p>
    <w:p w14:paraId="181D5747" w14:textId="77777777" w:rsidR="00352F65" w:rsidRPr="00B51961" w:rsidRDefault="00352F65" w:rsidP="00DC06AB">
      <w:pPr>
        <w:pStyle w:val="Level2"/>
      </w:pPr>
      <w:r w:rsidRPr="00B51961">
        <w:t>Regularly installs specified products.</w:t>
      </w:r>
    </w:p>
    <w:p w14:paraId="38A9F0C5" w14:textId="77777777" w:rsidR="00352F65" w:rsidRPr="00B51961" w:rsidRDefault="00352F65" w:rsidP="00DC06AB">
      <w:pPr>
        <w:pStyle w:val="ArticleB"/>
        <w:outlineLvl w:val="1"/>
      </w:pPr>
      <w:r w:rsidRPr="00B51961">
        <w:t>DELIVERY</w:t>
      </w:r>
    </w:p>
    <w:p w14:paraId="6A869553" w14:textId="77777777" w:rsidR="00352F65" w:rsidRPr="00B51961" w:rsidRDefault="00352F65" w:rsidP="00DC06AB">
      <w:pPr>
        <w:pStyle w:val="Level1"/>
      </w:pPr>
      <w:r w:rsidRPr="00B51961">
        <w:t>Deliver products in manufacturer's original sealed packaging.</w:t>
      </w:r>
    </w:p>
    <w:p w14:paraId="481B703C" w14:textId="77777777" w:rsidR="00352F65" w:rsidRPr="00B51961" w:rsidRDefault="00B51961" w:rsidP="00DC06AB">
      <w:pPr>
        <w:pStyle w:val="Level1"/>
      </w:pPr>
      <w:r>
        <w:t>Mark packaging, legibly. Indicate manufacturer's name or brand, type, // color, // production run number, and manufacture date.</w:t>
      </w:r>
    </w:p>
    <w:p w14:paraId="5FAD9AE4" w14:textId="77777777" w:rsidR="00352F65" w:rsidRPr="00B51961" w:rsidRDefault="00352F65" w:rsidP="00DC06AB">
      <w:pPr>
        <w:pStyle w:val="Level1"/>
      </w:pPr>
      <w:r w:rsidRPr="00B51961">
        <w:t>Before installation, return or dispose of products within distorted, damaged, or opened packaging.</w:t>
      </w:r>
    </w:p>
    <w:p w14:paraId="221C08A7" w14:textId="77777777" w:rsidR="00352F65" w:rsidRPr="00B51961" w:rsidRDefault="00352F65" w:rsidP="00DC06AB">
      <w:pPr>
        <w:pStyle w:val="ArticleB"/>
        <w:outlineLvl w:val="1"/>
      </w:pPr>
      <w:r w:rsidRPr="00B51961">
        <w:t>STORAGE AND HANDLING</w:t>
      </w:r>
    </w:p>
    <w:p w14:paraId="2884B0C2" w14:textId="77777777" w:rsidR="00352F65" w:rsidRPr="00B51961" w:rsidRDefault="00B51961" w:rsidP="00DC06AB">
      <w:pPr>
        <w:pStyle w:val="Level1"/>
      </w:pPr>
      <w:r>
        <w:t>Store products indoors in dry, weathertight // conditioned // facility.</w:t>
      </w:r>
    </w:p>
    <w:p w14:paraId="057DBDE6" w14:textId="77777777" w:rsidR="00352F65" w:rsidRPr="00B51961" w:rsidRDefault="00352F65" w:rsidP="00DC06AB">
      <w:pPr>
        <w:pStyle w:val="Level1"/>
      </w:pPr>
      <w:r w:rsidRPr="00B51961">
        <w:t>Protect products from damage during handling and construction operations.</w:t>
      </w:r>
    </w:p>
    <w:p w14:paraId="43EAD59B" w14:textId="77777777" w:rsidR="00352F65" w:rsidRPr="00B51961" w:rsidRDefault="00352F65" w:rsidP="00DC06AB">
      <w:pPr>
        <w:pStyle w:val="ArticleB"/>
        <w:outlineLvl w:val="1"/>
      </w:pPr>
      <w:r w:rsidRPr="00B51961">
        <w:t>WARRANTY</w:t>
      </w:r>
    </w:p>
    <w:p w14:paraId="231165DD" w14:textId="396D23C6" w:rsidR="00352F65" w:rsidRDefault="00352F65" w:rsidP="00DC06AB">
      <w:pPr>
        <w:pStyle w:val="SpecNote"/>
        <w:outlineLvl w:val="9"/>
      </w:pPr>
      <w:r w:rsidRPr="00B51961">
        <w:t>SPEC WRITER NOTE</w:t>
      </w:r>
      <w:r w:rsidR="00B51961" w:rsidRPr="00B51961">
        <w:t xml:space="preserve">: </w:t>
      </w:r>
      <w:r w:rsidRPr="00B51961">
        <w:t>Always retain construction warranty. FAR includes Contractor's one</w:t>
      </w:r>
      <w:r w:rsidR="00D54DF6">
        <w:t>-</w:t>
      </w:r>
      <w:r w:rsidRPr="00B51961">
        <w:t>year labor and material warranty.</w:t>
      </w:r>
    </w:p>
    <w:p w14:paraId="199B3EE9" w14:textId="77777777" w:rsidR="00DC06AB" w:rsidRPr="00B51961" w:rsidRDefault="00DC06AB" w:rsidP="00DC06AB">
      <w:pPr>
        <w:pStyle w:val="SpecNote"/>
        <w:outlineLvl w:val="9"/>
      </w:pPr>
    </w:p>
    <w:p w14:paraId="6D7D9EDB" w14:textId="77777777" w:rsidR="00352F65" w:rsidRPr="00B51961" w:rsidRDefault="00352F65" w:rsidP="00DC06AB">
      <w:pPr>
        <w:pStyle w:val="Level1"/>
      </w:pPr>
      <w:r w:rsidRPr="00B51961">
        <w:t>Construction Warranty</w:t>
      </w:r>
      <w:r w:rsidR="00B51961" w:rsidRPr="00B51961">
        <w:t xml:space="preserve">: </w:t>
      </w:r>
      <w:r w:rsidRPr="00B51961">
        <w:t>FAR clause 52.246</w:t>
      </w:r>
      <w:r w:rsidR="00B51961" w:rsidRPr="00B51961">
        <w:noBreakHyphen/>
      </w:r>
      <w:r w:rsidRPr="00B51961">
        <w:t>21, "Warranty of Construction."</w:t>
      </w:r>
    </w:p>
    <w:p w14:paraId="07443405" w14:textId="77777777" w:rsidR="00352F65" w:rsidRDefault="00352F65" w:rsidP="00DC06AB">
      <w:pPr>
        <w:pStyle w:val="SpecNote"/>
        <w:outlineLvl w:val="9"/>
      </w:pPr>
      <w:r w:rsidRPr="00B51961">
        <w:t>SPEC WRITER NOTE</w:t>
      </w:r>
      <w:r w:rsidR="00B51961" w:rsidRPr="00B51961">
        <w:t xml:space="preserve">: </w:t>
      </w:r>
      <w:r w:rsidRPr="00B51961">
        <w:t>Specify extended manufacturer's warranties for materials only.</w:t>
      </w:r>
    </w:p>
    <w:p w14:paraId="73C934AD" w14:textId="77777777" w:rsidR="00DC06AB" w:rsidRPr="00B51961" w:rsidRDefault="00DC06AB" w:rsidP="00DC06AB">
      <w:pPr>
        <w:pStyle w:val="SpecNote"/>
        <w:outlineLvl w:val="9"/>
      </w:pPr>
    </w:p>
    <w:p w14:paraId="5E8C4C0D" w14:textId="77777777" w:rsidR="00352F65" w:rsidRPr="00B51961" w:rsidRDefault="00352F65" w:rsidP="00DC06AB">
      <w:pPr>
        <w:pStyle w:val="Level1"/>
      </w:pPr>
      <w:r w:rsidRPr="00B51961">
        <w:t>Manufacturer's Warranty</w:t>
      </w:r>
      <w:r w:rsidR="00B51961" w:rsidRPr="00B51961">
        <w:t xml:space="preserve">: </w:t>
      </w:r>
      <w:r w:rsidRPr="00B51961">
        <w:t>Warrant automatic door operators against material and manufacturing defects.</w:t>
      </w:r>
    </w:p>
    <w:p w14:paraId="474E7D51" w14:textId="77777777" w:rsidR="00352F65" w:rsidRDefault="00352F65" w:rsidP="00DC06AB">
      <w:pPr>
        <w:pStyle w:val="SpecNote"/>
        <w:outlineLvl w:val="9"/>
      </w:pPr>
      <w:r w:rsidRPr="00B51961">
        <w:t>SPEC WRITER NOTE</w:t>
      </w:r>
      <w:r w:rsidR="00B51961" w:rsidRPr="00B51961">
        <w:t xml:space="preserve">: </w:t>
      </w:r>
      <w:r w:rsidRPr="00B51961">
        <w:t>Specify customarily available warranty period for specified products.</w:t>
      </w:r>
    </w:p>
    <w:p w14:paraId="08F6CE5B" w14:textId="77777777" w:rsidR="00DC06AB" w:rsidRPr="00B51961" w:rsidRDefault="00DC06AB" w:rsidP="00DC06AB">
      <w:pPr>
        <w:pStyle w:val="SpecNote"/>
        <w:outlineLvl w:val="9"/>
      </w:pPr>
    </w:p>
    <w:p w14:paraId="292A6A2A" w14:textId="77777777" w:rsidR="00352F65" w:rsidRPr="00B51961" w:rsidRDefault="00B51961" w:rsidP="00DC06AB">
      <w:pPr>
        <w:pStyle w:val="Level2"/>
      </w:pPr>
      <w:r>
        <w:t>Warranty Period: // ______ // years.</w:t>
      </w:r>
    </w:p>
    <w:p w14:paraId="5B3789A6" w14:textId="77777777" w:rsidR="00352F65" w:rsidRPr="00B51961" w:rsidRDefault="00352F65" w:rsidP="00DC06AB">
      <w:pPr>
        <w:pStyle w:val="PART"/>
      </w:pPr>
      <w:r w:rsidRPr="00B51961">
        <w:t>PRODUCTS</w:t>
      </w:r>
    </w:p>
    <w:p w14:paraId="7CA88E93" w14:textId="77777777" w:rsidR="00352F65" w:rsidRPr="00B51961" w:rsidRDefault="00352F65" w:rsidP="00DC06AB">
      <w:pPr>
        <w:pStyle w:val="ArticleB"/>
        <w:outlineLvl w:val="1"/>
      </w:pPr>
      <w:r w:rsidRPr="00B51961">
        <w:t>SYSTEM DESCRIPTION</w:t>
      </w:r>
    </w:p>
    <w:p w14:paraId="6972A578" w14:textId="77777777" w:rsidR="00352F65" w:rsidRPr="00B51961" w:rsidRDefault="00352F65" w:rsidP="00DC06AB">
      <w:pPr>
        <w:pStyle w:val="Level1"/>
      </w:pPr>
      <w:r w:rsidRPr="00B51961">
        <w:t>Power assisted automatic door equipment accommodating normal traffic as well as the weight of the doors</w:t>
      </w:r>
      <w:r w:rsidR="00B51961" w:rsidRPr="00B51961">
        <w:t>; UL </w:t>
      </w:r>
      <w:r w:rsidRPr="00B51961">
        <w:t>approved and comply with applicable codes.</w:t>
      </w:r>
    </w:p>
    <w:p w14:paraId="6E42E766" w14:textId="77777777" w:rsidR="00352F65" w:rsidRPr="00B51961" w:rsidRDefault="00352F65" w:rsidP="00DC06AB">
      <w:pPr>
        <w:pStyle w:val="ArticleB"/>
        <w:outlineLvl w:val="1"/>
      </w:pPr>
      <w:r w:rsidRPr="00B51961">
        <w:lastRenderedPageBreak/>
        <w:t>SYSTEM PERFORMANCE</w:t>
      </w:r>
    </w:p>
    <w:p w14:paraId="17B42918" w14:textId="277678C7" w:rsidR="00352F65" w:rsidRPr="00B51961" w:rsidRDefault="00352F65" w:rsidP="00DC06AB">
      <w:pPr>
        <w:pStyle w:val="Level1"/>
      </w:pPr>
      <w:r w:rsidRPr="00B51961">
        <w:t>Opening Force</w:t>
      </w:r>
      <w:r w:rsidR="00B51961" w:rsidRPr="00B51961">
        <w:t xml:space="preserve">: </w:t>
      </w:r>
      <w:r w:rsidRPr="00B51961">
        <w:t>Maximum 67</w:t>
      </w:r>
      <w:r w:rsidR="00B51961" w:rsidRPr="00B51961">
        <w:t> N (</w:t>
      </w:r>
      <w:proofErr w:type="gramStart"/>
      <w:r w:rsidRPr="00B51961">
        <w:t>15</w:t>
      </w:r>
      <w:r w:rsidR="00B51961" w:rsidRPr="00B51961">
        <w:t> </w:t>
      </w:r>
      <w:r w:rsidR="00DC06AB">
        <w:t>pound</w:t>
      </w:r>
      <w:proofErr w:type="gramEnd"/>
      <w:r w:rsidR="00DC06AB">
        <w:t xml:space="preserve"> force</w:t>
      </w:r>
      <w:r w:rsidR="00B51961" w:rsidRPr="00B51961">
        <w:t>)</w:t>
      </w:r>
      <w:r w:rsidRPr="00B51961">
        <w:t>.</w:t>
      </w:r>
    </w:p>
    <w:p w14:paraId="75994D11" w14:textId="77777777" w:rsidR="00352F65" w:rsidRPr="00B51961" w:rsidRDefault="00352F65" w:rsidP="00DC06AB">
      <w:pPr>
        <w:pStyle w:val="Level1"/>
      </w:pPr>
      <w:r w:rsidRPr="00B51961">
        <w:t>Cycle Tests</w:t>
      </w:r>
      <w:r w:rsidR="00B51961" w:rsidRPr="00B51961">
        <w:t xml:space="preserve">: </w:t>
      </w:r>
      <w:r w:rsidRPr="00B51961">
        <w:t>300,000 cycles.</w:t>
      </w:r>
    </w:p>
    <w:p w14:paraId="152E6CBB" w14:textId="77777777" w:rsidR="00352F65" w:rsidRPr="00B51961" w:rsidRDefault="00352F65" w:rsidP="00DC06AB">
      <w:pPr>
        <w:pStyle w:val="Level2"/>
      </w:pPr>
      <w:r w:rsidRPr="00B51961">
        <w:t>Use the widest and heaviest door specified as a test specimen. Narrower or lighter doors of the same configurations will be considered to meet the cycle test requirements.</w:t>
      </w:r>
    </w:p>
    <w:p w14:paraId="310DF69C" w14:textId="77777777" w:rsidR="00352F65" w:rsidRPr="00B51961" w:rsidRDefault="00352F65" w:rsidP="00DC06AB">
      <w:pPr>
        <w:pStyle w:val="ArticleB"/>
        <w:outlineLvl w:val="1"/>
      </w:pPr>
      <w:r w:rsidRPr="00B51961">
        <w:t>MATERIALS</w:t>
      </w:r>
    </w:p>
    <w:p w14:paraId="7FBA8CBE" w14:textId="77777777" w:rsidR="00352F65" w:rsidRPr="00B51961" w:rsidRDefault="00352F65" w:rsidP="00DC06AB">
      <w:pPr>
        <w:pStyle w:val="Level1"/>
      </w:pPr>
      <w:r w:rsidRPr="00B51961">
        <w:t>Aluminum</w:t>
      </w:r>
      <w:r w:rsidR="00B51961" w:rsidRPr="00B51961">
        <w:t>:</w:t>
      </w:r>
    </w:p>
    <w:p w14:paraId="32B65F91" w14:textId="77777777" w:rsidR="00352F65" w:rsidRPr="00B51961" w:rsidRDefault="00352F65" w:rsidP="00DC06AB">
      <w:pPr>
        <w:pStyle w:val="Level2"/>
      </w:pPr>
      <w:r w:rsidRPr="00B51961">
        <w:t>Sheet</w:t>
      </w:r>
      <w:r w:rsidR="00B51961" w:rsidRPr="00B51961">
        <w:t>: ASTM </w:t>
      </w:r>
      <w:r w:rsidRPr="00B51961">
        <w:t>B209.</w:t>
      </w:r>
    </w:p>
    <w:p w14:paraId="197D11F9" w14:textId="77777777" w:rsidR="00352F65" w:rsidRPr="00B51961" w:rsidRDefault="00352F65" w:rsidP="00DC06AB">
      <w:pPr>
        <w:pStyle w:val="Level2"/>
      </w:pPr>
      <w:r w:rsidRPr="00B51961">
        <w:t>Extrusions</w:t>
      </w:r>
      <w:r w:rsidR="00B51961" w:rsidRPr="00B51961">
        <w:t>: ASTM </w:t>
      </w:r>
      <w:r w:rsidRPr="00B51961">
        <w:t>B221.</w:t>
      </w:r>
    </w:p>
    <w:p w14:paraId="6E273E31" w14:textId="77777777" w:rsidR="00352F65" w:rsidRPr="00B51961" w:rsidRDefault="00352F65" w:rsidP="00DC06AB">
      <w:pPr>
        <w:pStyle w:val="ArticleB"/>
        <w:outlineLvl w:val="1"/>
      </w:pPr>
      <w:r w:rsidRPr="00B51961">
        <w:t>PRODUCTS</w:t>
      </w:r>
      <w:r w:rsidR="00B51961" w:rsidRPr="00B51961">
        <w:t xml:space="preserve"> - </w:t>
      </w:r>
      <w:r w:rsidRPr="00B51961">
        <w:t>GENERAL</w:t>
      </w:r>
    </w:p>
    <w:p w14:paraId="7289DB9A" w14:textId="77777777" w:rsidR="00352F65" w:rsidRPr="00B51961" w:rsidRDefault="00352F65" w:rsidP="00DC06AB">
      <w:pPr>
        <w:pStyle w:val="Level1"/>
      </w:pPr>
      <w:r w:rsidRPr="00B51961">
        <w:t>Provide automatic door operators from one manufacturer.</w:t>
      </w:r>
    </w:p>
    <w:p w14:paraId="2DBAA240" w14:textId="77777777" w:rsidR="00352F65" w:rsidRPr="00B51961" w:rsidRDefault="00352F65" w:rsidP="00DC06AB">
      <w:pPr>
        <w:pStyle w:val="ArticleB"/>
        <w:outlineLvl w:val="1"/>
      </w:pPr>
      <w:r w:rsidRPr="00B51961">
        <w:t>LOW</w:t>
      </w:r>
      <w:r w:rsidR="00B51961" w:rsidRPr="00B51961">
        <w:noBreakHyphen/>
      </w:r>
      <w:r w:rsidRPr="00B51961">
        <w:t>ENERGY AUTOMATIC DOOR OPERATORS</w:t>
      </w:r>
    </w:p>
    <w:p w14:paraId="6BEF3C1A" w14:textId="77777777" w:rsidR="00352F65" w:rsidRPr="00B51961" w:rsidRDefault="00352F65" w:rsidP="00DC06AB">
      <w:pPr>
        <w:pStyle w:val="Level1"/>
      </w:pPr>
      <w:r w:rsidRPr="00B51961">
        <w:t xml:space="preserve">Conform to </w:t>
      </w:r>
      <w:r w:rsidR="00B51961" w:rsidRPr="00B51961">
        <w:t>BHMA </w:t>
      </w:r>
      <w:r w:rsidRPr="00B51961">
        <w:t>A156.19.</w:t>
      </w:r>
    </w:p>
    <w:p w14:paraId="53E19CE4" w14:textId="77777777" w:rsidR="00352F65" w:rsidRPr="00B51961" w:rsidRDefault="00B51961" w:rsidP="00DC06AB">
      <w:pPr>
        <w:pStyle w:val="Level1"/>
      </w:pPr>
      <w:r>
        <w:t>Mounting: // Concealed, overhead // Surface</w:t>
      </w:r>
      <w:r>
        <w:noBreakHyphen/>
        <w:t>mounted //.</w:t>
      </w:r>
    </w:p>
    <w:p w14:paraId="114CC2F4" w14:textId="77777777" w:rsidR="00352F65" w:rsidRPr="00B51961" w:rsidRDefault="00352F65" w:rsidP="00DC06AB">
      <w:pPr>
        <w:pStyle w:val="Level1"/>
      </w:pPr>
      <w:r w:rsidRPr="00B51961">
        <w:t>Enclosure</w:t>
      </w:r>
      <w:r w:rsidR="00B51961" w:rsidRPr="00B51961">
        <w:t xml:space="preserve">: </w:t>
      </w:r>
      <w:r w:rsidRPr="00B51961">
        <w:t>Self</w:t>
      </w:r>
      <w:r w:rsidR="00B51961" w:rsidRPr="00B51961">
        <w:noBreakHyphen/>
      </w:r>
      <w:r w:rsidRPr="00B51961">
        <w:t>contained within an extruded aluminum housing (alloy 6063</w:t>
      </w:r>
      <w:r w:rsidR="00B51961" w:rsidRPr="00B51961">
        <w:noBreakHyphen/>
      </w:r>
      <w:r w:rsidRPr="00B51961">
        <w:t>T6) to conceal operator mechanism and mounting brackets and with removable access cover with an overall maximum size of 140</w:t>
      </w:r>
      <w:r w:rsidR="00B51961" w:rsidRPr="00B51961">
        <w:t> mm (</w:t>
      </w:r>
      <w:r w:rsidRPr="00B51961">
        <w:t>5</w:t>
      </w:r>
      <w:r w:rsidR="00B51961" w:rsidRPr="00B51961">
        <w:noBreakHyphen/>
      </w:r>
      <w:r w:rsidRPr="00B51961">
        <w:t>1/2</w:t>
      </w:r>
      <w:r w:rsidR="00B51961" w:rsidRPr="00B51961">
        <w:t> inches)</w:t>
      </w:r>
      <w:r w:rsidRPr="00B51961">
        <w:t xml:space="preserve"> wide by 150</w:t>
      </w:r>
      <w:r w:rsidR="00B51961" w:rsidRPr="00B51961">
        <w:t> mm (</w:t>
      </w:r>
      <w:r w:rsidRPr="00B51961">
        <w:t>6</w:t>
      </w:r>
      <w:r w:rsidR="00B51961" w:rsidRPr="00B51961">
        <w:t> inches)</w:t>
      </w:r>
      <w:r w:rsidRPr="00B51961">
        <w:t xml:space="preserve"> deep.</w:t>
      </w:r>
    </w:p>
    <w:p w14:paraId="48DFC23D" w14:textId="77777777" w:rsidR="00352F65" w:rsidRPr="00B51961" w:rsidRDefault="00352F65" w:rsidP="00DC06AB">
      <w:pPr>
        <w:pStyle w:val="Level1"/>
      </w:pPr>
      <w:r w:rsidRPr="00B51961">
        <w:t>Safety Features</w:t>
      </w:r>
      <w:r w:rsidR="00B51961" w:rsidRPr="00B51961">
        <w:t>:</w:t>
      </w:r>
    </w:p>
    <w:p w14:paraId="4B2B6F75" w14:textId="77777777" w:rsidR="00352F65" w:rsidRPr="00B51961" w:rsidRDefault="00352F65" w:rsidP="00DC06AB">
      <w:pPr>
        <w:pStyle w:val="Level2"/>
      </w:pPr>
      <w:r w:rsidRPr="00B51961">
        <w:t>Adjustable time delay.</w:t>
      </w:r>
    </w:p>
    <w:p w14:paraId="5C5FB86A" w14:textId="77777777" w:rsidR="00352F65" w:rsidRPr="00B51961" w:rsidRDefault="00B51961" w:rsidP="00DC06AB">
      <w:pPr>
        <w:pStyle w:val="Level2"/>
      </w:pPr>
      <w:r>
        <w:t>Adjustable speed for // opening // and // closing // operations.</w:t>
      </w:r>
    </w:p>
    <w:p w14:paraId="5F329D56" w14:textId="77777777" w:rsidR="00352F65" w:rsidRPr="00B51961" w:rsidRDefault="00352F65" w:rsidP="00DC06AB">
      <w:pPr>
        <w:pStyle w:val="Level2"/>
      </w:pPr>
      <w:r w:rsidRPr="00B51961">
        <w:t>Adjustable backcheck.</w:t>
      </w:r>
    </w:p>
    <w:p w14:paraId="33CADC7C" w14:textId="77777777" w:rsidR="00352F65" w:rsidRPr="00B51961" w:rsidRDefault="00352F65" w:rsidP="00DC06AB">
      <w:pPr>
        <w:pStyle w:val="Level2"/>
      </w:pPr>
      <w:r w:rsidRPr="00B51961">
        <w:t>Decals indicating "In" or "Do Not Enter" installed on both faces of each door where shown conforming to the requirements of ANSI/</w:t>
      </w:r>
      <w:r w:rsidR="00B51961" w:rsidRPr="00B51961">
        <w:t>BHMA </w:t>
      </w:r>
      <w:r w:rsidRPr="00B51961">
        <w:t>A156.19.</w:t>
      </w:r>
    </w:p>
    <w:p w14:paraId="08795EA3" w14:textId="77777777" w:rsidR="00352F65" w:rsidRPr="00B51961" w:rsidRDefault="00352F65" w:rsidP="00DC06AB">
      <w:pPr>
        <w:pStyle w:val="Level2"/>
      </w:pPr>
      <w:r w:rsidRPr="00B51961">
        <w:t>Re</w:t>
      </w:r>
      <w:r w:rsidR="00B51961" w:rsidRPr="00B51961">
        <w:noBreakHyphen/>
      </w:r>
      <w:r w:rsidRPr="00B51961">
        <w:t>activation sensor mounted on the push</w:t>
      </w:r>
      <w:r w:rsidR="00B51961" w:rsidRPr="00B51961">
        <w:noBreakHyphen/>
      </w:r>
      <w:r w:rsidRPr="00B51961">
        <w:t>side door face near the top detect any person standing in the door swing path and prevent the door from closing.</w:t>
      </w:r>
    </w:p>
    <w:p w14:paraId="333041AC" w14:textId="77777777" w:rsidR="00352F65" w:rsidRPr="00B51961" w:rsidRDefault="00352F65" w:rsidP="00DC06AB">
      <w:pPr>
        <w:pStyle w:val="Level2"/>
      </w:pPr>
      <w:r w:rsidRPr="00B51961">
        <w:t>Motion sensor to detect any person standing in the door swing path and prevent the door from opening.</w:t>
      </w:r>
    </w:p>
    <w:p w14:paraId="5D542EA3" w14:textId="77777777" w:rsidR="00352F65" w:rsidRPr="00B51961" w:rsidRDefault="00352F65" w:rsidP="00DC06AB">
      <w:pPr>
        <w:pStyle w:val="Level3"/>
      </w:pPr>
      <w:r w:rsidRPr="00B51961">
        <w:t>Adjustable door sensor system providing complete operation and safety zone coverage.</w:t>
      </w:r>
    </w:p>
    <w:p w14:paraId="018E042D" w14:textId="77777777" w:rsidR="00352F65" w:rsidRPr="00B51961" w:rsidRDefault="00352F65" w:rsidP="00DC06AB">
      <w:pPr>
        <w:pStyle w:val="Level1"/>
      </w:pPr>
      <w:r w:rsidRPr="00B51961">
        <w:t>Power Units</w:t>
      </w:r>
      <w:r w:rsidR="00B51961" w:rsidRPr="00B51961">
        <w:t>:</w:t>
      </w:r>
    </w:p>
    <w:p w14:paraId="4042E779" w14:textId="77777777" w:rsidR="00352F65" w:rsidRPr="00B51961" w:rsidRDefault="00352F65" w:rsidP="00DC06AB">
      <w:pPr>
        <w:pStyle w:val="Level2"/>
      </w:pPr>
      <w:r w:rsidRPr="00B51961">
        <w:t>Self</w:t>
      </w:r>
      <w:r w:rsidR="00B51961" w:rsidRPr="00B51961">
        <w:noBreakHyphen/>
      </w:r>
      <w:r w:rsidRPr="00B51961">
        <w:t>contained electric circuits for automatic operators located on each floor of the building.</w:t>
      </w:r>
    </w:p>
    <w:p w14:paraId="61B6DE7A" w14:textId="77777777" w:rsidR="00352F65" w:rsidRPr="00B51961" w:rsidRDefault="00352F65" w:rsidP="00DC06AB">
      <w:pPr>
        <w:pStyle w:val="Level2"/>
      </w:pPr>
      <w:r w:rsidRPr="00B51961">
        <w:lastRenderedPageBreak/>
        <w:t>Interruption or failure of power circuits for operators located on one floor of the building shall not interfere with continuous performance of automatic operated doors located on other floors.</w:t>
      </w:r>
    </w:p>
    <w:p w14:paraId="3F81EB9A" w14:textId="77777777" w:rsidR="00352F65" w:rsidRPr="00B51961" w:rsidRDefault="00352F65" w:rsidP="00DC06AB">
      <w:pPr>
        <w:pStyle w:val="Level2"/>
      </w:pPr>
      <w:r w:rsidRPr="00B51961">
        <w:t>Power units designed to not interfere with continuous performance of automatic operated doors located on other floors in the case of power interruption or failure.</w:t>
      </w:r>
    </w:p>
    <w:p w14:paraId="76384164" w14:textId="77777777" w:rsidR="00352F65" w:rsidRPr="00B51961" w:rsidRDefault="00352F65" w:rsidP="00DC06AB">
      <w:pPr>
        <w:pStyle w:val="Level2"/>
      </w:pPr>
      <w:r w:rsidRPr="00B51961">
        <w:t>Capacity and size of power circuits according to automatic operator manufacturer's specifications.</w:t>
      </w:r>
    </w:p>
    <w:p w14:paraId="6731A059" w14:textId="77777777" w:rsidR="00352F65" w:rsidRPr="00B51961" w:rsidRDefault="00352F65" w:rsidP="00DC06AB">
      <w:pPr>
        <w:pStyle w:val="ArticleB"/>
        <w:outlineLvl w:val="1"/>
      </w:pPr>
      <w:r w:rsidRPr="00B51961">
        <w:t>OPERATION</w:t>
      </w:r>
    </w:p>
    <w:p w14:paraId="75E15C75" w14:textId="77777777" w:rsidR="00352F65" w:rsidRPr="00B51961" w:rsidRDefault="00352F65" w:rsidP="00DC06AB">
      <w:pPr>
        <w:pStyle w:val="Level1"/>
      </w:pPr>
      <w:r w:rsidRPr="00B51961">
        <w:t>Traffic Operation</w:t>
      </w:r>
      <w:r w:rsidR="00B51961" w:rsidRPr="00B51961">
        <w:t>:</w:t>
      </w:r>
    </w:p>
    <w:p w14:paraId="61A4E472" w14:textId="77777777" w:rsidR="00352F65" w:rsidRPr="00B51961" w:rsidRDefault="00B51961" w:rsidP="00DC06AB">
      <w:pPr>
        <w:pStyle w:val="Level2"/>
      </w:pPr>
      <w:r>
        <w:t>Single Door: // One // Two // way.</w:t>
      </w:r>
    </w:p>
    <w:p w14:paraId="0DDCD1A5" w14:textId="77777777" w:rsidR="00352F65" w:rsidRPr="00B51961" w:rsidRDefault="00B51961" w:rsidP="00DC06AB">
      <w:pPr>
        <w:pStyle w:val="Level2"/>
      </w:pPr>
      <w:r>
        <w:t>Double Doors: // One // Two // way // Double egress // Double swing //.</w:t>
      </w:r>
    </w:p>
    <w:p w14:paraId="6B634D74" w14:textId="77777777" w:rsidR="00352F65" w:rsidRPr="00B51961" w:rsidRDefault="00352F65" w:rsidP="00DC06AB">
      <w:pPr>
        <w:pStyle w:val="Level1"/>
      </w:pPr>
      <w:r w:rsidRPr="00B51961">
        <w:t>Operator</w:t>
      </w:r>
      <w:r w:rsidR="00B51961" w:rsidRPr="00B51961">
        <w:t xml:space="preserve">: </w:t>
      </w:r>
      <w:r w:rsidRPr="00B51961">
        <w:t>Electromechanical</w:t>
      </w:r>
      <w:r w:rsidR="00B51961" w:rsidRPr="00B51961">
        <w:t xml:space="preserve">; </w:t>
      </w:r>
      <w:r w:rsidRPr="00B51961">
        <w:t>surface</w:t>
      </w:r>
      <w:r w:rsidR="00B51961" w:rsidRPr="00B51961">
        <w:noBreakHyphen/>
      </w:r>
      <w:r w:rsidRPr="00B51961">
        <w:t>mounted.</w:t>
      </w:r>
    </w:p>
    <w:p w14:paraId="5B9F42EA" w14:textId="77777777" w:rsidR="00352F65" w:rsidRPr="00B51961" w:rsidRDefault="00352F65" w:rsidP="00DC06AB">
      <w:pPr>
        <w:pStyle w:val="Level2"/>
      </w:pPr>
      <w:r w:rsidRPr="00B51961">
        <w:t>Operators to have checking mechanism providing cushioning action at last part of door travel, in both opening and closing cycle.</w:t>
      </w:r>
    </w:p>
    <w:p w14:paraId="07D6FAE1" w14:textId="77777777" w:rsidR="00352F65" w:rsidRPr="00B51961" w:rsidRDefault="00352F65" w:rsidP="00DC06AB">
      <w:pPr>
        <w:pStyle w:val="Level2"/>
      </w:pPr>
      <w:r w:rsidRPr="00B51961">
        <w:t xml:space="preserve">Operators to recycle doors instantaneously to </w:t>
      </w:r>
      <w:proofErr w:type="gramStart"/>
      <w:r w:rsidRPr="00B51961">
        <w:t>full</w:t>
      </w:r>
      <w:proofErr w:type="gramEnd"/>
      <w:r w:rsidRPr="00B51961">
        <w:t xml:space="preserve"> open position from any point in closing cycle when control switch is reactivated.</w:t>
      </w:r>
    </w:p>
    <w:p w14:paraId="5D63447B" w14:textId="77777777" w:rsidR="00352F65" w:rsidRPr="00B51961" w:rsidRDefault="00352F65" w:rsidP="00DC06AB">
      <w:pPr>
        <w:pStyle w:val="Level2"/>
      </w:pPr>
      <w:r w:rsidRPr="00B51961">
        <w:t>Operators to allow manual door control in event of power failure.</w:t>
      </w:r>
    </w:p>
    <w:p w14:paraId="44470C1C" w14:textId="77777777" w:rsidR="00352F65" w:rsidRPr="00B51961" w:rsidRDefault="00352F65" w:rsidP="00DC06AB">
      <w:pPr>
        <w:pStyle w:val="Level1"/>
      </w:pPr>
      <w:r w:rsidRPr="00B51961">
        <w:t>Controls</w:t>
      </w:r>
      <w:r w:rsidR="00B51961" w:rsidRPr="00B51961">
        <w:t xml:space="preserve">: </w:t>
      </w:r>
      <w:r w:rsidRPr="00B51961">
        <w:t>Solid</w:t>
      </w:r>
      <w:r w:rsidR="00B51961" w:rsidRPr="00B51961">
        <w:noBreakHyphen/>
      </w:r>
      <w:r w:rsidRPr="00B51961">
        <w:t>state type.</w:t>
      </w:r>
    </w:p>
    <w:p w14:paraId="74A85773" w14:textId="77777777" w:rsidR="00352F65" w:rsidRPr="00B51961" w:rsidRDefault="00B51961" w:rsidP="00DC06AB">
      <w:pPr>
        <w:pStyle w:val="Level1"/>
      </w:pPr>
      <w:r>
        <w:t>Activation: // Key // Push</w:t>
      </w:r>
      <w:r>
        <w:noBreakHyphen/>
        <w:t>button // Push</w:t>
      </w:r>
      <w:r>
        <w:noBreakHyphen/>
        <w:t>plate // switch.</w:t>
      </w:r>
    </w:p>
    <w:p w14:paraId="792FC957" w14:textId="77777777" w:rsidR="00352F65" w:rsidRPr="00B51961" w:rsidRDefault="00352F65" w:rsidP="00DC06AB">
      <w:pPr>
        <w:pStyle w:val="ArticleB"/>
        <w:outlineLvl w:val="1"/>
      </w:pPr>
      <w:r w:rsidRPr="00B51961">
        <w:t>FINISHES</w:t>
      </w:r>
    </w:p>
    <w:p w14:paraId="394C0478" w14:textId="77777777" w:rsidR="00352F65" w:rsidRPr="00B51961" w:rsidRDefault="00352F65" w:rsidP="00DC06AB">
      <w:pPr>
        <w:pStyle w:val="Level1"/>
      </w:pPr>
      <w:r w:rsidRPr="00B51961">
        <w:t>Aluminum Anodized Finish</w:t>
      </w:r>
      <w:r w:rsidR="00B51961" w:rsidRPr="00B51961">
        <w:t>: NAAMM </w:t>
      </w:r>
      <w:r w:rsidRPr="00B51961">
        <w:t>AMP 500.</w:t>
      </w:r>
    </w:p>
    <w:p w14:paraId="34543ECB" w14:textId="77777777" w:rsidR="00352F65" w:rsidRPr="00B51961" w:rsidRDefault="00352F65" w:rsidP="00DC06AB">
      <w:pPr>
        <w:pStyle w:val="Level2"/>
      </w:pPr>
      <w:r w:rsidRPr="00B51961">
        <w:t>Clear Anodized Finish</w:t>
      </w:r>
      <w:r w:rsidR="00B51961" w:rsidRPr="00B51961">
        <w:t xml:space="preserve">: </w:t>
      </w:r>
      <w:r w:rsidRPr="00B51961">
        <w:t>AA</w:t>
      </w:r>
      <w:r w:rsidR="00B51961" w:rsidRPr="00B51961">
        <w:noBreakHyphen/>
      </w:r>
      <w:r w:rsidRPr="00B51961">
        <w:t>C22A41</w:t>
      </w:r>
      <w:r w:rsidR="00B51961" w:rsidRPr="00B51961">
        <w:t xml:space="preserve">; </w:t>
      </w:r>
      <w:r w:rsidRPr="00B51961">
        <w:t>Class I Architectural, 0.018</w:t>
      </w:r>
      <w:r w:rsidR="00B51961" w:rsidRPr="00B51961">
        <w:t> mm (</w:t>
      </w:r>
      <w:r w:rsidRPr="00B51961">
        <w:t>0.7</w:t>
      </w:r>
      <w:r w:rsidR="00B51961" w:rsidRPr="00B51961">
        <w:t> mil)</w:t>
      </w:r>
      <w:r w:rsidRPr="00B51961">
        <w:t xml:space="preserve"> thick.</w:t>
      </w:r>
    </w:p>
    <w:p w14:paraId="1EF9CB5D" w14:textId="77777777" w:rsidR="00352F65" w:rsidRPr="00B51961" w:rsidRDefault="00352F65" w:rsidP="00DC06AB">
      <w:pPr>
        <w:pStyle w:val="Level2"/>
      </w:pPr>
      <w:r w:rsidRPr="00B51961">
        <w:t>Color Anodized Finish</w:t>
      </w:r>
      <w:r w:rsidR="00B51961" w:rsidRPr="00B51961">
        <w:t xml:space="preserve">: </w:t>
      </w:r>
      <w:r w:rsidRPr="00B51961">
        <w:t>AA</w:t>
      </w:r>
      <w:r w:rsidR="00B51961" w:rsidRPr="00B51961">
        <w:noBreakHyphen/>
      </w:r>
      <w:r w:rsidRPr="00B51961">
        <w:t>C22A42 or AA</w:t>
      </w:r>
      <w:r w:rsidR="00B51961" w:rsidRPr="00B51961">
        <w:noBreakHyphen/>
      </w:r>
      <w:r w:rsidRPr="00B51961">
        <w:t>C22A44</w:t>
      </w:r>
      <w:r w:rsidR="00B51961" w:rsidRPr="00B51961">
        <w:t xml:space="preserve">; </w:t>
      </w:r>
      <w:r w:rsidRPr="00B51961">
        <w:t>Class I Architectural, 0.018</w:t>
      </w:r>
      <w:r w:rsidR="00B51961" w:rsidRPr="00B51961">
        <w:t> mm (</w:t>
      </w:r>
      <w:r w:rsidRPr="00B51961">
        <w:t>0.7</w:t>
      </w:r>
      <w:r w:rsidR="00B51961" w:rsidRPr="00B51961">
        <w:t> mil)</w:t>
      </w:r>
      <w:r w:rsidRPr="00B51961">
        <w:t xml:space="preserve"> thick.</w:t>
      </w:r>
    </w:p>
    <w:p w14:paraId="6FFB6B8D" w14:textId="77777777" w:rsidR="00352F65" w:rsidRPr="00B51961" w:rsidRDefault="00352F65" w:rsidP="00DC06AB">
      <w:pPr>
        <w:pStyle w:val="Level2"/>
      </w:pPr>
      <w:r w:rsidRPr="00B51961">
        <w:t>Clear Anodized Finish</w:t>
      </w:r>
      <w:r w:rsidR="00B51961" w:rsidRPr="00B51961">
        <w:t xml:space="preserve">: </w:t>
      </w:r>
      <w:r w:rsidRPr="00B51961">
        <w:t>AA</w:t>
      </w:r>
      <w:r w:rsidR="00B51961" w:rsidRPr="00B51961">
        <w:noBreakHyphen/>
      </w:r>
      <w:r w:rsidRPr="00B51961">
        <w:t>C22A31</w:t>
      </w:r>
      <w:r w:rsidR="00B51961" w:rsidRPr="00B51961">
        <w:t xml:space="preserve">; </w:t>
      </w:r>
      <w:r w:rsidRPr="00B51961">
        <w:t>Class II Architectural, 0.01</w:t>
      </w:r>
      <w:r w:rsidR="00B51961" w:rsidRPr="00B51961">
        <w:t> mm (</w:t>
      </w:r>
      <w:r w:rsidRPr="00B51961">
        <w:t>0.4</w:t>
      </w:r>
      <w:r w:rsidR="00B51961" w:rsidRPr="00B51961">
        <w:t> mil)</w:t>
      </w:r>
      <w:r w:rsidRPr="00B51961">
        <w:t xml:space="preserve"> thick.</w:t>
      </w:r>
    </w:p>
    <w:p w14:paraId="1B59E5FA" w14:textId="77777777" w:rsidR="00352F65" w:rsidRPr="00B51961" w:rsidRDefault="00352F65" w:rsidP="00DC06AB">
      <w:pPr>
        <w:pStyle w:val="Level2"/>
      </w:pPr>
      <w:r w:rsidRPr="00B51961">
        <w:t>Color Anodized Finish</w:t>
      </w:r>
      <w:r w:rsidR="00B51961" w:rsidRPr="00B51961">
        <w:t xml:space="preserve">: </w:t>
      </w:r>
      <w:r w:rsidRPr="00B51961">
        <w:t>AA</w:t>
      </w:r>
      <w:r w:rsidR="00B51961" w:rsidRPr="00B51961">
        <w:noBreakHyphen/>
      </w:r>
      <w:r w:rsidRPr="00B51961">
        <w:t>C22A32 or AA</w:t>
      </w:r>
      <w:r w:rsidR="00B51961" w:rsidRPr="00B51961">
        <w:noBreakHyphen/>
      </w:r>
      <w:r w:rsidRPr="00B51961">
        <w:t>C22A34</w:t>
      </w:r>
      <w:r w:rsidR="00B51961" w:rsidRPr="00B51961">
        <w:t xml:space="preserve">; </w:t>
      </w:r>
      <w:r w:rsidRPr="00B51961">
        <w:t>Class II Architectural, 0.01</w:t>
      </w:r>
      <w:r w:rsidR="00B51961" w:rsidRPr="00B51961">
        <w:t> mm (</w:t>
      </w:r>
      <w:r w:rsidRPr="00B51961">
        <w:t>0.4</w:t>
      </w:r>
      <w:r w:rsidR="00B51961" w:rsidRPr="00B51961">
        <w:t> mil)</w:t>
      </w:r>
      <w:r w:rsidRPr="00B51961">
        <w:t xml:space="preserve"> thick.</w:t>
      </w:r>
    </w:p>
    <w:p w14:paraId="62D87512" w14:textId="77777777" w:rsidR="00352F65" w:rsidRPr="00B51961" w:rsidRDefault="00352F65" w:rsidP="00DC06AB">
      <w:pPr>
        <w:pStyle w:val="Level1"/>
      </w:pPr>
      <w:r w:rsidRPr="00B51961">
        <w:t>Aluminum Paint finish</w:t>
      </w:r>
      <w:r w:rsidR="00B51961" w:rsidRPr="00B51961">
        <w:t>:</w:t>
      </w:r>
    </w:p>
    <w:p w14:paraId="251017CC" w14:textId="77777777" w:rsidR="00352F65" w:rsidRPr="00B51961" w:rsidRDefault="00352F65" w:rsidP="00DC06AB">
      <w:pPr>
        <w:pStyle w:val="Level2"/>
      </w:pPr>
      <w:r w:rsidRPr="00B51961">
        <w:t>Baked</w:t>
      </w:r>
      <w:r w:rsidR="00B51961" w:rsidRPr="00B51961">
        <w:noBreakHyphen/>
      </w:r>
      <w:r w:rsidRPr="00B51961">
        <w:t>Enamel or Powder</w:t>
      </w:r>
      <w:r w:rsidR="00B51961" w:rsidRPr="00B51961">
        <w:noBreakHyphen/>
      </w:r>
      <w:r w:rsidRPr="00B51961">
        <w:t>Coat</w:t>
      </w:r>
      <w:r w:rsidR="00B51961" w:rsidRPr="00B51961">
        <w:t>: AAMA </w:t>
      </w:r>
      <w:r w:rsidRPr="00B51961">
        <w:t>2603</w:t>
      </w:r>
      <w:r w:rsidR="00B51961" w:rsidRPr="00B51961">
        <w:t xml:space="preserve">; </w:t>
      </w:r>
      <w:r w:rsidRPr="00B51961">
        <w:t>dry film thickness of 0.04</w:t>
      </w:r>
      <w:r w:rsidR="00B51961" w:rsidRPr="00B51961">
        <w:t> mm (</w:t>
      </w:r>
      <w:r w:rsidRPr="00B51961">
        <w:t>1.5</w:t>
      </w:r>
      <w:r w:rsidR="00B51961" w:rsidRPr="00B51961">
        <w:t> mils)</w:t>
      </w:r>
      <w:r w:rsidRPr="00B51961">
        <w:t>.</w:t>
      </w:r>
    </w:p>
    <w:p w14:paraId="756DA1EE" w14:textId="77777777" w:rsidR="00352F65" w:rsidRPr="00B51961" w:rsidRDefault="00352F65" w:rsidP="00DC06AB">
      <w:pPr>
        <w:pStyle w:val="ArticleB"/>
        <w:outlineLvl w:val="1"/>
      </w:pPr>
      <w:r w:rsidRPr="00B51961">
        <w:t>ACCESSORIES</w:t>
      </w:r>
    </w:p>
    <w:p w14:paraId="09EA29D7" w14:textId="77777777" w:rsidR="00352F65" w:rsidRPr="00B51961" w:rsidRDefault="00352F65" w:rsidP="00DC06AB">
      <w:pPr>
        <w:pStyle w:val="Level1"/>
      </w:pPr>
      <w:r w:rsidRPr="00B51961">
        <w:t>Signage</w:t>
      </w:r>
      <w:r w:rsidR="00B51961" w:rsidRPr="00B51961">
        <w:t>: BHMA </w:t>
      </w:r>
      <w:r w:rsidRPr="00B51961">
        <w:t>standard for operation and door type specified.</w:t>
      </w:r>
    </w:p>
    <w:p w14:paraId="7753D2AD" w14:textId="77777777" w:rsidR="00352F65" w:rsidRPr="00B51961" w:rsidRDefault="00B51961" w:rsidP="00DC06AB">
      <w:pPr>
        <w:pStyle w:val="Level1"/>
      </w:pPr>
      <w:r>
        <w:t>Guide Rails: Aluminum // bar // tubing // with // anodized // baked</w:t>
      </w:r>
      <w:r>
        <w:noBreakHyphen/>
        <w:t>enamel or powder</w:t>
      </w:r>
      <w:r>
        <w:noBreakHyphen/>
        <w:t>coat // finish.</w:t>
      </w:r>
    </w:p>
    <w:p w14:paraId="65C6322D" w14:textId="77777777" w:rsidR="00352F65" w:rsidRPr="00B51961" w:rsidRDefault="00352F65" w:rsidP="00DC06AB">
      <w:pPr>
        <w:pStyle w:val="Level1"/>
      </w:pPr>
      <w:r w:rsidRPr="00B51961">
        <w:lastRenderedPageBreak/>
        <w:t>Fasteners</w:t>
      </w:r>
      <w:r w:rsidR="00B51961" w:rsidRPr="00B51961">
        <w:t xml:space="preserve">: </w:t>
      </w:r>
      <w:r w:rsidRPr="00B51961">
        <w:t>Corrosion</w:t>
      </w:r>
      <w:r w:rsidR="00B51961" w:rsidRPr="00B51961">
        <w:noBreakHyphen/>
      </w:r>
      <w:r w:rsidRPr="00B51961">
        <w:t>resistant, compatible with adjoining materials.</w:t>
      </w:r>
    </w:p>
    <w:p w14:paraId="7F7FE7F2" w14:textId="77777777" w:rsidR="00352F65" w:rsidRPr="00B51961" w:rsidRDefault="00352F65" w:rsidP="00DC06AB">
      <w:pPr>
        <w:pStyle w:val="PART"/>
      </w:pPr>
      <w:r w:rsidRPr="00B51961">
        <w:t>EXECUTION</w:t>
      </w:r>
    </w:p>
    <w:p w14:paraId="68F23BED" w14:textId="77777777" w:rsidR="00352F65" w:rsidRPr="00B51961" w:rsidRDefault="00352F65" w:rsidP="00DC06AB">
      <w:pPr>
        <w:pStyle w:val="ArticleB"/>
        <w:outlineLvl w:val="1"/>
      </w:pPr>
      <w:r w:rsidRPr="00B51961">
        <w:t>EXAMINATION</w:t>
      </w:r>
    </w:p>
    <w:p w14:paraId="2FF1ED9B" w14:textId="77777777" w:rsidR="00352F65" w:rsidRPr="00B51961" w:rsidRDefault="00352F65" w:rsidP="00DC06AB">
      <w:pPr>
        <w:pStyle w:val="Level1"/>
      </w:pPr>
      <w:r w:rsidRPr="00B51961">
        <w:t>Examine conditions effecting work, including door and frame preparation and electrical rough</w:t>
      </w:r>
      <w:r w:rsidR="00B51961" w:rsidRPr="00B51961">
        <w:noBreakHyphen/>
      </w:r>
      <w:r w:rsidRPr="00B51961">
        <w:t>ins.</w:t>
      </w:r>
    </w:p>
    <w:p w14:paraId="6F352C79" w14:textId="77777777" w:rsidR="00352F65" w:rsidRPr="00B51961" w:rsidRDefault="00352F65" w:rsidP="00DC06AB">
      <w:pPr>
        <w:pStyle w:val="ArticleB"/>
        <w:outlineLvl w:val="1"/>
      </w:pPr>
      <w:r w:rsidRPr="00B51961">
        <w:t>INSTALLATION</w:t>
      </w:r>
      <w:r w:rsidR="00B51961" w:rsidRPr="00B51961">
        <w:t xml:space="preserve"> - </w:t>
      </w:r>
      <w:r w:rsidRPr="00B51961">
        <w:t>GENERAL</w:t>
      </w:r>
    </w:p>
    <w:p w14:paraId="65F7FDA3" w14:textId="77777777" w:rsidR="00352F65" w:rsidRPr="00B51961" w:rsidRDefault="00B51961" w:rsidP="00DC06AB">
      <w:pPr>
        <w:pStyle w:val="Level1"/>
      </w:pPr>
      <w:r>
        <w:t>Install products according to manufacturer's instructions // and approved submittal drawings //.</w:t>
      </w:r>
    </w:p>
    <w:p w14:paraId="75CA54C4" w14:textId="77777777" w:rsidR="00352F65" w:rsidRPr="00B51961" w:rsidRDefault="00352F65" w:rsidP="00DC06AB">
      <w:pPr>
        <w:pStyle w:val="Level2"/>
      </w:pPr>
      <w:r w:rsidRPr="00B51961">
        <w:t>When manufacturer's instructions deviate from specifications, submit proposed resolution for Contracting Officer's Representative consideration.</w:t>
      </w:r>
    </w:p>
    <w:p w14:paraId="6E22DB63" w14:textId="77777777" w:rsidR="00352F65" w:rsidRPr="00B51961" w:rsidRDefault="00352F65" w:rsidP="00DC06AB">
      <w:pPr>
        <w:pStyle w:val="Level1"/>
      </w:pPr>
      <w:r w:rsidRPr="00B51961">
        <w:t>Coordinate installation of equipment with other related work.</w:t>
      </w:r>
    </w:p>
    <w:p w14:paraId="4A474C4A" w14:textId="77777777" w:rsidR="00352F65" w:rsidRPr="00B51961" w:rsidRDefault="00352F65" w:rsidP="00DC06AB">
      <w:pPr>
        <w:pStyle w:val="Level1"/>
      </w:pPr>
      <w:r w:rsidRPr="00B51961">
        <w:t>Mount manual controls and power disconnect switches recessed or semi</w:t>
      </w:r>
      <w:r w:rsidR="00B51961" w:rsidRPr="00B51961">
        <w:noBreakHyphen/>
      </w:r>
      <w:r w:rsidRPr="00B51961">
        <w:t>flush</w:t>
      </w:r>
      <w:r w:rsidR="00C6155F" w:rsidRPr="00B51961">
        <w:t xml:space="preserve"> </w:t>
      </w:r>
      <w:r w:rsidRPr="00B51961">
        <w:t>in partitions.</w:t>
      </w:r>
    </w:p>
    <w:p w14:paraId="2C469F4E" w14:textId="77777777" w:rsidR="00352F65" w:rsidRPr="00B51961" w:rsidRDefault="00352F65" w:rsidP="00DC06AB">
      <w:pPr>
        <w:pStyle w:val="Level1"/>
      </w:pPr>
      <w:r w:rsidRPr="00B51961">
        <w:t>Secure operator components to adjacent construction with suitable fastenings. Conceal conduits, piping, and electric equipment in finish work.</w:t>
      </w:r>
    </w:p>
    <w:p w14:paraId="2C5A46CF" w14:textId="77777777" w:rsidR="00352F65" w:rsidRPr="00B51961" w:rsidRDefault="00352F65" w:rsidP="00DC06AB">
      <w:pPr>
        <w:pStyle w:val="Level1"/>
      </w:pPr>
      <w:r w:rsidRPr="00B51961">
        <w:t>Install power units and controls in locations indicated.</w:t>
      </w:r>
    </w:p>
    <w:p w14:paraId="1E5B3404" w14:textId="77777777" w:rsidR="00352F65" w:rsidRPr="00B51961" w:rsidRDefault="00352F65" w:rsidP="00DC06AB">
      <w:pPr>
        <w:pStyle w:val="Level2"/>
      </w:pPr>
      <w:r w:rsidRPr="00B51961">
        <w:t>Where units are to be mounted on walls, provide metal supports or shelves for the units.</w:t>
      </w:r>
    </w:p>
    <w:p w14:paraId="2BE73580" w14:textId="77777777" w:rsidR="00352F65" w:rsidRPr="00B51961" w:rsidRDefault="00352F65" w:rsidP="00DC06AB">
      <w:pPr>
        <w:pStyle w:val="ArticleB"/>
        <w:outlineLvl w:val="1"/>
      </w:pPr>
      <w:r w:rsidRPr="00B51961">
        <w:t>ADJUSTING</w:t>
      </w:r>
    </w:p>
    <w:p w14:paraId="5FFC443E" w14:textId="77777777" w:rsidR="00352F65" w:rsidRPr="00B51961" w:rsidRDefault="00352F65" w:rsidP="00DC06AB">
      <w:pPr>
        <w:pStyle w:val="Level1"/>
      </w:pPr>
      <w:r w:rsidRPr="00B51961">
        <w:t>All equipment, including time delay switches, to be accessible for maintenance and adjustment.</w:t>
      </w:r>
    </w:p>
    <w:p w14:paraId="6BD2E912" w14:textId="77777777" w:rsidR="00352F65" w:rsidRPr="00B51961" w:rsidRDefault="00352F65" w:rsidP="00DC06AB">
      <w:pPr>
        <w:pStyle w:val="Level1"/>
      </w:pPr>
      <w:r w:rsidRPr="00B51961">
        <w:t>Adjust operators</w:t>
      </w:r>
      <w:r w:rsidR="00C6155F" w:rsidRPr="00B51961">
        <w:t xml:space="preserve"> </w:t>
      </w:r>
      <w:r w:rsidRPr="00B51961">
        <w:t>to function properly for the type o£ traffic (pedestrians) expected to pass through doors.</w:t>
      </w:r>
    </w:p>
    <w:p w14:paraId="15443C9F" w14:textId="77777777" w:rsidR="00352F65" w:rsidRPr="00B51961" w:rsidRDefault="00352F65" w:rsidP="00DC06AB">
      <w:pPr>
        <w:pStyle w:val="Level1"/>
      </w:pPr>
      <w:r w:rsidRPr="00B51961">
        <w:t>Adjust each door leaf of pairs of doors to open and close in synchronization.</w:t>
      </w:r>
    </w:p>
    <w:p w14:paraId="75D65495" w14:textId="77777777" w:rsidR="00352F65" w:rsidRPr="00B51961" w:rsidRDefault="00352F65" w:rsidP="00DC06AB">
      <w:pPr>
        <w:pStyle w:val="Level1"/>
      </w:pPr>
      <w:r w:rsidRPr="00B51961">
        <w:t>On pairs of doors, adjust operators allowing either door to be opened manually without the other door opening.</w:t>
      </w:r>
    </w:p>
    <w:p w14:paraId="3A77DA81" w14:textId="77777777" w:rsidR="00352F65" w:rsidRPr="00B51961" w:rsidRDefault="00352F65" w:rsidP="00DC06AB">
      <w:pPr>
        <w:pStyle w:val="ArticleB"/>
        <w:outlineLvl w:val="1"/>
      </w:pPr>
      <w:r w:rsidRPr="00B51961">
        <w:t>DEMONSTRATION AND TRAINING</w:t>
      </w:r>
    </w:p>
    <w:p w14:paraId="230662CD" w14:textId="77777777" w:rsidR="00352F65" w:rsidRPr="00B51961" w:rsidRDefault="00352F65" w:rsidP="00DC06AB">
      <w:pPr>
        <w:pStyle w:val="Level1"/>
      </w:pPr>
      <w:r w:rsidRPr="00B51961">
        <w:t xml:space="preserve">Instruct </w:t>
      </w:r>
      <w:r w:rsidR="00B51961" w:rsidRPr="00B51961">
        <w:t>VA </w:t>
      </w:r>
      <w:r w:rsidRPr="00B51961">
        <w:t>personnel in proper door operator operation and maintenance.</w:t>
      </w:r>
    </w:p>
    <w:p w14:paraId="47092771" w14:textId="77777777" w:rsidR="00352F65" w:rsidRPr="00B51961" w:rsidRDefault="00352F65" w:rsidP="00DC06AB">
      <w:pPr>
        <w:pStyle w:val="Level2"/>
      </w:pPr>
      <w:r w:rsidRPr="00B51961">
        <w:t>Trainer</w:t>
      </w:r>
      <w:r w:rsidR="00B51961" w:rsidRPr="00B51961">
        <w:t xml:space="preserve">: </w:t>
      </w:r>
      <w:r w:rsidRPr="00B51961">
        <w:t>Manufacturer approved instructor.</w:t>
      </w:r>
    </w:p>
    <w:p w14:paraId="453AF324" w14:textId="77777777" w:rsidR="00352F65" w:rsidRPr="00B51961" w:rsidRDefault="00352F65" w:rsidP="00DC06AB">
      <w:pPr>
        <w:pStyle w:val="Level1"/>
      </w:pPr>
      <w:r w:rsidRPr="00B51961">
        <w:t xml:space="preserve">Submit training plan and trainer qualifications. See </w:t>
      </w:r>
      <w:r w:rsidR="00B51961" w:rsidRPr="00B51961">
        <w:t xml:space="preserve">Section 01 91 00 - </w:t>
      </w:r>
      <w:r w:rsidRPr="00B51961">
        <w:t>GENERAL COMMISSIONING REQUIREMENTS.</w:t>
      </w:r>
    </w:p>
    <w:p w14:paraId="018E84CC" w14:textId="77777777" w:rsidR="00352F65" w:rsidRPr="00B51961" w:rsidRDefault="00352F65" w:rsidP="00DC06AB">
      <w:pPr>
        <w:pStyle w:val="Level1"/>
      </w:pPr>
      <w:r w:rsidRPr="00B51961">
        <w:t>Acceptance Condition</w:t>
      </w:r>
      <w:r w:rsidR="00B51961" w:rsidRPr="00B51961">
        <w:t xml:space="preserve">: </w:t>
      </w:r>
      <w:r w:rsidRPr="00B51961">
        <w:t>After completing work, operate door operators 15 consecutive calendar days without breakdown.</w:t>
      </w:r>
    </w:p>
    <w:p w14:paraId="53893BFB" w14:textId="77777777" w:rsidR="00352F65" w:rsidRPr="00B51961" w:rsidRDefault="00657A58" w:rsidP="00DC06AB">
      <w:pPr>
        <w:pStyle w:val="SpecNormalCentered"/>
      </w:pPr>
      <w:r>
        <w:t>- - - E N D - - -</w:t>
      </w:r>
    </w:p>
    <w:sectPr w:rsidR="00352F65" w:rsidRPr="00B51961" w:rsidSect="00657A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A0AA2" w14:textId="77777777" w:rsidR="00490C30" w:rsidRDefault="00490C30">
      <w:pPr>
        <w:spacing w:line="240" w:lineRule="auto"/>
      </w:pPr>
      <w:r>
        <w:separator/>
      </w:r>
    </w:p>
  </w:endnote>
  <w:endnote w:type="continuationSeparator" w:id="0">
    <w:p w14:paraId="4B72AFB8" w14:textId="77777777" w:rsidR="00490C30" w:rsidRDefault="00490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72C34" w14:textId="77777777" w:rsidR="00046387" w:rsidRDefault="00046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46ED" w14:textId="77777777" w:rsidR="00352F65" w:rsidRPr="00657A58" w:rsidRDefault="00657A58" w:rsidP="00DC06AB">
    <w:pPr>
      <w:pStyle w:val="Footer"/>
    </w:pPr>
    <w:r>
      <w:t xml:space="preserve">08 71 13.11 - </w:t>
    </w:r>
    <w:r>
      <w:fldChar w:fldCharType="begin"/>
    </w:r>
    <w:r>
      <w:instrText xml:space="preserve"> PAGE  \* MERGEFORMAT </w:instrText>
    </w:r>
    <w:r>
      <w:fldChar w:fldCharType="separate"/>
    </w:r>
    <w:r w:rsidR="00DC06AB">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6B1D6" w14:textId="77777777" w:rsidR="00046387" w:rsidRDefault="00046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5CD1C" w14:textId="77777777" w:rsidR="00490C30" w:rsidRDefault="00490C30">
      <w:pPr>
        <w:spacing w:line="240" w:lineRule="auto"/>
      </w:pPr>
      <w:r>
        <w:separator/>
      </w:r>
    </w:p>
  </w:footnote>
  <w:footnote w:type="continuationSeparator" w:id="0">
    <w:p w14:paraId="5020D70E" w14:textId="77777777" w:rsidR="00490C30" w:rsidRDefault="00490C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CAF1" w14:textId="77777777" w:rsidR="00046387" w:rsidRDefault="00046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6B5D" w14:textId="7627849F" w:rsidR="00352F65" w:rsidRDefault="00E57277" w:rsidP="00DC06AB">
    <w:pPr>
      <w:pStyle w:val="Header"/>
    </w:pPr>
    <w:r>
      <w:t>0</w:t>
    </w:r>
    <w:r w:rsidR="00046387">
      <w:t>1</w:t>
    </w:r>
    <w:r>
      <w:t>-0</w:t>
    </w:r>
    <w:r w:rsidR="00046387">
      <w:t>1</w:t>
    </w:r>
    <w:r>
      <w:t>-2</w:t>
    </w:r>
    <w:r w:rsidR="00046387">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7C7CA" w14:textId="77777777" w:rsidR="00046387" w:rsidRDefault="00046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386"/>
        </w:tabs>
        <w:ind w:left="138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11D6B1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4"/>
  </w:num>
  <w:num w:numId="18">
    <w:abstractNumId w:val="14"/>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4"/>
  </w:num>
  <w:num w:numId="28">
    <w:abstractNumId w:val="14"/>
  </w:num>
  <w:num w:numId="29">
    <w:abstractNumId w:val="14"/>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360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95"/>
    <w:rsid w:val="0003745C"/>
    <w:rsid w:val="000432EC"/>
    <w:rsid w:val="00044559"/>
    <w:rsid w:val="00046387"/>
    <w:rsid w:val="000A0A42"/>
    <w:rsid w:val="000C112C"/>
    <w:rsid w:val="000C6C96"/>
    <w:rsid w:val="000E3A10"/>
    <w:rsid w:val="000F7D2D"/>
    <w:rsid w:val="001002B1"/>
    <w:rsid w:val="00112C28"/>
    <w:rsid w:val="00113648"/>
    <w:rsid w:val="00115590"/>
    <w:rsid w:val="00135E95"/>
    <w:rsid w:val="00146933"/>
    <w:rsid w:val="0018472E"/>
    <w:rsid w:val="001B74A5"/>
    <w:rsid w:val="001C4F47"/>
    <w:rsid w:val="001E2FAA"/>
    <w:rsid w:val="001F424B"/>
    <w:rsid w:val="002926E4"/>
    <w:rsid w:val="002C1FC1"/>
    <w:rsid w:val="002C4293"/>
    <w:rsid w:val="002C6D3A"/>
    <w:rsid w:val="002D0538"/>
    <w:rsid w:val="002D3831"/>
    <w:rsid w:val="002E45C4"/>
    <w:rsid w:val="002E6EDB"/>
    <w:rsid w:val="002F76DF"/>
    <w:rsid w:val="00314710"/>
    <w:rsid w:val="00322252"/>
    <w:rsid w:val="003254FD"/>
    <w:rsid w:val="0034647C"/>
    <w:rsid w:val="00352F65"/>
    <w:rsid w:val="003668BC"/>
    <w:rsid w:val="003957D5"/>
    <w:rsid w:val="003C3685"/>
    <w:rsid w:val="003F0A90"/>
    <w:rsid w:val="004005AC"/>
    <w:rsid w:val="004425A8"/>
    <w:rsid w:val="00490C30"/>
    <w:rsid w:val="00496CD4"/>
    <w:rsid w:val="004A0A65"/>
    <w:rsid w:val="004A701B"/>
    <w:rsid w:val="00541E6B"/>
    <w:rsid w:val="005564AF"/>
    <w:rsid w:val="00557B03"/>
    <w:rsid w:val="0056330F"/>
    <w:rsid w:val="00587BE6"/>
    <w:rsid w:val="0059407C"/>
    <w:rsid w:val="005A035C"/>
    <w:rsid w:val="005E2C1A"/>
    <w:rsid w:val="005F2993"/>
    <w:rsid w:val="00657A58"/>
    <w:rsid w:val="00671B1F"/>
    <w:rsid w:val="007013E2"/>
    <w:rsid w:val="00704FC6"/>
    <w:rsid w:val="00714244"/>
    <w:rsid w:val="00736EEA"/>
    <w:rsid w:val="007865CB"/>
    <w:rsid w:val="00797058"/>
    <w:rsid w:val="007A409F"/>
    <w:rsid w:val="007D34F4"/>
    <w:rsid w:val="007F0A09"/>
    <w:rsid w:val="007F0E5C"/>
    <w:rsid w:val="007F2854"/>
    <w:rsid w:val="00893291"/>
    <w:rsid w:val="008B3F8A"/>
    <w:rsid w:val="008C6A1E"/>
    <w:rsid w:val="008E4D97"/>
    <w:rsid w:val="00907378"/>
    <w:rsid w:val="00916C09"/>
    <w:rsid w:val="00980FF0"/>
    <w:rsid w:val="009B035E"/>
    <w:rsid w:val="009B5C65"/>
    <w:rsid w:val="009C68A8"/>
    <w:rsid w:val="009D1633"/>
    <w:rsid w:val="009E1A55"/>
    <w:rsid w:val="00A12E95"/>
    <w:rsid w:val="00A252D2"/>
    <w:rsid w:val="00A764FE"/>
    <w:rsid w:val="00A91398"/>
    <w:rsid w:val="00A9202C"/>
    <w:rsid w:val="00AD2A69"/>
    <w:rsid w:val="00B11010"/>
    <w:rsid w:val="00B113C6"/>
    <w:rsid w:val="00B1397D"/>
    <w:rsid w:val="00B26273"/>
    <w:rsid w:val="00B307B1"/>
    <w:rsid w:val="00B512A7"/>
    <w:rsid w:val="00B51961"/>
    <w:rsid w:val="00B628D6"/>
    <w:rsid w:val="00BB4467"/>
    <w:rsid w:val="00BD3C6A"/>
    <w:rsid w:val="00C103F2"/>
    <w:rsid w:val="00C6155F"/>
    <w:rsid w:val="00C85FF7"/>
    <w:rsid w:val="00CD36D9"/>
    <w:rsid w:val="00D32003"/>
    <w:rsid w:val="00D34F80"/>
    <w:rsid w:val="00D45774"/>
    <w:rsid w:val="00D531D6"/>
    <w:rsid w:val="00D54DF6"/>
    <w:rsid w:val="00D64F24"/>
    <w:rsid w:val="00DC06AB"/>
    <w:rsid w:val="00DC6A3C"/>
    <w:rsid w:val="00DE4D1E"/>
    <w:rsid w:val="00DF67E7"/>
    <w:rsid w:val="00DF7D2B"/>
    <w:rsid w:val="00E06EA3"/>
    <w:rsid w:val="00E57277"/>
    <w:rsid w:val="00E83829"/>
    <w:rsid w:val="00ED7DF5"/>
    <w:rsid w:val="00F406BB"/>
    <w:rsid w:val="00F666EF"/>
    <w:rsid w:val="00FA028B"/>
    <w:rsid w:val="00FB491D"/>
    <w:rsid w:val="00FB5038"/>
    <w:rsid w:val="00FC05A2"/>
    <w:rsid w:val="00FC4D35"/>
    <w:rsid w:val="00FD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B41AB"/>
  <w15:docId w15:val="{25452301-E532-4585-9B03-9B68FB22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65"/>
    <w:pPr>
      <w:spacing w:line="360" w:lineRule="auto"/>
    </w:pPr>
    <w:rPr>
      <w:rFonts w:ascii="Courier New" w:hAnsi="Courier New"/>
      <w:sz w:val="20"/>
      <w:szCs w:val="20"/>
    </w:rPr>
  </w:style>
  <w:style w:type="paragraph" w:styleId="Heading1">
    <w:name w:val="heading 1"/>
    <w:basedOn w:val="Normal"/>
    <w:next w:val="Normal"/>
    <w:link w:val="Heading1Char"/>
    <w:qFormat/>
    <w:rsid w:val="004A0A65"/>
    <w:pPr>
      <w:keepNext/>
      <w:numPr>
        <w:numId w:val="29"/>
      </w:numPr>
      <w:spacing w:before="240" w:after="60"/>
      <w:outlineLvl w:val="0"/>
    </w:pPr>
    <w:rPr>
      <w:rFonts w:ascii="Arial" w:hAnsi="Arial"/>
      <w:b/>
      <w:kern w:val="28"/>
      <w:sz w:val="28"/>
    </w:rPr>
  </w:style>
  <w:style w:type="paragraph" w:styleId="Heading2">
    <w:name w:val="heading 2"/>
    <w:basedOn w:val="Normal"/>
    <w:next w:val="Normal"/>
    <w:link w:val="Heading2Char"/>
    <w:qFormat/>
    <w:rsid w:val="004A0A65"/>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A0A65"/>
    <w:pPr>
      <w:keepNext/>
      <w:numPr>
        <w:ilvl w:val="2"/>
        <w:numId w:val="29"/>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657A58"/>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657A58"/>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657A58"/>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57A58"/>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657A58"/>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657A58"/>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E45C4"/>
    <w:rPr>
      <w:rFonts w:ascii="Arial" w:hAnsi="Arial"/>
      <w:b/>
      <w:kern w:val="28"/>
      <w:sz w:val="28"/>
      <w:szCs w:val="20"/>
    </w:rPr>
  </w:style>
  <w:style w:type="character" w:customStyle="1" w:styleId="Heading2Char">
    <w:name w:val="Heading 2 Char"/>
    <w:link w:val="Heading2"/>
    <w:locked/>
    <w:rsid w:val="00657A58"/>
    <w:rPr>
      <w:rFonts w:ascii="Arial" w:hAnsi="Arial" w:cs="Arial"/>
      <w:b/>
      <w:bCs/>
      <w:i/>
      <w:iCs/>
      <w:sz w:val="28"/>
      <w:szCs w:val="28"/>
    </w:rPr>
  </w:style>
  <w:style w:type="character" w:customStyle="1" w:styleId="Heading3Char">
    <w:name w:val="Heading 3 Char"/>
    <w:link w:val="Heading3"/>
    <w:locked/>
    <w:rsid w:val="00657A58"/>
    <w:rPr>
      <w:rFonts w:ascii="Arial" w:hAnsi="Arial" w:cs="Arial"/>
      <w:b/>
      <w:bCs/>
      <w:sz w:val="26"/>
      <w:szCs w:val="26"/>
    </w:rPr>
  </w:style>
  <w:style w:type="character" w:customStyle="1" w:styleId="Heading4Char">
    <w:name w:val="Heading 4 Char"/>
    <w:link w:val="Heading4"/>
    <w:locked/>
    <w:rsid w:val="00657A58"/>
    <w:rPr>
      <w:rFonts w:ascii="Calibri" w:hAnsi="Calibri"/>
      <w:b/>
      <w:bCs/>
      <w:sz w:val="28"/>
      <w:szCs w:val="28"/>
    </w:rPr>
  </w:style>
  <w:style w:type="character" w:customStyle="1" w:styleId="Heading5Char">
    <w:name w:val="Heading 5 Char"/>
    <w:link w:val="Heading5"/>
    <w:locked/>
    <w:rsid w:val="00657A58"/>
    <w:rPr>
      <w:rFonts w:ascii="Calibri" w:hAnsi="Calibri"/>
      <w:b/>
      <w:bCs/>
      <w:i/>
      <w:iCs/>
      <w:sz w:val="26"/>
      <w:szCs w:val="26"/>
    </w:rPr>
  </w:style>
  <w:style w:type="character" w:customStyle="1" w:styleId="Heading6Char">
    <w:name w:val="Heading 6 Char"/>
    <w:link w:val="Heading6"/>
    <w:locked/>
    <w:rsid w:val="00657A58"/>
    <w:rPr>
      <w:rFonts w:ascii="Calibri" w:hAnsi="Calibri"/>
      <w:b/>
      <w:bCs/>
    </w:rPr>
  </w:style>
  <w:style w:type="character" w:customStyle="1" w:styleId="Heading7Char">
    <w:name w:val="Heading 7 Char"/>
    <w:link w:val="Heading7"/>
    <w:locked/>
    <w:rsid w:val="00657A58"/>
    <w:rPr>
      <w:rFonts w:ascii="Calibri" w:hAnsi="Calibri"/>
      <w:sz w:val="20"/>
      <w:szCs w:val="24"/>
    </w:rPr>
  </w:style>
  <w:style w:type="character" w:customStyle="1" w:styleId="Heading8Char">
    <w:name w:val="Heading 8 Char"/>
    <w:link w:val="Heading8"/>
    <w:locked/>
    <w:rsid w:val="00657A58"/>
    <w:rPr>
      <w:rFonts w:ascii="Calibri" w:hAnsi="Calibri"/>
      <w:i/>
      <w:iCs/>
      <w:sz w:val="20"/>
      <w:szCs w:val="24"/>
    </w:rPr>
  </w:style>
  <w:style w:type="character" w:customStyle="1" w:styleId="Heading9Char">
    <w:name w:val="Heading 9 Char"/>
    <w:link w:val="Heading9"/>
    <w:locked/>
    <w:rsid w:val="00657A58"/>
    <w:rPr>
      <w:rFonts w:ascii="Calibri Light" w:hAnsi="Calibri Light"/>
    </w:rPr>
  </w:style>
  <w:style w:type="character" w:styleId="LineNumber">
    <w:name w:val="line number"/>
    <w:basedOn w:val="DefaultParagraphFont"/>
    <w:uiPriority w:val="99"/>
    <w:semiHidden/>
    <w:rsid w:val="00FB491D"/>
    <w:rPr>
      <w:rFonts w:cs="Times New Roman"/>
    </w:rPr>
  </w:style>
  <w:style w:type="character" w:styleId="Hyperlink">
    <w:name w:val="Hyperlink"/>
    <w:basedOn w:val="DefaultParagraphFont"/>
    <w:uiPriority w:val="99"/>
    <w:rsid w:val="00FB491D"/>
    <w:rPr>
      <w:rFonts w:ascii="Courier New" w:hAnsi="Courier New" w:cs="Times New Roman"/>
      <w:color w:val="0000FF"/>
      <w:sz w:val="20"/>
      <w:u w:val="single"/>
    </w:rPr>
  </w:style>
  <w:style w:type="table" w:styleId="TableSimple1">
    <w:name w:val="Table Simple 1"/>
    <w:basedOn w:val="TableNormal"/>
    <w:uiPriority w:val="99"/>
    <w:rsid w:val="00FB49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SpecNormal"/>
    <w:link w:val="HeaderChar"/>
    <w:locked/>
    <w:rsid w:val="004A0A65"/>
    <w:pPr>
      <w:spacing w:line="240" w:lineRule="auto"/>
      <w:jc w:val="right"/>
    </w:pPr>
  </w:style>
  <w:style w:type="character" w:customStyle="1" w:styleId="HeaderChar">
    <w:name w:val="Header Char"/>
    <w:basedOn w:val="DefaultParagraphFont"/>
    <w:link w:val="Header"/>
    <w:rsid w:val="00657A58"/>
    <w:rPr>
      <w:rFonts w:ascii="Courier New" w:hAnsi="Courier New"/>
      <w:sz w:val="20"/>
      <w:szCs w:val="20"/>
    </w:rPr>
  </w:style>
  <w:style w:type="paragraph" w:styleId="Footer">
    <w:name w:val="footer"/>
    <w:basedOn w:val="Header"/>
    <w:link w:val="FooterChar"/>
    <w:locked/>
    <w:rsid w:val="004A0A65"/>
    <w:pPr>
      <w:jc w:val="center"/>
    </w:pPr>
  </w:style>
  <w:style w:type="character" w:customStyle="1" w:styleId="FooterChar">
    <w:name w:val="Footer Char"/>
    <w:basedOn w:val="DefaultParagraphFont"/>
    <w:link w:val="Footer"/>
    <w:rsid w:val="00657A58"/>
    <w:rPr>
      <w:rFonts w:ascii="Courier New" w:hAnsi="Courier New"/>
      <w:sz w:val="20"/>
      <w:szCs w:val="20"/>
    </w:rPr>
  </w:style>
  <w:style w:type="paragraph" w:customStyle="1" w:styleId="Article">
    <w:name w:val="Article"/>
    <w:basedOn w:val="Normal"/>
    <w:next w:val="Level1"/>
    <w:rsid w:val="004A0A65"/>
    <w:pPr>
      <w:keepNext/>
      <w:keepLines/>
      <w:suppressAutoHyphens/>
    </w:pPr>
    <w:rPr>
      <w:caps/>
    </w:rPr>
  </w:style>
  <w:style w:type="paragraph" w:customStyle="1" w:styleId="ArticleB">
    <w:name w:val="ArticleB"/>
    <w:basedOn w:val="Article"/>
    <w:next w:val="Level1"/>
    <w:rsid w:val="004A0A65"/>
    <w:pPr>
      <w:numPr>
        <w:ilvl w:val="1"/>
        <w:numId w:val="36"/>
      </w:numPr>
    </w:pPr>
    <w:rPr>
      <w:b/>
    </w:rPr>
  </w:style>
  <w:style w:type="paragraph" w:customStyle="1" w:styleId="SpecNormal">
    <w:name w:val="SpecNormal"/>
    <w:basedOn w:val="Normal"/>
    <w:link w:val="SpecNormalChar1"/>
    <w:rsid w:val="004A0A65"/>
    <w:pPr>
      <w:suppressAutoHyphens/>
    </w:pPr>
  </w:style>
  <w:style w:type="character" w:customStyle="1" w:styleId="SpecNormalChar1">
    <w:name w:val="SpecNormal Char1"/>
    <w:link w:val="SpecNormal"/>
    <w:rsid w:val="004A0A65"/>
    <w:rPr>
      <w:rFonts w:ascii="Courier New" w:hAnsi="Courier New"/>
      <w:sz w:val="20"/>
      <w:szCs w:val="20"/>
    </w:rPr>
  </w:style>
  <w:style w:type="paragraph" w:customStyle="1" w:styleId="Level1">
    <w:name w:val="Level1"/>
    <w:basedOn w:val="SpecNormal"/>
    <w:link w:val="Level1Char1"/>
    <w:rsid w:val="004A0A65"/>
    <w:pPr>
      <w:numPr>
        <w:ilvl w:val="2"/>
        <w:numId w:val="36"/>
      </w:numPr>
      <w:tabs>
        <w:tab w:val="left" w:pos="720"/>
      </w:tabs>
    </w:pPr>
  </w:style>
  <w:style w:type="character" w:customStyle="1" w:styleId="Level1Char1">
    <w:name w:val="Level1 Char1"/>
    <w:basedOn w:val="SpecNormalChar1"/>
    <w:link w:val="Level1"/>
    <w:rsid w:val="004A0A65"/>
    <w:rPr>
      <w:rFonts w:ascii="Courier New" w:hAnsi="Courier New"/>
      <w:sz w:val="20"/>
      <w:szCs w:val="20"/>
    </w:rPr>
  </w:style>
  <w:style w:type="paragraph" w:customStyle="1" w:styleId="Level2">
    <w:name w:val="Level2"/>
    <w:basedOn w:val="Level1"/>
    <w:link w:val="Level2Char1"/>
    <w:rsid w:val="004A0A65"/>
    <w:pPr>
      <w:numPr>
        <w:ilvl w:val="3"/>
      </w:numPr>
      <w:tabs>
        <w:tab w:val="clear" w:pos="720"/>
        <w:tab w:val="left" w:pos="1080"/>
      </w:tabs>
    </w:pPr>
  </w:style>
  <w:style w:type="character" w:customStyle="1" w:styleId="Level2Char1">
    <w:name w:val="Level2 Char1"/>
    <w:basedOn w:val="Level1Char1"/>
    <w:link w:val="Level2"/>
    <w:rsid w:val="004A0A65"/>
    <w:rPr>
      <w:rFonts w:ascii="Courier New" w:hAnsi="Courier New"/>
      <w:sz w:val="20"/>
      <w:szCs w:val="20"/>
    </w:rPr>
  </w:style>
  <w:style w:type="paragraph" w:customStyle="1" w:styleId="Level3">
    <w:name w:val="Level3"/>
    <w:basedOn w:val="Level2"/>
    <w:link w:val="Level3Char"/>
    <w:rsid w:val="004A0A65"/>
    <w:pPr>
      <w:numPr>
        <w:ilvl w:val="4"/>
      </w:numPr>
      <w:tabs>
        <w:tab w:val="clear" w:pos="1080"/>
        <w:tab w:val="left" w:pos="1440"/>
      </w:tabs>
    </w:pPr>
  </w:style>
  <w:style w:type="character" w:customStyle="1" w:styleId="Level3Char">
    <w:name w:val="Level3 Char"/>
    <w:basedOn w:val="Level2Char1"/>
    <w:link w:val="Level3"/>
    <w:rsid w:val="004A0A65"/>
    <w:rPr>
      <w:rFonts w:ascii="Courier New" w:hAnsi="Courier New"/>
      <w:sz w:val="20"/>
      <w:szCs w:val="20"/>
    </w:rPr>
  </w:style>
  <w:style w:type="paragraph" w:customStyle="1" w:styleId="Level4">
    <w:name w:val="Level4"/>
    <w:basedOn w:val="Level3"/>
    <w:rsid w:val="004A0A65"/>
    <w:pPr>
      <w:numPr>
        <w:ilvl w:val="5"/>
      </w:numPr>
      <w:tabs>
        <w:tab w:val="left" w:pos="1800"/>
      </w:tabs>
    </w:pPr>
  </w:style>
  <w:style w:type="paragraph" w:customStyle="1" w:styleId="Level5">
    <w:name w:val="Level5"/>
    <w:basedOn w:val="Level4"/>
    <w:rsid w:val="004A0A65"/>
    <w:pPr>
      <w:numPr>
        <w:ilvl w:val="6"/>
      </w:numPr>
      <w:tabs>
        <w:tab w:val="left" w:pos="2160"/>
      </w:tabs>
    </w:pPr>
  </w:style>
  <w:style w:type="paragraph" w:customStyle="1" w:styleId="Level6">
    <w:name w:val="Level6"/>
    <w:basedOn w:val="Normal"/>
    <w:rsid w:val="004A0A65"/>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4A0A65"/>
    <w:pPr>
      <w:keepLines w:val="0"/>
      <w:numPr>
        <w:ilvl w:val="0"/>
      </w:numPr>
      <w:outlineLvl w:val="0"/>
    </w:pPr>
  </w:style>
  <w:style w:type="paragraph" w:customStyle="1" w:styleId="Pubs">
    <w:name w:val="Pubs"/>
    <w:basedOn w:val="Level1"/>
    <w:rsid w:val="004A0A65"/>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4A0A65"/>
    <w:pPr>
      <w:jc w:val="center"/>
    </w:pPr>
  </w:style>
  <w:style w:type="paragraph" w:customStyle="1" w:styleId="SpecNote">
    <w:name w:val="SpecNote"/>
    <w:basedOn w:val="SpecNormal"/>
    <w:link w:val="SpecNoteChar1"/>
    <w:rsid w:val="004A0A65"/>
    <w:pPr>
      <w:spacing w:line="240" w:lineRule="auto"/>
      <w:ind w:left="4320"/>
      <w:outlineLvl w:val="0"/>
    </w:pPr>
  </w:style>
  <w:style w:type="character" w:customStyle="1" w:styleId="SpecNoteChar1">
    <w:name w:val="SpecNote Char1"/>
    <w:basedOn w:val="SpecNormalChar1"/>
    <w:link w:val="SpecNote"/>
    <w:rsid w:val="004A0A65"/>
    <w:rPr>
      <w:rFonts w:ascii="Courier New" w:hAnsi="Courier New"/>
      <w:sz w:val="20"/>
      <w:szCs w:val="20"/>
    </w:rPr>
  </w:style>
  <w:style w:type="paragraph" w:customStyle="1" w:styleId="SpecNoteNumbered">
    <w:name w:val="SpecNote Numbered"/>
    <w:basedOn w:val="SpecNote"/>
    <w:rsid w:val="004A0A65"/>
    <w:pPr>
      <w:tabs>
        <w:tab w:val="left" w:pos="4680"/>
      </w:tabs>
      <w:ind w:left="4680" w:hanging="360"/>
      <w:outlineLvl w:val="9"/>
    </w:pPr>
  </w:style>
  <w:style w:type="paragraph" w:customStyle="1" w:styleId="SpecTable">
    <w:name w:val="SpecTable"/>
    <w:basedOn w:val="SpecNormal"/>
    <w:rsid w:val="004A0A65"/>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4A0A65"/>
    <w:pPr>
      <w:spacing w:line="240" w:lineRule="auto"/>
      <w:jc w:val="center"/>
    </w:pPr>
    <w:rPr>
      <w:b/>
      <w:caps/>
    </w:rPr>
  </w:style>
  <w:style w:type="paragraph" w:customStyle="1" w:styleId="Style1">
    <w:name w:val="Style1"/>
    <w:basedOn w:val="PART"/>
    <w:next w:val="ArticleB"/>
    <w:qFormat/>
    <w:rsid w:val="004A0A65"/>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3</TotalTime>
  <Pages>6</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08 71 13.11 - LOW ENERGY POWER ASSIST DOOR OPERATORS</vt:lpstr>
    </vt:vector>
  </TitlesOfParts>
  <Company>Department of Veterans Affairs</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71 13.11 - LOW ENERGY POWER ASSIST DOOR OPERATORS</dc:title>
  <dc:subject>Master Construction Specifications</dc:subject>
  <dc:creator>Department of Veterans Affairs, Office of Construction &amp; Facilities Management, Facilities Standards Services</dc:creator>
  <cp:lastModifiedBy>Bunn, Elizabeth (CFM)</cp:lastModifiedBy>
  <cp:revision>4</cp:revision>
  <cp:lastPrinted>2020-08-24T15:05:00Z</cp:lastPrinted>
  <dcterms:created xsi:type="dcterms:W3CDTF">2020-12-09T22:06:00Z</dcterms:created>
  <dcterms:modified xsi:type="dcterms:W3CDTF">2020-12-12T23:12:00Z</dcterms:modified>
</cp:coreProperties>
</file>