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A67F0" w14:textId="17381164" w:rsidR="008741A8" w:rsidRPr="00076157" w:rsidRDefault="005313B0" w:rsidP="005313B0">
      <w:pPr>
        <w:pStyle w:val="SpecTitle"/>
        <w:outlineLvl w:val="0"/>
        <w:rPr>
          <w:rFonts w:cs="Courier New"/>
        </w:rPr>
      </w:pPr>
      <w:bookmarkStart w:id="0" w:name="_GoBack"/>
      <w:bookmarkEnd w:id="0"/>
      <w:r>
        <w:t>SECTION 08 34 53</w:t>
      </w:r>
      <w:r>
        <w:br/>
        <w:t>SECURITY DOORS AND FRAMES</w:t>
      </w:r>
      <w:r w:rsidR="004A1230" w:rsidRPr="00076157">
        <w:rPr>
          <w:rFonts w:cs="Courier New"/>
        </w:rPr>
        <w:br/>
      </w:r>
    </w:p>
    <w:p w14:paraId="7A7222FF" w14:textId="77777777" w:rsidR="008741A8" w:rsidRPr="00076157" w:rsidRDefault="008741A8" w:rsidP="005313B0">
      <w:pPr>
        <w:pStyle w:val="SpecNote"/>
        <w:outlineLvl w:val="9"/>
      </w:pPr>
      <w:bookmarkStart w:id="1" w:name="_Hlk48307716"/>
      <w:r w:rsidRPr="00076157">
        <w:t xml:space="preserve">SPEC WRITER NOTE: </w:t>
      </w:r>
    </w:p>
    <w:p w14:paraId="07B5956A" w14:textId="5F03A68E" w:rsidR="008741A8" w:rsidRPr="008F2725" w:rsidRDefault="008741A8" w:rsidP="008F2725">
      <w:pPr>
        <w:pStyle w:val="SpecNoteNumbered"/>
      </w:pPr>
      <w:r w:rsidRPr="008F2725">
        <w:t>Delete between //</w:t>
      </w:r>
      <w:r w:rsidR="005313B0">
        <w:t xml:space="preserve">   </w:t>
      </w:r>
      <w:r w:rsidRPr="008F2725">
        <w:t xml:space="preserve">// </w:t>
      </w:r>
      <w:bookmarkEnd w:id="1"/>
      <w:r w:rsidRPr="008F2725">
        <w:t>if not applicable to project. Also delete any other item or paragraph not applicable in the section and insert additional items required by project and renumber paragraphs. Identify all frames by types. Verify that drawings show the required doors and frames.</w:t>
      </w:r>
    </w:p>
    <w:p w14:paraId="5C31B1E3" w14:textId="77777777" w:rsidR="008741A8" w:rsidRPr="008F2725" w:rsidRDefault="008741A8" w:rsidP="008F2725">
      <w:pPr>
        <w:pStyle w:val="SpecNoteNumbered"/>
      </w:pPr>
      <w:r w:rsidRPr="008F2725">
        <w:t>See VA Physical Security Design Guide for security requirements</w:t>
      </w:r>
    </w:p>
    <w:p w14:paraId="79823C02" w14:textId="77777777" w:rsidR="008741A8" w:rsidRPr="00076157" w:rsidRDefault="008741A8" w:rsidP="008F2725">
      <w:pPr>
        <w:pStyle w:val="SpecNoteNumbered"/>
      </w:pPr>
      <w:r w:rsidRPr="008F2725">
        <w:t xml:space="preserve">Obtain blast resistance requirements from </w:t>
      </w:r>
      <w:r w:rsidRPr="00076157">
        <w:t>Physical Security Design Standards Definitions, a separate publication provided by the VA</w:t>
      </w:r>
      <w:r w:rsidR="00D10B78" w:rsidRPr="00076157">
        <w:t>.</w:t>
      </w:r>
    </w:p>
    <w:p w14:paraId="1445242C" w14:textId="77777777" w:rsidR="00D10B78" w:rsidRPr="00076157" w:rsidRDefault="00D10B78" w:rsidP="005313B0">
      <w:pPr>
        <w:pStyle w:val="SpecNote"/>
        <w:outlineLvl w:val="9"/>
        <w:rPr>
          <w:rFonts w:cs="Courier New"/>
        </w:rPr>
      </w:pPr>
    </w:p>
    <w:p w14:paraId="3B8960CF" w14:textId="05A3D810" w:rsidR="008741A8" w:rsidRDefault="008741A8" w:rsidP="008F2725">
      <w:pPr>
        <w:pStyle w:val="PART"/>
      </w:pPr>
      <w:r w:rsidRPr="00076157">
        <w:t>GENERAL</w:t>
      </w:r>
    </w:p>
    <w:p w14:paraId="2053C137" w14:textId="5C9E8B16" w:rsidR="008741A8" w:rsidRPr="00076157" w:rsidRDefault="005313B0" w:rsidP="005313B0">
      <w:pPr>
        <w:pStyle w:val="ArticleB"/>
        <w:outlineLvl w:val="1"/>
      </w:pPr>
      <w:r>
        <w:t>DESCRIPTION</w:t>
      </w:r>
      <w:r w:rsidR="000B3D3F" w:rsidRPr="00076157">
        <w:t xml:space="preserve"> </w:t>
      </w:r>
    </w:p>
    <w:p w14:paraId="4828108E" w14:textId="28DD4621" w:rsidR="008741A8" w:rsidRPr="00076157" w:rsidRDefault="008741A8" w:rsidP="00076157">
      <w:pPr>
        <w:pStyle w:val="Level1"/>
      </w:pPr>
      <w:r w:rsidRPr="00076157">
        <w:t xml:space="preserve">The extent of forced-entry resistant (FE) and ballistic resistant (BR) door assemblies required for the Project is indicated on Contract Drawings, and in Door/Frame/Hardware schedules, including </w:t>
      </w:r>
      <w:proofErr w:type="gramStart"/>
      <w:r w:rsidRPr="00076157">
        <w:t>construction,  profiles</w:t>
      </w:r>
      <w:proofErr w:type="gramEnd"/>
      <w:r w:rsidRPr="00076157">
        <w:t>, swing, sizes, hardware, accessories, devices, and locations.</w:t>
      </w:r>
    </w:p>
    <w:p w14:paraId="440FEC8E" w14:textId="2B0197B5" w:rsidR="008741A8" w:rsidRPr="00076157" w:rsidRDefault="008741A8" w:rsidP="005313B0">
      <w:pPr>
        <w:pStyle w:val="ArticleB"/>
        <w:outlineLvl w:val="1"/>
      </w:pPr>
      <w:r w:rsidRPr="00076157">
        <w:t xml:space="preserve"> RELATED W</w:t>
      </w:r>
      <w:r w:rsidR="005313B0">
        <w:t>ORK</w:t>
      </w:r>
      <w:r w:rsidRPr="00076157">
        <w:t xml:space="preserve"> </w:t>
      </w:r>
    </w:p>
    <w:p w14:paraId="31F2DCAD" w14:textId="0E9A836F" w:rsidR="008741A8" w:rsidRPr="00076157" w:rsidRDefault="004A1230" w:rsidP="00076157">
      <w:pPr>
        <w:pStyle w:val="Level1"/>
      </w:pPr>
      <w:r w:rsidRPr="00076157">
        <w:t>Division 3, CONCRETE</w:t>
      </w:r>
      <w:r w:rsidR="008741A8" w:rsidRPr="00076157">
        <w:t>.</w:t>
      </w:r>
    </w:p>
    <w:p w14:paraId="4D08B190" w14:textId="2423F5D8" w:rsidR="008741A8" w:rsidRPr="00076157" w:rsidRDefault="004A1230" w:rsidP="00076157">
      <w:pPr>
        <w:pStyle w:val="Level1"/>
      </w:pPr>
      <w:r w:rsidRPr="00076157">
        <w:t>Division 4, MASONRY.</w:t>
      </w:r>
    </w:p>
    <w:p w14:paraId="6190BD8C" w14:textId="7F72C695" w:rsidR="008741A8" w:rsidRPr="00076157" w:rsidRDefault="004A1230" w:rsidP="00076157">
      <w:pPr>
        <w:pStyle w:val="Level1"/>
      </w:pPr>
      <w:r w:rsidRPr="00076157">
        <w:t>Division 5, METALS</w:t>
      </w:r>
      <w:r w:rsidR="008741A8" w:rsidRPr="00076157">
        <w:t xml:space="preserve"> for steel supports.</w:t>
      </w:r>
    </w:p>
    <w:p w14:paraId="43B8D5FE" w14:textId="32C290DD" w:rsidR="00845B08" w:rsidRDefault="007C7724" w:rsidP="00076157">
      <w:pPr>
        <w:pStyle w:val="Level1"/>
      </w:pPr>
      <w:r w:rsidRPr="00076157">
        <w:t>//Section</w:t>
      </w:r>
      <w:r w:rsidR="008741A8" w:rsidRPr="00076157">
        <w:t xml:space="preserve"> 08 11 13, HOLLOW METAL DOORS AND FRAMES</w:t>
      </w:r>
      <w:r w:rsidR="00845B08">
        <w:t xml:space="preserve">: </w:t>
      </w:r>
      <w:r w:rsidR="00845B08" w:rsidRPr="00076157">
        <w:t>Doors and frames not designated for special security performances</w:t>
      </w:r>
      <w:r w:rsidR="00845B08">
        <w:t>.</w:t>
      </w:r>
      <w:r w:rsidR="008741A8" w:rsidRPr="00076157">
        <w:t xml:space="preserve"> // </w:t>
      </w:r>
    </w:p>
    <w:p w14:paraId="08C494B4" w14:textId="320C2973" w:rsidR="008741A8" w:rsidRPr="00076157" w:rsidRDefault="008741A8" w:rsidP="00076157">
      <w:pPr>
        <w:pStyle w:val="Level1"/>
      </w:pPr>
      <w:r w:rsidRPr="00076157">
        <w:t xml:space="preserve">//Section 08 14 00, </w:t>
      </w:r>
      <w:r w:rsidR="000C17D6" w:rsidRPr="00076157">
        <w:t xml:space="preserve">INTERIOR </w:t>
      </w:r>
      <w:r w:rsidRPr="00076157">
        <w:t>WOOD DOORS</w:t>
      </w:r>
      <w:r w:rsidR="00845B08">
        <w:t>:</w:t>
      </w:r>
      <w:r w:rsidRPr="00076157">
        <w:t xml:space="preserve"> </w:t>
      </w:r>
      <w:r w:rsidR="00845B08" w:rsidRPr="00076157">
        <w:t>Doors and frames not designated for special security performances</w:t>
      </w:r>
      <w:r w:rsidR="00845B08">
        <w:t>.</w:t>
      </w:r>
      <w:r w:rsidR="00845B08" w:rsidRPr="00076157">
        <w:t xml:space="preserve"> </w:t>
      </w:r>
      <w:r w:rsidR="00845B08">
        <w:t>//</w:t>
      </w:r>
    </w:p>
    <w:p w14:paraId="788985FE" w14:textId="68EEF1DC" w:rsidR="008741A8" w:rsidRPr="00076157" w:rsidRDefault="00845B08" w:rsidP="00076157">
      <w:pPr>
        <w:pStyle w:val="Level1"/>
      </w:pPr>
      <w:r w:rsidRPr="00076157">
        <w:t>Section 08 56 53, BLAST RESISTANT WINDOWS</w:t>
      </w:r>
      <w:r>
        <w:t>:</w:t>
      </w:r>
      <w:r w:rsidRPr="00076157">
        <w:t xml:space="preserve"> </w:t>
      </w:r>
      <w:r w:rsidR="008741A8" w:rsidRPr="00076157">
        <w:t>Windows and frames of a forced entry/ballistic resistant rated</w:t>
      </w:r>
      <w:r>
        <w:t>.</w:t>
      </w:r>
      <w:r w:rsidR="008741A8" w:rsidRPr="00076157">
        <w:t xml:space="preserve"> </w:t>
      </w:r>
    </w:p>
    <w:p w14:paraId="4EE661DA" w14:textId="71C9301E" w:rsidR="008741A8" w:rsidRPr="00076157" w:rsidRDefault="00845B08" w:rsidP="00076157">
      <w:pPr>
        <w:pStyle w:val="Level1"/>
      </w:pPr>
      <w:r w:rsidRPr="00076157">
        <w:t>Section 08 71 00, DOOR HARDWARE</w:t>
      </w:r>
      <w:r>
        <w:t>:</w:t>
      </w:r>
      <w:r w:rsidRPr="00076157">
        <w:t xml:space="preserve"> </w:t>
      </w:r>
      <w:r w:rsidR="00E04270" w:rsidRPr="00076157">
        <w:t>Door Hardware</w:t>
      </w:r>
      <w:r w:rsidR="007C7724" w:rsidRPr="00076157">
        <w:t>.</w:t>
      </w:r>
    </w:p>
    <w:p w14:paraId="7744B658" w14:textId="40C8BE83" w:rsidR="008741A8" w:rsidRPr="00076157" w:rsidRDefault="00845B08" w:rsidP="00076157">
      <w:pPr>
        <w:pStyle w:val="Level1"/>
      </w:pPr>
      <w:r w:rsidRPr="00076157">
        <w:t>Section 08 80 00, GLAZING</w:t>
      </w:r>
      <w:r>
        <w:t>:</w:t>
      </w:r>
      <w:r w:rsidRPr="00076157">
        <w:t xml:space="preserve"> </w:t>
      </w:r>
      <w:r w:rsidR="008741A8" w:rsidRPr="00076157">
        <w:t>Glazing and ballistic rated glazing.</w:t>
      </w:r>
    </w:p>
    <w:p w14:paraId="2214391E" w14:textId="52F1A0EE" w:rsidR="008741A8" w:rsidRPr="00076157" w:rsidRDefault="00845B08" w:rsidP="00076157">
      <w:pPr>
        <w:pStyle w:val="Level1"/>
      </w:pPr>
      <w:r w:rsidRPr="00076157">
        <w:t>Section 11 17 36, PACKAGE TRANSFER UNITS</w:t>
      </w:r>
      <w:r>
        <w:t>:</w:t>
      </w:r>
      <w:r w:rsidRPr="00076157">
        <w:t xml:space="preserve"> </w:t>
      </w:r>
      <w:r w:rsidR="008741A8" w:rsidRPr="00076157">
        <w:t>Package t</w:t>
      </w:r>
      <w:r w:rsidR="00E04270" w:rsidRPr="00076157">
        <w:t xml:space="preserve">ransfer </w:t>
      </w:r>
      <w:proofErr w:type="gramStart"/>
      <w:r w:rsidR="00E04270" w:rsidRPr="00076157">
        <w:t>boxes:</w:t>
      </w:r>
      <w:r w:rsidR="008741A8" w:rsidRPr="00076157">
        <w:t>.</w:t>
      </w:r>
      <w:proofErr w:type="gramEnd"/>
    </w:p>
    <w:p w14:paraId="7CE00425" w14:textId="7A039D95" w:rsidR="008741A8" w:rsidRPr="00076157" w:rsidRDefault="00845B08" w:rsidP="00076157">
      <w:pPr>
        <w:pStyle w:val="Level1"/>
      </w:pPr>
      <w:r w:rsidRPr="00076157">
        <w:t>Section 08 56, 59, SERVICE AND TELLER WINDOW UNITS</w:t>
      </w:r>
      <w:r>
        <w:t>:</w:t>
      </w:r>
      <w:r w:rsidRPr="00076157">
        <w:t xml:space="preserve"> </w:t>
      </w:r>
      <w:r w:rsidR="008741A8" w:rsidRPr="00076157">
        <w:t>Deal trays of a Forced Entry/Ballistic Resistant rating.</w:t>
      </w:r>
    </w:p>
    <w:p w14:paraId="390BEDE3" w14:textId="0D7CDE5F" w:rsidR="008741A8" w:rsidRPr="00076157" w:rsidRDefault="00845B08" w:rsidP="00076157">
      <w:pPr>
        <w:pStyle w:val="Level1"/>
      </w:pPr>
      <w:r w:rsidRPr="00076157">
        <w:t>Section 13 34 19, METAL BUILDING SYSTEMS</w:t>
      </w:r>
      <w:r>
        <w:t>:</w:t>
      </w:r>
      <w:r w:rsidRPr="00076157">
        <w:t xml:space="preserve"> </w:t>
      </w:r>
      <w:r w:rsidR="00E04270" w:rsidRPr="00076157">
        <w:t>Guard Booths</w:t>
      </w:r>
      <w:r w:rsidR="008741A8" w:rsidRPr="00076157">
        <w:t>.</w:t>
      </w:r>
    </w:p>
    <w:p w14:paraId="19B1ED6A" w14:textId="1EAFA254" w:rsidR="008741A8" w:rsidRPr="00076157" w:rsidRDefault="00845B08" w:rsidP="00076157">
      <w:pPr>
        <w:pStyle w:val="Level1"/>
      </w:pPr>
      <w:r w:rsidRPr="00076157">
        <w:t>Section 28 13 00, PHYSICAL ACCESS CONTROL SYSTEMS</w:t>
      </w:r>
      <w:r>
        <w:t>:</w:t>
      </w:r>
      <w:r w:rsidRPr="00076157">
        <w:t xml:space="preserve"> </w:t>
      </w:r>
      <w:r w:rsidR="008741A8" w:rsidRPr="00076157">
        <w:t>Card readers and biom</w:t>
      </w:r>
      <w:r w:rsidR="00E04270" w:rsidRPr="00076157">
        <w:t>etric devices</w:t>
      </w:r>
      <w:r>
        <w:t>.</w:t>
      </w:r>
      <w:r w:rsidR="00E04270" w:rsidRPr="00076157">
        <w:t xml:space="preserve">: </w:t>
      </w:r>
    </w:p>
    <w:p w14:paraId="59EDCE14" w14:textId="21AF5518" w:rsidR="008741A8" w:rsidRPr="00076157" w:rsidRDefault="00E04270" w:rsidP="00076157">
      <w:pPr>
        <w:pStyle w:val="Level1"/>
      </w:pPr>
      <w:r w:rsidRPr="00076157">
        <w:t xml:space="preserve">Section 28 16 </w:t>
      </w:r>
      <w:r w:rsidR="00DA4820" w:rsidRPr="00076157">
        <w:t>00</w:t>
      </w:r>
      <w:r w:rsidRPr="00076157">
        <w:t xml:space="preserve">, </w:t>
      </w:r>
      <w:r w:rsidR="008741A8" w:rsidRPr="00076157">
        <w:t>INTRUSION DETECTION SYSTEM</w:t>
      </w:r>
      <w:r w:rsidR="00845B08">
        <w:t xml:space="preserve">: </w:t>
      </w:r>
      <w:r w:rsidR="00845B08" w:rsidRPr="00076157">
        <w:t>Intrusion alarm</w:t>
      </w:r>
      <w:r w:rsidR="00845B08">
        <w:t>.</w:t>
      </w:r>
    </w:p>
    <w:p w14:paraId="3199A783" w14:textId="6B17E72C" w:rsidR="00DA4820" w:rsidRPr="00076157" w:rsidRDefault="00DA4820" w:rsidP="005313B0">
      <w:pPr>
        <w:pStyle w:val="ArticleB"/>
        <w:outlineLvl w:val="1"/>
      </w:pPr>
      <w:r w:rsidRPr="00076157">
        <w:lastRenderedPageBreak/>
        <w:t xml:space="preserve"> APPLICABLE PUBLICATIONS</w:t>
      </w:r>
    </w:p>
    <w:p w14:paraId="6EBC11F9" w14:textId="1F08D98A" w:rsidR="00DA4820" w:rsidRPr="00076157" w:rsidRDefault="00DA4820" w:rsidP="00076157">
      <w:pPr>
        <w:pStyle w:val="Level1"/>
      </w:pPr>
      <w:r w:rsidRPr="00076157">
        <w:t>The publications listed below form a part of this specification to the extent referenced. The publications are referenced in the text by the basic designation only.</w:t>
      </w:r>
    </w:p>
    <w:p w14:paraId="400A5EF0" w14:textId="77777777" w:rsidR="00DA4820" w:rsidRPr="00076157" w:rsidRDefault="00DA4820" w:rsidP="005313B0">
      <w:pPr>
        <w:pStyle w:val="SpecNote"/>
        <w:outlineLvl w:val="9"/>
        <w:rPr>
          <w:rFonts w:cs="Courier New"/>
        </w:rPr>
      </w:pPr>
      <w:r w:rsidRPr="00076157">
        <w:rPr>
          <w:rFonts w:cs="Courier New"/>
        </w:rPr>
        <w:t>SPEC WRITER NOTE: Delete publications which do not apply to the project.</w:t>
      </w:r>
    </w:p>
    <w:p w14:paraId="68E9032A" w14:textId="77777777" w:rsidR="00DA4820" w:rsidRPr="00076157" w:rsidRDefault="00DA4820" w:rsidP="005313B0">
      <w:pPr>
        <w:pStyle w:val="SpecNote"/>
        <w:outlineLvl w:val="9"/>
        <w:rPr>
          <w:rFonts w:cs="Courier New"/>
        </w:rPr>
      </w:pPr>
    </w:p>
    <w:p w14:paraId="4E2B4443" w14:textId="7E9E203E" w:rsidR="00DA4820" w:rsidRPr="00076157" w:rsidRDefault="009A2B3B" w:rsidP="00076157">
      <w:pPr>
        <w:pStyle w:val="Level1"/>
      </w:pPr>
      <w:r w:rsidRPr="00076157">
        <w:t xml:space="preserve">ASTM </w:t>
      </w:r>
      <w:proofErr w:type="gramStart"/>
      <w:r w:rsidRPr="00076157">
        <w:t>International</w:t>
      </w:r>
      <w:r w:rsidR="00DA4820" w:rsidRPr="00076157">
        <w:t>(</w:t>
      </w:r>
      <w:proofErr w:type="gramEnd"/>
      <w:r w:rsidR="00DA4820" w:rsidRPr="00076157">
        <w:t xml:space="preserve">ASTM): </w:t>
      </w:r>
    </w:p>
    <w:p w14:paraId="6CE6AEA8" w14:textId="0182CB49" w:rsidR="00DA4820" w:rsidRPr="00076157" w:rsidRDefault="00DA4820" w:rsidP="00421721">
      <w:pPr>
        <w:pStyle w:val="Pubs"/>
        <w:rPr>
          <w:rFonts w:cs="Courier New"/>
        </w:rPr>
      </w:pPr>
      <w:r w:rsidRPr="00076157">
        <w:rPr>
          <w:rFonts w:cs="Courier New"/>
        </w:rPr>
        <w:t>A153/A153M-</w:t>
      </w:r>
      <w:r w:rsidR="004F5027" w:rsidRPr="00076157">
        <w:rPr>
          <w:rFonts w:cs="Courier New"/>
        </w:rPr>
        <w:t>16a</w:t>
      </w:r>
      <w:r w:rsidRPr="00076157">
        <w:rPr>
          <w:rFonts w:cs="Courier New"/>
        </w:rPr>
        <w:t>...........Standard Specification for Zinc Coating (Hot-Dip) on Iron and Steel Hardware</w:t>
      </w:r>
    </w:p>
    <w:p w14:paraId="68C74795" w14:textId="11BD68B1" w:rsidR="00DA4820" w:rsidRPr="00076157" w:rsidRDefault="00DA4820" w:rsidP="00421721">
      <w:pPr>
        <w:pStyle w:val="Pubs"/>
        <w:rPr>
          <w:rFonts w:cs="Courier New"/>
        </w:rPr>
      </w:pPr>
      <w:r w:rsidRPr="00076157">
        <w:rPr>
          <w:rFonts w:cs="Courier New"/>
        </w:rPr>
        <w:t>A240/A240M-</w:t>
      </w:r>
      <w:r w:rsidR="004F5027" w:rsidRPr="00076157">
        <w:rPr>
          <w:rFonts w:cs="Courier New"/>
        </w:rPr>
        <w:t>20</w:t>
      </w:r>
      <w:r w:rsidRPr="00076157">
        <w:rPr>
          <w:rFonts w:cs="Courier New"/>
        </w:rPr>
        <w:t>...........Standard Specification for Chromium and Chromium-Nickel Stainless Steel Plate, Sheet and Strip for Pressure Vessels and General Applications</w:t>
      </w:r>
    </w:p>
    <w:p w14:paraId="40121657" w14:textId="2A66187C" w:rsidR="00DA4820" w:rsidRPr="00076157" w:rsidRDefault="00DA4820" w:rsidP="00421721">
      <w:pPr>
        <w:pStyle w:val="Pubs"/>
        <w:rPr>
          <w:rFonts w:cs="Courier New"/>
        </w:rPr>
      </w:pPr>
      <w:r w:rsidRPr="00076157">
        <w:rPr>
          <w:rFonts w:cs="Courier New"/>
        </w:rPr>
        <w:t>A653/A653M-</w:t>
      </w:r>
      <w:r w:rsidR="004F5027" w:rsidRPr="00076157">
        <w:rPr>
          <w:rFonts w:cs="Courier New"/>
        </w:rPr>
        <w:t>20</w:t>
      </w:r>
      <w:r w:rsidRPr="00076157">
        <w:rPr>
          <w:rFonts w:cs="Courier New"/>
        </w:rPr>
        <w:t>...........Standard Specification for Steel Sheet, Zinc-Coated (Galvanized) or Zinc-Iron Alloy-Coated (</w:t>
      </w:r>
      <w:proofErr w:type="spellStart"/>
      <w:r w:rsidRPr="00076157">
        <w:rPr>
          <w:rFonts w:cs="Courier New"/>
        </w:rPr>
        <w:t>Galvannealed</w:t>
      </w:r>
      <w:proofErr w:type="spellEnd"/>
      <w:r w:rsidRPr="00076157">
        <w:rPr>
          <w:rFonts w:cs="Courier New"/>
        </w:rPr>
        <w:t>) by the Hot-Dip Process</w:t>
      </w:r>
    </w:p>
    <w:p w14:paraId="10EFE113" w14:textId="29C60548" w:rsidR="00DA4820" w:rsidRPr="00076157" w:rsidRDefault="00DA4820" w:rsidP="00421721">
      <w:pPr>
        <w:pStyle w:val="Pubs"/>
        <w:rPr>
          <w:rFonts w:cs="Courier New"/>
        </w:rPr>
      </w:pPr>
      <w:r w:rsidRPr="00076157">
        <w:rPr>
          <w:rFonts w:cs="Courier New"/>
        </w:rPr>
        <w:t>A1008/A1008M-</w:t>
      </w:r>
      <w:r w:rsidR="004F5027" w:rsidRPr="00076157">
        <w:rPr>
          <w:rFonts w:cs="Courier New"/>
        </w:rPr>
        <w:t>20</w:t>
      </w:r>
      <w:r w:rsidRPr="00076157">
        <w:rPr>
          <w:rFonts w:cs="Courier New"/>
        </w:rPr>
        <w:t xml:space="preserve">.........Standard Specification for Steel, Sheet, Cold-Rolled, Carbon, Structural, High-Strength Low-Alloy, High-Strength Low-Alloy with Improved Formability, Solution Hardened, and Bake </w:t>
      </w:r>
      <w:proofErr w:type="spellStart"/>
      <w:r w:rsidRPr="00076157">
        <w:rPr>
          <w:rFonts w:cs="Courier New"/>
        </w:rPr>
        <w:t>Hardenable</w:t>
      </w:r>
      <w:proofErr w:type="spellEnd"/>
    </w:p>
    <w:p w14:paraId="5D9A44BB" w14:textId="18755B8D" w:rsidR="00DA4820" w:rsidRPr="00076157" w:rsidRDefault="00DA4820" w:rsidP="00421721">
      <w:pPr>
        <w:pStyle w:val="Pubs"/>
        <w:rPr>
          <w:rFonts w:cs="Courier New"/>
        </w:rPr>
      </w:pPr>
      <w:r w:rsidRPr="00076157">
        <w:rPr>
          <w:rFonts w:cs="Courier New"/>
        </w:rPr>
        <w:t>A1011/A1011M-</w:t>
      </w:r>
      <w:r w:rsidR="004F5027" w:rsidRPr="00076157">
        <w:rPr>
          <w:rFonts w:cs="Courier New"/>
        </w:rPr>
        <w:t>18a</w:t>
      </w:r>
      <w:r w:rsidRPr="00076157">
        <w:rPr>
          <w:rFonts w:cs="Courier New"/>
        </w:rPr>
        <w:t>........Standard Specification for Steel, Sheet and Strip, Hot-Rolled, Carbon, Structural, High-Strength Low-Alloy, High-Strength Low-Alloy with Improved Formability, and Ultra-High Strength</w:t>
      </w:r>
    </w:p>
    <w:p w14:paraId="147C1766" w14:textId="779A51AF" w:rsidR="00421721" w:rsidRPr="00076157" w:rsidRDefault="00421721" w:rsidP="00076157">
      <w:pPr>
        <w:pStyle w:val="Pubs"/>
      </w:pPr>
      <w:r w:rsidRPr="00076157">
        <w:t>D1044-19</w:t>
      </w:r>
      <w:r w:rsidRPr="00076157">
        <w:tab/>
        <w:t>Standard Test Method for Resistance of Transparent Plastics to Surface Abrasion.</w:t>
      </w:r>
    </w:p>
    <w:p w14:paraId="2B7621D0" w14:textId="3E595840" w:rsidR="00DA4820" w:rsidRPr="00076157" w:rsidRDefault="00DA4820" w:rsidP="00076157">
      <w:pPr>
        <w:pStyle w:val="Level1"/>
      </w:pPr>
      <w:r w:rsidRPr="00076157">
        <w:t>American National Standards Institute (ANSI):</w:t>
      </w:r>
    </w:p>
    <w:p w14:paraId="6DFC05EC" w14:textId="190934E3" w:rsidR="00DA4820" w:rsidRPr="00076157" w:rsidRDefault="00DA4820" w:rsidP="00076157">
      <w:pPr>
        <w:pStyle w:val="Pubs"/>
      </w:pPr>
      <w:r w:rsidRPr="00076157">
        <w:t>ANSI A156.115</w:t>
      </w:r>
      <w:r w:rsidR="00F54275" w:rsidRPr="00076157">
        <w:t xml:space="preserve"> </w:t>
      </w:r>
      <w:r w:rsidR="00116138" w:rsidRPr="00076157">
        <w:t>(2014)</w:t>
      </w:r>
      <w:r w:rsidR="00116138" w:rsidRPr="00076157">
        <w:tab/>
      </w:r>
      <w:r w:rsidRPr="00076157">
        <w:t>Hardware Preparation in Steel Doors and Steel Frames</w:t>
      </w:r>
    </w:p>
    <w:p w14:paraId="787C2C03" w14:textId="77777777" w:rsidR="00DA4820" w:rsidRPr="00076157" w:rsidRDefault="00DA4820" w:rsidP="00076157">
      <w:pPr>
        <w:pStyle w:val="Pubs"/>
      </w:pPr>
      <w:r w:rsidRPr="00076157">
        <w:t>ANSI A156.115W (2006)</w:t>
      </w:r>
      <w:r w:rsidRPr="00076157">
        <w:tab/>
        <w:t>Hardware Preparation in Wood Doors with Wood or Steel Frames</w:t>
      </w:r>
    </w:p>
    <w:p w14:paraId="4EB163E7" w14:textId="02D7925F" w:rsidR="00DA4820" w:rsidRPr="00076157" w:rsidRDefault="00DA4820" w:rsidP="00076157">
      <w:pPr>
        <w:pStyle w:val="Pubs"/>
      </w:pPr>
      <w:r w:rsidRPr="00076157">
        <w:t>ANSI/SDI A250.8 (2014)</w:t>
      </w:r>
      <w:r w:rsidR="00116138" w:rsidRPr="00076157">
        <w:tab/>
      </w:r>
      <w:r w:rsidRPr="00076157">
        <w:t>Specifications for Standard Steel Doors and Frames</w:t>
      </w:r>
    </w:p>
    <w:p w14:paraId="065275A7" w14:textId="54F96302" w:rsidR="00DA4820" w:rsidRPr="00076157" w:rsidRDefault="00DA4820" w:rsidP="00076157">
      <w:pPr>
        <w:pStyle w:val="Pubs"/>
      </w:pPr>
      <w:r w:rsidRPr="00076157">
        <w:t>ANSI/SDI A250.11 (2012)</w:t>
      </w:r>
      <w:r w:rsidR="00116138" w:rsidRPr="00076157">
        <w:tab/>
      </w:r>
      <w:r w:rsidRPr="00076157">
        <w:t>Recommended Erection Instructions for Steel Frames.</w:t>
      </w:r>
    </w:p>
    <w:p w14:paraId="24784E41" w14:textId="31D87F22" w:rsidR="00DA4820" w:rsidRPr="00076157" w:rsidRDefault="00DA4820" w:rsidP="00076157">
      <w:pPr>
        <w:pStyle w:val="Level1"/>
      </w:pPr>
      <w:r w:rsidRPr="00076157">
        <w:t>American Welding Society (AWS):</w:t>
      </w:r>
    </w:p>
    <w:p w14:paraId="365ECB23" w14:textId="77777777" w:rsidR="00DA4820" w:rsidRPr="00076157" w:rsidRDefault="00DA4820" w:rsidP="00DA4820">
      <w:pPr>
        <w:pStyle w:val="Pubs"/>
        <w:rPr>
          <w:rFonts w:cs="Courier New"/>
        </w:rPr>
      </w:pPr>
      <w:r w:rsidRPr="00076157">
        <w:rPr>
          <w:rFonts w:cs="Courier New"/>
        </w:rPr>
        <w:lastRenderedPageBreak/>
        <w:t>D1.1/D1.1M (2010)</w:t>
      </w:r>
      <w:r w:rsidRPr="00076157">
        <w:rPr>
          <w:rFonts w:cs="Courier New"/>
        </w:rPr>
        <w:tab/>
        <w:t>Structural Welding Code - Steel</w:t>
      </w:r>
    </w:p>
    <w:p w14:paraId="6DA3C80B" w14:textId="4E49D549" w:rsidR="00DA4820" w:rsidRPr="00076157" w:rsidRDefault="00DA4820" w:rsidP="00076157">
      <w:pPr>
        <w:pStyle w:val="Level1"/>
      </w:pPr>
      <w:r w:rsidRPr="00076157">
        <w:t xml:space="preserve">National Fire Protection Association (NFPA): </w:t>
      </w:r>
    </w:p>
    <w:p w14:paraId="3F3E2F07" w14:textId="0191F912" w:rsidR="00DA4820" w:rsidRPr="00076157" w:rsidRDefault="00DA4820" w:rsidP="00677630">
      <w:pPr>
        <w:pStyle w:val="Pubs"/>
        <w:rPr>
          <w:rFonts w:cs="Courier New"/>
        </w:rPr>
      </w:pPr>
      <w:r w:rsidRPr="00076157">
        <w:rPr>
          <w:rFonts w:cs="Courier New"/>
        </w:rPr>
        <w:t xml:space="preserve">NFPA 80 </w:t>
      </w:r>
      <w:r w:rsidR="00677630" w:rsidRPr="00076157">
        <w:rPr>
          <w:rFonts w:cs="Courier New"/>
        </w:rPr>
        <w:t>(</w:t>
      </w:r>
      <w:proofErr w:type="gramStart"/>
      <w:r w:rsidRPr="00076157">
        <w:rPr>
          <w:rFonts w:cs="Courier New"/>
        </w:rPr>
        <w:t>2013</w:t>
      </w:r>
      <w:r w:rsidR="00677630" w:rsidRPr="00076157">
        <w:rPr>
          <w:rFonts w:cs="Courier New"/>
        </w:rPr>
        <w:t>)</w:t>
      </w:r>
      <w:r w:rsidRPr="00076157">
        <w:rPr>
          <w:rFonts w:cs="Courier New"/>
        </w:rPr>
        <w:t>.........</w:t>
      </w:r>
      <w:proofErr w:type="gramEnd"/>
      <w:r w:rsidRPr="00076157">
        <w:rPr>
          <w:rFonts w:cs="Courier New"/>
        </w:rPr>
        <w:tab/>
        <w:t>Standard for Fire Doors and Other Opening Protectives</w:t>
      </w:r>
    </w:p>
    <w:p w14:paraId="795E2EBA" w14:textId="2D337EC5" w:rsidR="00677630" w:rsidRPr="00076157" w:rsidRDefault="00677630" w:rsidP="00677630">
      <w:pPr>
        <w:pStyle w:val="Pubs"/>
        <w:rPr>
          <w:rFonts w:cs="Courier New"/>
        </w:rPr>
      </w:pPr>
      <w:r w:rsidRPr="00076157">
        <w:rPr>
          <w:rFonts w:cs="Courier New"/>
        </w:rPr>
        <w:t>NFPA 252(2013)</w:t>
      </w:r>
      <w:r w:rsidRPr="00076157">
        <w:rPr>
          <w:rFonts w:cs="Courier New"/>
        </w:rPr>
        <w:tab/>
        <w:t>Standard Methods of Fire Tests of Door Assemblies</w:t>
      </w:r>
    </w:p>
    <w:p w14:paraId="221F6746" w14:textId="46DADED6" w:rsidR="00DA4820" w:rsidRPr="00076157" w:rsidRDefault="00DA4820" w:rsidP="00076157">
      <w:pPr>
        <w:pStyle w:val="Level1"/>
      </w:pPr>
      <w:r w:rsidRPr="00076157">
        <w:t xml:space="preserve">Society for Protective Coatings (SSPC): </w:t>
      </w:r>
    </w:p>
    <w:p w14:paraId="29C9B023" w14:textId="474E75C0" w:rsidR="00DA4820" w:rsidRPr="00076157" w:rsidRDefault="00DA4820" w:rsidP="00DA4820">
      <w:pPr>
        <w:pStyle w:val="Pubs"/>
        <w:rPr>
          <w:rFonts w:cs="Courier New"/>
        </w:rPr>
      </w:pPr>
      <w:r w:rsidRPr="00076157">
        <w:rPr>
          <w:rFonts w:cs="Courier New"/>
        </w:rPr>
        <w:t>SSPC-SP 2 - 2004.........Hand Tool Cleaning</w:t>
      </w:r>
    </w:p>
    <w:p w14:paraId="39770209" w14:textId="28082264" w:rsidR="00DA4820" w:rsidRPr="00076157" w:rsidRDefault="00DA4820" w:rsidP="00DA4820">
      <w:pPr>
        <w:pStyle w:val="Pubs"/>
        <w:rPr>
          <w:rFonts w:cs="Courier New"/>
        </w:rPr>
      </w:pPr>
      <w:r w:rsidRPr="00076157">
        <w:rPr>
          <w:rFonts w:cs="Courier New"/>
        </w:rPr>
        <w:t>SSPC-SP 3 - 2004.........Power Tool Cleaning</w:t>
      </w:r>
    </w:p>
    <w:p w14:paraId="2595EC83" w14:textId="33FE3DAB" w:rsidR="00DA4820" w:rsidRPr="00076157" w:rsidRDefault="00DA4820" w:rsidP="00076157">
      <w:pPr>
        <w:pStyle w:val="Level1"/>
      </w:pPr>
      <w:r w:rsidRPr="00076157">
        <w:t xml:space="preserve">Underwriters Laboratories, Inc. (UL): </w:t>
      </w:r>
    </w:p>
    <w:p w14:paraId="039F1DE2" w14:textId="55F58725" w:rsidR="00DA4820" w:rsidRPr="00076157" w:rsidRDefault="00F54275" w:rsidP="00DA4820">
      <w:pPr>
        <w:pStyle w:val="Pubs"/>
        <w:rPr>
          <w:rFonts w:cs="Courier New"/>
        </w:rPr>
      </w:pPr>
      <w:r w:rsidRPr="00076157">
        <w:rPr>
          <w:rFonts w:cs="Courier New"/>
        </w:rPr>
        <w:t>UL 752-2005...............</w:t>
      </w:r>
      <w:r w:rsidR="00DA4820" w:rsidRPr="00076157">
        <w:rPr>
          <w:rFonts w:cs="Courier New"/>
        </w:rPr>
        <w:t>Bullet Resisting Equipment</w:t>
      </w:r>
    </w:p>
    <w:p w14:paraId="0A4A14BD" w14:textId="3CF9E3EB" w:rsidR="00DA4820" w:rsidRPr="00076157" w:rsidRDefault="00DA4820" w:rsidP="00076157">
      <w:pPr>
        <w:pStyle w:val="Level1"/>
      </w:pPr>
      <w:r w:rsidRPr="00076157">
        <w:t xml:space="preserve">United States Department of State Bureau of Diplomatic Security (DS): </w:t>
      </w:r>
    </w:p>
    <w:p w14:paraId="570A3B86" w14:textId="5E888BCF" w:rsidR="00DA4820" w:rsidRPr="00076157" w:rsidRDefault="00DA4820" w:rsidP="00076157">
      <w:pPr>
        <w:pStyle w:val="Pubs"/>
      </w:pPr>
      <w:r w:rsidRPr="00076157">
        <w:t>SD-STD-01.01-1993(R</w:t>
      </w:r>
      <w:proofErr w:type="gramStart"/>
      <w:r w:rsidRPr="00076157">
        <w:t>2004)........</w:t>
      </w:r>
      <w:proofErr w:type="gramEnd"/>
      <w:r w:rsidRPr="00076157">
        <w:t xml:space="preserve">Certification Standard for Forced Entry </w:t>
      </w:r>
      <w:r w:rsidR="00F54275" w:rsidRPr="00076157">
        <w:t xml:space="preserve"> </w:t>
      </w:r>
      <w:r w:rsidRPr="00076157">
        <w:t>and Ballistic Resistance of Structural Systems</w:t>
      </w:r>
    </w:p>
    <w:p w14:paraId="1307B58D" w14:textId="766055EA" w:rsidR="008741A8" w:rsidRPr="00076157" w:rsidRDefault="008741A8" w:rsidP="005313B0">
      <w:pPr>
        <w:pStyle w:val="ArticleB"/>
        <w:outlineLvl w:val="1"/>
      </w:pPr>
      <w:r w:rsidRPr="00076157">
        <w:t xml:space="preserve"> PERFORMANCE REQUIREMENTS </w:t>
      </w:r>
    </w:p>
    <w:p w14:paraId="29CCA55C" w14:textId="47A02FB9" w:rsidR="008741A8" w:rsidRPr="00076157" w:rsidRDefault="008741A8" w:rsidP="00076157">
      <w:pPr>
        <w:pStyle w:val="Level1"/>
      </w:pPr>
      <w:r w:rsidRPr="00076157">
        <w:t>General: Fabricate and install FE/BR door assemblies to achieve indicated levels of resistance. Extend resistance to include anchorages, interfaces with adjoining substrates, and hardware. Security attacks shall be unable to penetrate through closed/locked security door assemblies in manner described; it is recognized that such attacks may damage units beyond repair and reuse, requiring replacement of work by Governme</w:t>
      </w:r>
      <w:r w:rsidR="00A3794A" w:rsidRPr="00076157">
        <w:t>nt:</w:t>
      </w:r>
    </w:p>
    <w:p w14:paraId="2AF08AAC" w14:textId="0C1A6D85" w:rsidR="008741A8" w:rsidRPr="00076157" w:rsidRDefault="00E04270" w:rsidP="00A3794A">
      <w:pPr>
        <w:pStyle w:val="Level2"/>
        <w:rPr>
          <w:rFonts w:cs="Courier New"/>
          <w:lang w:val="pt-BR"/>
        </w:rPr>
      </w:pPr>
      <w:r w:rsidRPr="00076157">
        <w:rPr>
          <w:rFonts w:cs="Courier New"/>
        </w:rPr>
        <w:t xml:space="preserve">Fire-rated assemblies: </w:t>
      </w:r>
      <w:r w:rsidR="008741A8" w:rsidRPr="00076157">
        <w:rPr>
          <w:rFonts w:cs="Courier New"/>
        </w:rPr>
        <w:t>Where indicated for fire resistance, provide flush steel doors-and-frame units; comply with NFPA 80</w:t>
      </w:r>
      <w:r w:rsidRPr="00076157">
        <w:rPr>
          <w:rFonts w:cs="Courier New"/>
        </w:rPr>
        <w:t xml:space="preserve">. </w:t>
      </w:r>
      <w:r w:rsidR="008741A8" w:rsidRPr="00076157">
        <w:rPr>
          <w:rFonts w:cs="Courier New"/>
        </w:rPr>
        <w:t>Provide units that have been tested by recognized testing age</w:t>
      </w:r>
      <w:r w:rsidR="0072090C" w:rsidRPr="00076157">
        <w:rPr>
          <w:rFonts w:cs="Courier New"/>
        </w:rPr>
        <w:t>ncy in accordance with NFPA No.</w:t>
      </w:r>
      <w:r w:rsidR="00FB5F00" w:rsidRPr="00076157">
        <w:rPr>
          <w:rFonts w:cs="Courier New"/>
        </w:rPr>
        <w:t xml:space="preserve"> 252</w:t>
      </w:r>
    </w:p>
    <w:p w14:paraId="6904B090" w14:textId="64A9B263" w:rsidR="008741A8" w:rsidRPr="00076157" w:rsidRDefault="008741A8" w:rsidP="00CD713E">
      <w:pPr>
        <w:pStyle w:val="Level2"/>
        <w:rPr>
          <w:rFonts w:cs="Courier New"/>
        </w:rPr>
      </w:pPr>
      <w:r w:rsidRPr="00076157">
        <w:rPr>
          <w:rFonts w:cs="Courier New"/>
        </w:rPr>
        <w:t>Forced-Entry (FE) resistant assemblies: Where door assembly is shown or scheduled as FE, provide door manufacturer's material and fabrication for panels, inserts, hardware, devices, and framing of units. Provide rated units where shown or scheduled</w:t>
      </w:r>
      <w:r w:rsidR="00A3794A" w:rsidRPr="00076157">
        <w:rPr>
          <w:rFonts w:cs="Courier New"/>
        </w:rPr>
        <w:t>:</w:t>
      </w:r>
    </w:p>
    <w:p w14:paraId="73F67A79" w14:textId="15B849A4" w:rsidR="008741A8" w:rsidRPr="00076157" w:rsidRDefault="008741A8" w:rsidP="00076157">
      <w:pPr>
        <w:pStyle w:val="Level2"/>
      </w:pPr>
      <w:r w:rsidRPr="00076157">
        <w:t>//No FE resistance rating. //</w:t>
      </w:r>
    </w:p>
    <w:p w14:paraId="51C55EF4" w14:textId="1E99E8EA" w:rsidR="008741A8" w:rsidRPr="00076157" w:rsidRDefault="008741A8" w:rsidP="00076157">
      <w:pPr>
        <w:pStyle w:val="Level2"/>
      </w:pPr>
      <w:r w:rsidRPr="00076157">
        <w:t>//Provide resistance of 5 minutes for forced entry, using basic hand tools.</w:t>
      </w:r>
      <w:r w:rsidR="00A3794A" w:rsidRPr="00076157">
        <w:t xml:space="preserve"> //</w:t>
      </w:r>
    </w:p>
    <w:p w14:paraId="1BD89F2B" w14:textId="1DA5D8AF" w:rsidR="008741A8" w:rsidRPr="00076157" w:rsidRDefault="008741A8" w:rsidP="00076157">
      <w:pPr>
        <w:pStyle w:val="Level2"/>
      </w:pPr>
      <w:r w:rsidRPr="00076157">
        <w:t>//Provide resistance of 15 minutes for forced entry, using basic hand tools.</w:t>
      </w:r>
      <w:r w:rsidR="00A3794A" w:rsidRPr="00076157">
        <w:t xml:space="preserve"> </w:t>
      </w:r>
      <w:r w:rsidRPr="00076157">
        <w:t>//</w:t>
      </w:r>
    </w:p>
    <w:p w14:paraId="04359C4C" w14:textId="1AC07122" w:rsidR="00371849" w:rsidRDefault="00371849" w:rsidP="005313B0">
      <w:pPr>
        <w:pStyle w:val="SpecNote"/>
        <w:outlineLvl w:val="9"/>
        <w:rPr>
          <w:rFonts w:cs="Courier New"/>
        </w:rPr>
      </w:pPr>
      <w:r w:rsidRPr="00076157">
        <w:rPr>
          <w:rFonts w:cs="Courier New"/>
        </w:rPr>
        <w:t xml:space="preserve">SPEC WRITER NOTE: UL 752 contains multiple levels of resistance with respect to caliber, type, and speed of projectile (gun type). Level 3 is </w:t>
      </w:r>
      <w:r w:rsidRPr="00076157">
        <w:rPr>
          <w:rFonts w:cs="Courier New"/>
        </w:rPr>
        <w:lastRenderedPageBreak/>
        <w:t>considered a minimum but verify with local VA police.</w:t>
      </w:r>
    </w:p>
    <w:p w14:paraId="5E60325D" w14:textId="77777777" w:rsidR="00845B08" w:rsidRPr="00076157" w:rsidRDefault="00845B08" w:rsidP="005313B0">
      <w:pPr>
        <w:pStyle w:val="SpecNote"/>
        <w:outlineLvl w:val="9"/>
        <w:rPr>
          <w:rFonts w:cs="Courier New"/>
        </w:rPr>
      </w:pPr>
    </w:p>
    <w:p w14:paraId="605EF702" w14:textId="16E47C58" w:rsidR="008741A8" w:rsidRPr="00076157" w:rsidRDefault="008741A8" w:rsidP="00A3794A">
      <w:pPr>
        <w:pStyle w:val="Level2"/>
        <w:rPr>
          <w:rFonts w:cs="Courier New"/>
        </w:rPr>
      </w:pPr>
      <w:r w:rsidRPr="00076157">
        <w:rPr>
          <w:rFonts w:cs="Courier New"/>
        </w:rPr>
        <w:t>Ballistic Resistant (BR) assemblies: Where door assembly is shown or scheduled as BR, provide door manufacturer's materials and fabrication for panel, inserts, and framing of unit. Provide rated units where shown or scheduled.</w:t>
      </w:r>
      <w:r w:rsidR="00D10B78" w:rsidRPr="00076157">
        <w:rPr>
          <w:rFonts w:cs="Courier New"/>
        </w:rPr>
        <w:t xml:space="preserve"> </w:t>
      </w:r>
      <w:r w:rsidR="00E04270" w:rsidRPr="00076157">
        <w:rPr>
          <w:rFonts w:cs="Courier New"/>
        </w:rPr>
        <w:t>//No BR resistance rating:</w:t>
      </w:r>
      <w:r w:rsidRPr="00076157">
        <w:rPr>
          <w:rFonts w:cs="Courier New"/>
        </w:rPr>
        <w:t xml:space="preserve"> //</w:t>
      </w:r>
    </w:p>
    <w:p w14:paraId="3636DF05" w14:textId="6E4950E4" w:rsidR="008741A8" w:rsidRPr="00076157" w:rsidRDefault="008741A8" w:rsidP="00076157">
      <w:pPr>
        <w:pStyle w:val="Level2"/>
      </w:pPr>
      <w:r w:rsidRPr="00076157">
        <w:t>//UL 752 Level 3</w:t>
      </w:r>
      <w:r w:rsidR="00D10B78" w:rsidRPr="00076157">
        <w:t xml:space="preserve">. </w:t>
      </w:r>
      <w:r w:rsidRPr="00076157">
        <w:t>//</w:t>
      </w:r>
    </w:p>
    <w:p w14:paraId="72168DBE" w14:textId="48CCA25F" w:rsidR="008741A8" w:rsidRPr="00076157" w:rsidRDefault="008741A8" w:rsidP="005313B0">
      <w:pPr>
        <w:pStyle w:val="ArticleB"/>
        <w:outlineLvl w:val="1"/>
      </w:pPr>
      <w:r w:rsidRPr="00076157">
        <w:t xml:space="preserve"> SUBMITTALS </w:t>
      </w:r>
    </w:p>
    <w:p w14:paraId="6648A470" w14:textId="2BD09E3B" w:rsidR="008741A8" w:rsidRPr="00076157" w:rsidRDefault="008741A8" w:rsidP="00076157">
      <w:pPr>
        <w:pStyle w:val="Level1"/>
      </w:pPr>
      <w:r w:rsidRPr="00076157">
        <w:t>General: For each security door assembly, submit the following in accordance with Section 01 33 23, SHOP DRAWINGS, PRODUCT DATA AND SAMPLES.</w:t>
      </w:r>
    </w:p>
    <w:p w14:paraId="0BD9449E" w14:textId="068E274E" w:rsidR="008741A8" w:rsidRPr="00076157" w:rsidRDefault="008741A8" w:rsidP="00CD713E">
      <w:pPr>
        <w:pStyle w:val="Level2"/>
        <w:rPr>
          <w:rFonts w:cs="Courier New"/>
        </w:rPr>
      </w:pPr>
      <w:r w:rsidRPr="00076157">
        <w:rPr>
          <w:rFonts w:cs="Courier New"/>
        </w:rPr>
        <w:t>Product data for each element of work, whether purchased from other manufacturers or provided as door Fabricator's standard production. Include data substantiating that products comply with requirements of these specifications.</w:t>
      </w:r>
    </w:p>
    <w:p w14:paraId="292A1267" w14:textId="46B542D1" w:rsidR="008741A8" w:rsidRPr="00076157" w:rsidRDefault="008741A8" w:rsidP="00D10B78">
      <w:pPr>
        <w:pStyle w:val="Level2"/>
        <w:rPr>
          <w:rFonts w:cs="Courier New"/>
        </w:rPr>
      </w:pPr>
      <w:r w:rsidRPr="00076157">
        <w:rPr>
          <w:rFonts w:cs="Courier New"/>
        </w:rPr>
        <w:t>Manufacturer's standard color chart.</w:t>
      </w:r>
    </w:p>
    <w:p w14:paraId="4E10CB50" w14:textId="53BA19D6" w:rsidR="008741A8" w:rsidRPr="00076157" w:rsidRDefault="008741A8" w:rsidP="00D10B78">
      <w:pPr>
        <w:pStyle w:val="Level2"/>
        <w:rPr>
          <w:rFonts w:cs="Courier New"/>
        </w:rPr>
      </w:pPr>
      <w:r w:rsidRPr="00076157">
        <w:rPr>
          <w:rFonts w:cs="Courier New"/>
        </w:rPr>
        <w:t>Certificates: Letter from manufacturer indicating the products have been certified to meet the specified ratings.</w:t>
      </w:r>
    </w:p>
    <w:p w14:paraId="7554AA5B" w14:textId="5D377036" w:rsidR="008741A8" w:rsidRPr="00076157" w:rsidRDefault="008741A8" w:rsidP="00A3794A">
      <w:pPr>
        <w:pStyle w:val="Level2"/>
        <w:rPr>
          <w:rFonts w:cs="Courier New"/>
        </w:rPr>
      </w:pPr>
      <w:r w:rsidRPr="00076157">
        <w:rPr>
          <w:rFonts w:cs="Courier New"/>
        </w:rPr>
        <w:t xml:space="preserve">Shop drawings showing each dimensioned details of each door assembly, including performance rating, swing, hardware set, and adjacent construction. Provide drawings on B-size 11 in x </w:t>
      </w:r>
      <w:proofErr w:type="gramStart"/>
      <w:r w:rsidRPr="00076157">
        <w:rPr>
          <w:rFonts w:cs="Courier New"/>
        </w:rPr>
        <w:t>17 inch</w:t>
      </w:r>
      <w:proofErr w:type="gramEnd"/>
      <w:r w:rsidRPr="00076157">
        <w:rPr>
          <w:rFonts w:cs="Courier New"/>
        </w:rPr>
        <w:t xml:space="preserve"> (300 mm x 430 mm) sheets. Show typical door exterior elevations at not less than ¼ inch = </w:t>
      </w:r>
      <w:proofErr w:type="gramStart"/>
      <w:r w:rsidRPr="00076157">
        <w:rPr>
          <w:rFonts w:cs="Courier New"/>
        </w:rPr>
        <w:t>1 foot</w:t>
      </w:r>
      <w:proofErr w:type="gramEnd"/>
      <w:r w:rsidRPr="00076157">
        <w:rPr>
          <w:rFonts w:cs="Courier New"/>
        </w:rPr>
        <w:t xml:space="preserve"> (1:50) scale. After final modifications and corrections have been incorporated into the drawings, submit drawings as AutoCAD files with DWG extension. Show the following: </w:t>
      </w:r>
    </w:p>
    <w:p w14:paraId="4C184D49" w14:textId="29835A4D" w:rsidR="008741A8" w:rsidRPr="00076157" w:rsidRDefault="008741A8" w:rsidP="00845B08">
      <w:pPr>
        <w:pStyle w:val="Level3"/>
      </w:pPr>
      <w:r w:rsidRPr="00076157">
        <w:t>Unit information:</w:t>
      </w:r>
    </w:p>
    <w:p w14:paraId="5B59B678" w14:textId="1A9A65F3" w:rsidR="008741A8" w:rsidRPr="00076157" w:rsidRDefault="008741A8" w:rsidP="00076157">
      <w:pPr>
        <w:pStyle w:val="Level4"/>
      </w:pPr>
      <w:r w:rsidRPr="00076157">
        <w:t xml:space="preserve">Model Number. </w:t>
      </w:r>
    </w:p>
    <w:p w14:paraId="1BBA0857" w14:textId="5EA39E32" w:rsidR="008741A8" w:rsidRPr="00076157" w:rsidRDefault="008741A8" w:rsidP="00076157">
      <w:pPr>
        <w:pStyle w:val="Level4"/>
      </w:pPr>
      <w:r w:rsidRPr="00076157">
        <w:t>Ballistic resistant rating.</w:t>
      </w:r>
    </w:p>
    <w:p w14:paraId="4ADEB6EA" w14:textId="3AF145D4" w:rsidR="008741A8" w:rsidRPr="00076157" w:rsidRDefault="008741A8" w:rsidP="00076157">
      <w:pPr>
        <w:pStyle w:val="Level4"/>
      </w:pPr>
      <w:r w:rsidRPr="00076157">
        <w:t>Marks (window no.).</w:t>
      </w:r>
    </w:p>
    <w:p w14:paraId="5D1C0985" w14:textId="480C78C1" w:rsidR="008741A8" w:rsidRPr="00076157" w:rsidRDefault="008741A8" w:rsidP="00076157">
      <w:pPr>
        <w:pStyle w:val="Level4"/>
      </w:pPr>
      <w:r w:rsidRPr="00076157">
        <w:t>Door/frame finish.</w:t>
      </w:r>
    </w:p>
    <w:p w14:paraId="17A61D58" w14:textId="0D9123FD" w:rsidR="008741A8" w:rsidRPr="00076157" w:rsidRDefault="008741A8" w:rsidP="00076157">
      <w:pPr>
        <w:pStyle w:val="Level4"/>
      </w:pPr>
      <w:r w:rsidRPr="00076157">
        <w:t xml:space="preserve">Door type. </w:t>
      </w:r>
    </w:p>
    <w:p w14:paraId="5AC06D44" w14:textId="45369B1C" w:rsidR="008741A8" w:rsidRPr="00076157" w:rsidRDefault="008741A8" w:rsidP="00845B08">
      <w:pPr>
        <w:pStyle w:val="Level3"/>
      </w:pPr>
      <w:r w:rsidRPr="00076157">
        <w:t xml:space="preserve">Elevation Drawings: </w:t>
      </w:r>
    </w:p>
    <w:p w14:paraId="232CC1AA" w14:textId="56524991" w:rsidR="008741A8" w:rsidRPr="00076157" w:rsidRDefault="008741A8" w:rsidP="00845B08">
      <w:pPr>
        <w:pStyle w:val="Level4"/>
        <w:numPr>
          <w:ilvl w:val="0"/>
          <w:numId w:val="10"/>
        </w:numPr>
      </w:pPr>
      <w:r w:rsidRPr="00076157">
        <w:t>Rough opening.</w:t>
      </w:r>
    </w:p>
    <w:p w14:paraId="070E692F" w14:textId="6AF8CE2F" w:rsidR="008741A8" w:rsidRPr="00076157" w:rsidRDefault="008741A8" w:rsidP="00076157">
      <w:pPr>
        <w:pStyle w:val="Level4"/>
      </w:pPr>
      <w:r w:rsidRPr="00076157">
        <w:t>Door opening.</w:t>
      </w:r>
    </w:p>
    <w:p w14:paraId="4EE5DC0E" w14:textId="4D2672C9" w:rsidR="008741A8" w:rsidRPr="00076157" w:rsidRDefault="008741A8" w:rsidP="00076157">
      <w:pPr>
        <w:pStyle w:val="Level4"/>
      </w:pPr>
      <w:r w:rsidRPr="00076157">
        <w:t>Frame opening.</w:t>
      </w:r>
    </w:p>
    <w:p w14:paraId="6337F6D3" w14:textId="67014624" w:rsidR="008741A8" w:rsidRPr="00076157" w:rsidRDefault="008741A8" w:rsidP="00076157">
      <w:pPr>
        <w:pStyle w:val="Level4"/>
      </w:pPr>
      <w:r w:rsidRPr="00076157">
        <w:t>Vision opening.</w:t>
      </w:r>
    </w:p>
    <w:p w14:paraId="7504F283" w14:textId="37C81C00" w:rsidR="008741A8" w:rsidRPr="00076157" w:rsidRDefault="008741A8" w:rsidP="00076157">
      <w:pPr>
        <w:pStyle w:val="Level4"/>
      </w:pPr>
      <w:r w:rsidRPr="00076157">
        <w:t>Finished floor.</w:t>
      </w:r>
    </w:p>
    <w:p w14:paraId="59D88113" w14:textId="162172AE" w:rsidR="008741A8" w:rsidRPr="00076157" w:rsidRDefault="008741A8" w:rsidP="00076157">
      <w:pPr>
        <w:pStyle w:val="Level4"/>
      </w:pPr>
      <w:r w:rsidRPr="00076157">
        <w:lastRenderedPageBreak/>
        <w:t>Sill condition.</w:t>
      </w:r>
    </w:p>
    <w:p w14:paraId="61DCAEE9" w14:textId="47F61303" w:rsidR="008741A8" w:rsidRPr="00076157" w:rsidRDefault="008741A8" w:rsidP="00076157">
      <w:pPr>
        <w:pStyle w:val="Level4"/>
      </w:pPr>
      <w:r w:rsidRPr="00076157">
        <w:t>Undercut for carpet.</w:t>
      </w:r>
    </w:p>
    <w:p w14:paraId="6A2F07E5" w14:textId="09557F76" w:rsidR="008741A8" w:rsidRPr="00076157" w:rsidRDefault="008741A8" w:rsidP="00076157">
      <w:pPr>
        <w:pStyle w:val="Level4"/>
      </w:pPr>
      <w:r w:rsidRPr="00076157">
        <w:t>Weather-stripping.</w:t>
      </w:r>
    </w:p>
    <w:p w14:paraId="294EC192" w14:textId="03413383" w:rsidR="008741A8" w:rsidRPr="00076157" w:rsidRDefault="008741A8" w:rsidP="00076157">
      <w:pPr>
        <w:pStyle w:val="Level4"/>
      </w:pPr>
      <w:r w:rsidRPr="00076157">
        <w:t>Reference numbers for primer and finish paint, including number of coats applies.</w:t>
      </w:r>
    </w:p>
    <w:p w14:paraId="4D64CEA9" w14:textId="714651B9" w:rsidR="008741A8" w:rsidRPr="00076157" w:rsidRDefault="008741A8" w:rsidP="00845B08">
      <w:pPr>
        <w:pStyle w:val="Level4"/>
        <w:tabs>
          <w:tab w:val="left" w:pos="1080"/>
        </w:tabs>
        <w:ind w:left="1710" w:hanging="450"/>
      </w:pPr>
      <w:r w:rsidRPr="00076157">
        <w:t>Door class rating: rated or non-rated.</w:t>
      </w:r>
    </w:p>
    <w:p w14:paraId="2F591452" w14:textId="689E6DBB" w:rsidR="008741A8" w:rsidRPr="00076157" w:rsidRDefault="008741A8" w:rsidP="00845B08">
      <w:pPr>
        <w:pStyle w:val="Level4"/>
        <w:ind w:hanging="540"/>
      </w:pPr>
      <w:r w:rsidRPr="00076157">
        <w:t xml:space="preserve">Door and frame gauge thickness. </w:t>
      </w:r>
    </w:p>
    <w:p w14:paraId="076D48FC" w14:textId="6CE12581" w:rsidR="008741A8" w:rsidRPr="00076157" w:rsidRDefault="008741A8" w:rsidP="00845B08">
      <w:pPr>
        <w:pStyle w:val="Level3"/>
      </w:pPr>
      <w:r w:rsidRPr="00076157">
        <w:t xml:space="preserve">Plan drawings: </w:t>
      </w:r>
    </w:p>
    <w:p w14:paraId="0695B20F" w14:textId="58359DB6" w:rsidR="008741A8" w:rsidRPr="00076157" w:rsidRDefault="008741A8" w:rsidP="00845B08">
      <w:pPr>
        <w:pStyle w:val="Level4"/>
        <w:numPr>
          <w:ilvl w:val="0"/>
          <w:numId w:val="11"/>
        </w:numPr>
      </w:pPr>
      <w:r w:rsidRPr="00076157">
        <w:t xml:space="preserve">Relate to elevation on drawing. </w:t>
      </w:r>
    </w:p>
    <w:p w14:paraId="37DC9A01" w14:textId="2E46EC56" w:rsidR="008741A8" w:rsidRPr="00845B08" w:rsidRDefault="008741A8" w:rsidP="00845B08">
      <w:pPr>
        <w:pStyle w:val="Level4"/>
      </w:pPr>
      <w:r w:rsidRPr="00845B08">
        <w:t xml:space="preserve">Identify “Attack” and “Protected” sides. </w:t>
      </w:r>
    </w:p>
    <w:p w14:paraId="250CE6D1" w14:textId="69DDE8D7" w:rsidR="008741A8" w:rsidRPr="00845B08" w:rsidRDefault="008741A8" w:rsidP="00845B08">
      <w:pPr>
        <w:pStyle w:val="Level4"/>
      </w:pPr>
      <w:r w:rsidRPr="00845B08">
        <w:t>Identify door swing (i.e., RH, LH, RHRB, LHRB).</w:t>
      </w:r>
    </w:p>
    <w:p w14:paraId="7AFF9A37" w14:textId="31B507CB" w:rsidR="008741A8" w:rsidRPr="00845B08" w:rsidRDefault="008741A8" w:rsidP="00845B08">
      <w:pPr>
        <w:pStyle w:val="Level4"/>
      </w:pPr>
      <w:r w:rsidRPr="00845B08">
        <w:t xml:space="preserve">Provide key on drawings. </w:t>
      </w:r>
    </w:p>
    <w:p w14:paraId="3ACC3C52" w14:textId="6BEC4E51" w:rsidR="008741A8" w:rsidRPr="00076157" w:rsidRDefault="008741A8" w:rsidP="00845B08">
      <w:pPr>
        <w:pStyle w:val="Level4"/>
      </w:pPr>
      <w:r w:rsidRPr="00845B08">
        <w:t>Indicate room space numbe</w:t>
      </w:r>
      <w:r w:rsidRPr="00076157">
        <w:t xml:space="preserve">rs taken from Contract Drawings. </w:t>
      </w:r>
    </w:p>
    <w:p w14:paraId="4832F7DF" w14:textId="1A0CE077" w:rsidR="008741A8" w:rsidRPr="00076157" w:rsidRDefault="008741A8" w:rsidP="00845B08">
      <w:pPr>
        <w:pStyle w:val="Level3"/>
      </w:pPr>
      <w:r w:rsidRPr="00076157">
        <w:t xml:space="preserve">Details: Show section at not less than ¾ inch = 1 ft (1:20) scale of members indicating construction, size, and thickness of components, frame profile, location of conduit entry, threshold configuration, vision panel together with connections, fastenings, and means of separating dissimilar metals. </w:t>
      </w:r>
    </w:p>
    <w:p w14:paraId="665BF6EF" w14:textId="00620B87" w:rsidR="008741A8" w:rsidRPr="00076157" w:rsidRDefault="008741A8" w:rsidP="00845B08">
      <w:pPr>
        <w:pStyle w:val="Level3"/>
      </w:pPr>
      <w:r w:rsidRPr="00076157">
        <w:t xml:space="preserve">Breakdown of Product Line Items: </w:t>
      </w:r>
    </w:p>
    <w:p w14:paraId="711D0F41" w14:textId="63D72A4A" w:rsidR="008741A8" w:rsidRPr="00076157" w:rsidRDefault="008741A8" w:rsidP="00845B08">
      <w:pPr>
        <w:pStyle w:val="Level4"/>
        <w:numPr>
          <w:ilvl w:val="0"/>
          <w:numId w:val="12"/>
        </w:numPr>
      </w:pPr>
      <w:r w:rsidRPr="00076157">
        <w:t>If Manufacturer produces one contract line item as several parts (door with transom and sidelights), they shall breakout items on drawings. Each item shall be a subdivision of that product line item number.</w:t>
      </w:r>
    </w:p>
    <w:p w14:paraId="02DF280E" w14:textId="01685225" w:rsidR="008741A8" w:rsidRPr="00076157" w:rsidRDefault="008741A8" w:rsidP="00076157">
      <w:pPr>
        <w:pStyle w:val="Level4"/>
      </w:pPr>
      <w:r w:rsidRPr="00076157">
        <w:t xml:space="preserve">Installation instructions shall cite all anchorage components, including complete description of expansion anchor as well as installation criteria such as torque requirements, minimum embedment, and minimum edge distance, and shall include alert to installers to avoid cutting of rebar during concrete anchor installation. </w:t>
      </w:r>
    </w:p>
    <w:p w14:paraId="461042E1" w14:textId="020273D7" w:rsidR="008741A8" w:rsidRPr="00076157" w:rsidRDefault="008741A8" w:rsidP="005313B0">
      <w:pPr>
        <w:pStyle w:val="ArticleB"/>
        <w:outlineLvl w:val="1"/>
      </w:pPr>
      <w:r w:rsidRPr="00076157">
        <w:t xml:space="preserve"> QUALITY ASSURANCE </w:t>
      </w:r>
    </w:p>
    <w:p w14:paraId="78E28881" w14:textId="770A6526" w:rsidR="008741A8" w:rsidRPr="00076157" w:rsidRDefault="008741A8" w:rsidP="00076157">
      <w:pPr>
        <w:pStyle w:val="Level1"/>
      </w:pPr>
      <w:r w:rsidRPr="00076157">
        <w:t xml:space="preserve">Testing Laboratory Qualifications: For compliance with non-security performance requirements (such as fire ratings, resistance to deterioration from moisture, accessibility to persons with disabilities, or sound attenuation) on security door assemblies of this Section, use only those testing laboratories which have successfully demonstrated to Project Manager that they have experience and capabilities needed to satisfactorily conduct required tests. </w:t>
      </w:r>
    </w:p>
    <w:p w14:paraId="259BBABF" w14:textId="22653903" w:rsidR="008741A8" w:rsidRPr="00076157" w:rsidRDefault="008741A8" w:rsidP="00076157">
      <w:pPr>
        <w:pStyle w:val="Level1"/>
      </w:pPr>
      <w:r w:rsidRPr="00076157">
        <w:lastRenderedPageBreak/>
        <w:t>Provide products that have been certified by Bureau of Diplomatic Security (DS) in accordance with DS/PSD SD-STD-01.01.</w:t>
      </w:r>
    </w:p>
    <w:p w14:paraId="6257EADB" w14:textId="0B351020" w:rsidR="008741A8" w:rsidRPr="00076157" w:rsidRDefault="008741A8" w:rsidP="005313B0">
      <w:pPr>
        <w:pStyle w:val="ArticleB"/>
        <w:outlineLvl w:val="1"/>
      </w:pPr>
      <w:r w:rsidRPr="00076157">
        <w:t xml:space="preserve"> IDENTIFICATION SYSTEMS </w:t>
      </w:r>
    </w:p>
    <w:p w14:paraId="61D9B99C" w14:textId="717C8430" w:rsidR="008741A8" w:rsidRPr="00076157" w:rsidRDefault="008741A8" w:rsidP="00076157">
      <w:pPr>
        <w:pStyle w:val="Level1"/>
      </w:pPr>
      <w:r w:rsidRPr="00076157">
        <w:t xml:space="preserve">Identify each assembly to provide VA with ready reference to original manufacturer to facilitate reorders, replacement parts, service, resolution of complaints, and inventory. The label shall be typically embossed/printed metal plate or metallic foil with adhesive backing for permanent identification. Locate label so that it is readily visible and convenient for identification by Project Manager after installation of assembly.  The label shall be approximately 1½ inch x 3 inch (40 x 75 mm) and shall cite: </w:t>
      </w:r>
    </w:p>
    <w:p w14:paraId="78B27EA5" w14:textId="717774E3" w:rsidR="008741A8" w:rsidRPr="00076157" w:rsidRDefault="008741A8" w:rsidP="00F05099">
      <w:pPr>
        <w:pStyle w:val="Level2"/>
        <w:rPr>
          <w:rFonts w:cs="Courier New"/>
        </w:rPr>
      </w:pPr>
      <w:r w:rsidRPr="00076157">
        <w:rPr>
          <w:rFonts w:cs="Courier New"/>
        </w:rPr>
        <w:t xml:space="preserve">Manufacturer's name/city/state. </w:t>
      </w:r>
    </w:p>
    <w:p w14:paraId="72B16C23" w14:textId="632DF4D6" w:rsidR="008741A8" w:rsidRPr="00076157" w:rsidRDefault="008741A8" w:rsidP="00F05099">
      <w:pPr>
        <w:pStyle w:val="Level2"/>
        <w:rPr>
          <w:rFonts w:cs="Courier New"/>
        </w:rPr>
      </w:pPr>
      <w:r w:rsidRPr="00076157">
        <w:rPr>
          <w:rFonts w:cs="Courier New"/>
        </w:rPr>
        <w:t>Contract number.</w:t>
      </w:r>
    </w:p>
    <w:p w14:paraId="1B8E5FA5" w14:textId="53705311" w:rsidR="008741A8" w:rsidRPr="00076157" w:rsidRDefault="008741A8" w:rsidP="00F05099">
      <w:pPr>
        <w:pStyle w:val="Level2"/>
        <w:rPr>
          <w:rFonts w:cs="Courier New"/>
        </w:rPr>
      </w:pPr>
      <w:r w:rsidRPr="00076157">
        <w:rPr>
          <w:rFonts w:cs="Courier New"/>
        </w:rPr>
        <w:t>Month/Year of manufacture.</w:t>
      </w:r>
    </w:p>
    <w:p w14:paraId="3FF80A31" w14:textId="4F60A233" w:rsidR="008741A8" w:rsidRPr="00076157" w:rsidRDefault="008741A8" w:rsidP="00F05099">
      <w:pPr>
        <w:pStyle w:val="Level2"/>
        <w:rPr>
          <w:rFonts w:cs="Courier New"/>
        </w:rPr>
      </w:pPr>
      <w:r w:rsidRPr="00076157">
        <w:rPr>
          <w:rFonts w:cs="Courier New"/>
        </w:rPr>
        <w:t>Mark number and Ballistic resistant rating.</w:t>
      </w:r>
    </w:p>
    <w:p w14:paraId="29ABDE0E" w14:textId="3E6040E2" w:rsidR="008741A8" w:rsidRPr="00076157" w:rsidRDefault="008741A8" w:rsidP="005313B0">
      <w:pPr>
        <w:pStyle w:val="ArticleB"/>
        <w:outlineLvl w:val="1"/>
      </w:pPr>
      <w:r w:rsidRPr="00076157">
        <w:t xml:space="preserve"> DELIVERY, STORAGE AND HANDLING </w:t>
      </w:r>
    </w:p>
    <w:p w14:paraId="41729A46" w14:textId="2941A612" w:rsidR="008741A8" w:rsidRPr="00076157" w:rsidRDefault="008741A8" w:rsidP="00076157">
      <w:pPr>
        <w:pStyle w:val="Level1"/>
      </w:pPr>
      <w:r w:rsidRPr="00076157">
        <w:t xml:space="preserve">Deliver each assembly project site with fabrication, finishing, and assembly of primary panels, inserts, and frames completed and prepared for installation and connection with security systems. Disassemble hardware for shipping only to extent hardware interferes with shipping. </w:t>
      </w:r>
    </w:p>
    <w:p w14:paraId="64954B71" w14:textId="34D63AD4" w:rsidR="008741A8" w:rsidRPr="00076157" w:rsidRDefault="008741A8" w:rsidP="00076157">
      <w:pPr>
        <w:pStyle w:val="Level1"/>
      </w:pPr>
      <w:r w:rsidRPr="00076157">
        <w:t>Refer to Division One for shipping requirements.</w:t>
      </w:r>
    </w:p>
    <w:p w14:paraId="4E7C09FD" w14:textId="6652C8C0" w:rsidR="008741A8" w:rsidRPr="00076157" w:rsidRDefault="008741A8" w:rsidP="00076157">
      <w:pPr>
        <w:pStyle w:val="Level1"/>
      </w:pPr>
      <w:r w:rsidRPr="00076157">
        <w:t>Provide removable spreader bar between jambs during fabrication, delivery, and installation and to include mullions of each frame assembly, except where integral threshold is required and serves same purpose. Do not mar finishes of assembly with installation or removal of spreader bars.</w:t>
      </w:r>
    </w:p>
    <w:p w14:paraId="079803E2" w14:textId="40986561" w:rsidR="008741A8" w:rsidRPr="00076157" w:rsidRDefault="008741A8" w:rsidP="00076157">
      <w:pPr>
        <w:pStyle w:val="Level1"/>
      </w:pPr>
      <w:r w:rsidRPr="00076157">
        <w:t>Provide protection of pre-finished units, such as pre-finished with baked enamel or stainless steel, using self-adhesive paper.</w:t>
      </w:r>
    </w:p>
    <w:p w14:paraId="2A724018" w14:textId="77777777" w:rsidR="000733CB" w:rsidRPr="00076157" w:rsidRDefault="000733CB" w:rsidP="00076157">
      <w:pPr>
        <w:pStyle w:val="Pubs"/>
      </w:pPr>
    </w:p>
    <w:p w14:paraId="7C119A34" w14:textId="77777777" w:rsidR="008741A8" w:rsidRPr="00076157" w:rsidRDefault="008741A8" w:rsidP="005313B0">
      <w:pPr>
        <w:pStyle w:val="SpecNote"/>
        <w:outlineLvl w:val="9"/>
        <w:rPr>
          <w:rFonts w:cs="Courier New"/>
        </w:rPr>
      </w:pPr>
      <w:r w:rsidRPr="00076157">
        <w:rPr>
          <w:rFonts w:cs="Courier New"/>
        </w:rPr>
        <w:t xml:space="preserve">SPEC WRITER NOTE: Update Product requirements to agree with applicable requirements (Types, Grades, Class, Tables, </w:t>
      </w:r>
      <w:proofErr w:type="spellStart"/>
      <w:r w:rsidRPr="00076157">
        <w:rPr>
          <w:rFonts w:cs="Courier New"/>
        </w:rPr>
        <w:t>etc</w:t>
      </w:r>
      <w:proofErr w:type="spellEnd"/>
      <w:r w:rsidRPr="00076157">
        <w:rPr>
          <w:rFonts w:cs="Courier New"/>
        </w:rPr>
        <w:t>) specified in the refer</w:t>
      </w:r>
      <w:r w:rsidR="00D30FA2" w:rsidRPr="00076157">
        <w:rPr>
          <w:rFonts w:cs="Courier New"/>
        </w:rPr>
        <w:t>red.</w:t>
      </w:r>
    </w:p>
    <w:p w14:paraId="4A55B3A7" w14:textId="77777777" w:rsidR="00D30FA2" w:rsidRPr="00076157" w:rsidRDefault="00D30FA2" w:rsidP="005313B0">
      <w:pPr>
        <w:pStyle w:val="SpecNote"/>
        <w:outlineLvl w:val="9"/>
        <w:rPr>
          <w:rFonts w:cs="Courier New"/>
        </w:rPr>
      </w:pPr>
    </w:p>
    <w:p w14:paraId="54D9E3C2" w14:textId="15B2F833" w:rsidR="008741A8" w:rsidRPr="00076157" w:rsidRDefault="008741A8" w:rsidP="00076157">
      <w:pPr>
        <w:pStyle w:val="PART"/>
      </w:pPr>
      <w:r w:rsidRPr="00076157">
        <w:t xml:space="preserve">PRODUCTS </w:t>
      </w:r>
    </w:p>
    <w:p w14:paraId="46037E5D" w14:textId="18A7D7B0" w:rsidR="008741A8" w:rsidRPr="00076157" w:rsidRDefault="008741A8" w:rsidP="005313B0">
      <w:pPr>
        <w:pStyle w:val="ArticleB"/>
        <w:outlineLvl w:val="1"/>
      </w:pPr>
      <w:r w:rsidRPr="00076157">
        <w:t xml:space="preserve"> MANUFACTURERS</w:t>
      </w:r>
    </w:p>
    <w:p w14:paraId="0F139D6A" w14:textId="4355A423" w:rsidR="008741A8" w:rsidRPr="00076157" w:rsidRDefault="008741A8" w:rsidP="00076157">
      <w:pPr>
        <w:pStyle w:val="Level1"/>
      </w:pPr>
      <w:r w:rsidRPr="00076157">
        <w:t xml:space="preserve">Certified units: provide units, including frames and sub-frames which are produced by manufacturer who has previously produced, within last 10 years, units of similar security attack resistance of equivalent size and resistance ratings. </w:t>
      </w:r>
    </w:p>
    <w:p w14:paraId="7E8AA6FF" w14:textId="0183575F" w:rsidR="008741A8" w:rsidRPr="00076157" w:rsidRDefault="008741A8" w:rsidP="005313B0">
      <w:pPr>
        <w:pStyle w:val="ArticleB"/>
        <w:outlineLvl w:val="1"/>
      </w:pPr>
      <w:r w:rsidRPr="00076157">
        <w:lastRenderedPageBreak/>
        <w:t xml:space="preserve"> MATERIALS, GENERAL </w:t>
      </w:r>
    </w:p>
    <w:p w14:paraId="28358D62" w14:textId="6BD6C1FA" w:rsidR="008741A8" w:rsidRPr="00076157" w:rsidRDefault="008741A8" w:rsidP="00076157">
      <w:pPr>
        <w:pStyle w:val="Level1"/>
      </w:pPr>
      <w:r w:rsidRPr="00076157">
        <w:t xml:space="preserve">Hot-Rolled Steel Sheets and Strips: ASTM A1011, commercial quality, pickled and oiled, except as otherwise indicated. </w:t>
      </w:r>
    </w:p>
    <w:p w14:paraId="297DAF1C" w14:textId="0C2D33FC" w:rsidR="008741A8" w:rsidRPr="00076157" w:rsidRDefault="008741A8" w:rsidP="00076157">
      <w:pPr>
        <w:pStyle w:val="Level1"/>
      </w:pPr>
      <w:r w:rsidRPr="00076157">
        <w:t xml:space="preserve">Cold-Rolled Steel Sheets: ASTM A1008, commercial quality, except as otherwise indicated. </w:t>
      </w:r>
    </w:p>
    <w:p w14:paraId="55B39C16" w14:textId="79B88E33" w:rsidR="008741A8" w:rsidRPr="00076157" w:rsidRDefault="008741A8" w:rsidP="00076157">
      <w:pPr>
        <w:pStyle w:val="Level1"/>
      </w:pPr>
      <w:r w:rsidRPr="00076157">
        <w:t xml:space="preserve">Galvanized Steel Sheets: ASTM A653 with G90 zinc coating, mill phosphatized; commercial quality, except as otherwise indicated. </w:t>
      </w:r>
    </w:p>
    <w:p w14:paraId="6677ECCE" w14:textId="60FC188A" w:rsidR="008741A8" w:rsidRPr="00076157" w:rsidRDefault="008741A8" w:rsidP="00076157">
      <w:pPr>
        <w:pStyle w:val="Level1"/>
      </w:pPr>
      <w:r w:rsidRPr="00076157">
        <w:t>Stainless Steel Sheets: AISI Type</w:t>
      </w:r>
      <w:r w:rsidR="0027193D" w:rsidRPr="00076157">
        <w:t xml:space="preserve"> 302/304, complying with ASTM A240</w:t>
      </w:r>
      <w:r w:rsidRPr="00076157">
        <w:t xml:space="preserve">; commercial quality, No. 4 directional polish. </w:t>
      </w:r>
    </w:p>
    <w:p w14:paraId="21C47B7F" w14:textId="49833F34" w:rsidR="008741A8" w:rsidRPr="00076157" w:rsidRDefault="008741A8" w:rsidP="00076157">
      <w:pPr>
        <w:pStyle w:val="Level1"/>
      </w:pPr>
      <w:r w:rsidRPr="00076157">
        <w:t xml:space="preserve">Supports and Anchors: Fabricate to endure required performances, but of not less than </w:t>
      </w:r>
      <w:proofErr w:type="gramStart"/>
      <w:r w:rsidRPr="00076157">
        <w:t>1/16 inch</w:t>
      </w:r>
      <w:proofErr w:type="gramEnd"/>
      <w:r w:rsidRPr="00076157">
        <w:t xml:space="preserve"> (1.5 mm) sheet steel. For exterior wall assemblies, hot-dip zinc coat support/anchor units after fabrication in compliance with ASTM A 153, Class B. </w:t>
      </w:r>
    </w:p>
    <w:p w14:paraId="09C276C1" w14:textId="2B6EE6B7" w:rsidR="008741A8" w:rsidRPr="00076157" w:rsidRDefault="008741A8" w:rsidP="00076157">
      <w:pPr>
        <w:pStyle w:val="Level1"/>
      </w:pPr>
      <w:r w:rsidRPr="00076157">
        <w:t xml:space="preserve">Inserts, Bolts, Fasteners: Standard units of strengths required to endure performances; hot-dip zinc coated where used in exterior wall assemblies in compliance with ASTM A 153, Class C/D. </w:t>
      </w:r>
    </w:p>
    <w:p w14:paraId="045285C3" w14:textId="22254B49" w:rsidR="008741A8" w:rsidRPr="00076157" w:rsidRDefault="008741A8" w:rsidP="00076157">
      <w:pPr>
        <w:pStyle w:val="Level1"/>
      </w:pPr>
      <w:r w:rsidRPr="00076157">
        <w:t>Vision Lights General: Fabricate vision lights of sizes shown and scheduled with same performance capabilities as specified/shown for door assembly where installed. Where applicable, achieve performances and combined performances through lamination of transparent sheets, films, and screens of standard manufactured/tested products. Comply with applicable provisions of Division 8</w:t>
      </w:r>
      <w:r w:rsidR="003D4AD8" w:rsidRPr="00076157">
        <w:t>,</w:t>
      </w:r>
      <w:r w:rsidRPr="00076157">
        <w:t xml:space="preserve"> </w:t>
      </w:r>
      <w:r w:rsidR="00D30FA2" w:rsidRPr="00076157">
        <w:t xml:space="preserve">Section 08 80 00, </w:t>
      </w:r>
      <w:r w:rsidRPr="00076157">
        <w:t>GLAZING.</w:t>
      </w:r>
    </w:p>
    <w:p w14:paraId="6CE22D6E" w14:textId="6DC8FD35" w:rsidR="008741A8" w:rsidRPr="00076157" w:rsidRDefault="008741A8" w:rsidP="00F05099">
      <w:pPr>
        <w:pStyle w:val="Level2"/>
        <w:rPr>
          <w:rFonts w:cs="Courier New"/>
        </w:rPr>
      </w:pPr>
      <w:r w:rsidRPr="00076157">
        <w:rPr>
          <w:rFonts w:cs="Courier New"/>
        </w:rPr>
        <w:t xml:space="preserve">Forced-Entry (FE) Resistance: Where assembly is indicated for forced-entry resistance rating (FE), provide light of size shown or scheduled in accordance with certification. </w:t>
      </w:r>
    </w:p>
    <w:p w14:paraId="3BF5B984" w14:textId="56049E1A" w:rsidR="008741A8" w:rsidRPr="00076157" w:rsidRDefault="008741A8" w:rsidP="00F05099">
      <w:pPr>
        <w:pStyle w:val="Level2"/>
        <w:rPr>
          <w:rFonts w:cs="Courier New"/>
        </w:rPr>
      </w:pPr>
      <w:r w:rsidRPr="00076157">
        <w:rPr>
          <w:rFonts w:cs="Courier New"/>
        </w:rPr>
        <w:t xml:space="preserve">Ballistic Resistance (BR): Where assembly is indicated for ballistic-resistance rating (BR), provide light of size shown or scheduled in accordance with certification. </w:t>
      </w:r>
    </w:p>
    <w:p w14:paraId="5CDACDCD" w14:textId="7B0FDFAB" w:rsidR="008741A8" w:rsidRPr="00076157" w:rsidRDefault="008741A8" w:rsidP="00F05099">
      <w:pPr>
        <w:pStyle w:val="Level2"/>
        <w:rPr>
          <w:rFonts w:cs="Courier New"/>
        </w:rPr>
      </w:pPr>
      <w:r w:rsidRPr="00076157">
        <w:rPr>
          <w:rFonts w:cs="Courier New"/>
        </w:rPr>
        <w:t>Vision light  faces general: Except as otherwise shown, where forced-entry or bal</w:t>
      </w:r>
      <w:r w:rsidR="00536F0E" w:rsidRPr="00076157">
        <w:rPr>
          <w:rFonts w:cs="Courier New"/>
        </w:rPr>
        <w:t xml:space="preserve">listic resistance is required, </w:t>
      </w:r>
      <w:r w:rsidRPr="00076157">
        <w:rPr>
          <w:rFonts w:cs="Courier New"/>
        </w:rPr>
        <w:t xml:space="preserve">provide face of light exposed on exterior (to the “attack”) as glass surface, and where unit is of laminated construction, provide face exposed on interior (“safe”) as polycarbonate surface. Provide exposed polycarbonate surfaces to include an abrasion-resistant coating for 3 percent maximum haze increase for 100 revolutions on 500g Taber </w:t>
      </w:r>
      <w:proofErr w:type="spellStart"/>
      <w:r w:rsidRPr="00076157">
        <w:rPr>
          <w:rFonts w:cs="Courier New"/>
        </w:rPr>
        <w:t>abraser</w:t>
      </w:r>
      <w:proofErr w:type="spellEnd"/>
      <w:r w:rsidRPr="00076157">
        <w:rPr>
          <w:rFonts w:cs="Courier New"/>
        </w:rPr>
        <w:t xml:space="preserve">, ASTM D1044. </w:t>
      </w:r>
    </w:p>
    <w:p w14:paraId="51160AF0" w14:textId="77336056" w:rsidR="008741A8" w:rsidRPr="00076157" w:rsidRDefault="008741A8" w:rsidP="005313B0">
      <w:pPr>
        <w:pStyle w:val="ArticleB"/>
        <w:outlineLvl w:val="1"/>
      </w:pPr>
      <w:r w:rsidRPr="00076157">
        <w:lastRenderedPageBreak/>
        <w:t xml:space="preserve"> HARDWARE </w:t>
      </w:r>
    </w:p>
    <w:p w14:paraId="55AE6E61" w14:textId="3DA17FAE" w:rsidR="008741A8" w:rsidRPr="00076157" w:rsidRDefault="008741A8" w:rsidP="00076157">
      <w:pPr>
        <w:pStyle w:val="Level1"/>
      </w:pPr>
      <w:r w:rsidRPr="00076157">
        <w:t xml:space="preserve">General: Provide special units of door hardware to achieve performances, and as shown and scheduled. Standard units for each security door assembly are specified to be furnished as work of Section </w:t>
      </w:r>
      <w:r w:rsidR="00D30FA2" w:rsidRPr="00076157">
        <w:t xml:space="preserve">08 71 00, </w:t>
      </w:r>
      <w:r w:rsidRPr="00076157">
        <w:t xml:space="preserve">DOOR HARDWARE; see Project “Finish Hardware Schedule” and “Data Sheets,” and provisions of this Section, as well as notes on door-and-frame schedule. </w:t>
      </w:r>
    </w:p>
    <w:p w14:paraId="1FCD6D3C" w14:textId="41A0813D" w:rsidR="008741A8" w:rsidRPr="00076157" w:rsidRDefault="008741A8" w:rsidP="005313B0">
      <w:pPr>
        <w:pStyle w:val="ArticleB"/>
        <w:outlineLvl w:val="1"/>
      </w:pPr>
      <w:r w:rsidRPr="00076157">
        <w:t xml:space="preserve"> FABRICATION AND ASSEMBLY </w:t>
      </w:r>
    </w:p>
    <w:p w14:paraId="26E46327" w14:textId="13A9289C" w:rsidR="008741A8" w:rsidRPr="00076157" w:rsidRDefault="008741A8" w:rsidP="00076157">
      <w:pPr>
        <w:pStyle w:val="Level1"/>
      </w:pPr>
      <w:r w:rsidRPr="00076157">
        <w:t xml:space="preserve">General: Fabricate, test, and preassemble security door assemblies with hardware at factory; disassemble hardware only to extent necessary for handling, packaging, shipment, and installation at Project. Fabricate metal work to comply with performance requirements. Fabrications shall be rigid, neat, and free from warp/buckle/similar defects, with eased edges and </w:t>
      </w:r>
      <w:proofErr w:type="gramStart"/>
      <w:r w:rsidRPr="00076157">
        <w:t>continuously-welded</w:t>
      </w:r>
      <w:proofErr w:type="gramEnd"/>
      <w:r w:rsidRPr="00076157">
        <w:t xml:space="preserve"> joints, ground where exposed, to produce smooth, flush, invisible joints. Weld in accordance with AWS D1.1, Str</w:t>
      </w:r>
      <w:r w:rsidR="003A43E7" w:rsidRPr="00076157">
        <w:t>uctural Welding Code for Steel:</w:t>
      </w:r>
    </w:p>
    <w:p w14:paraId="22BC862B" w14:textId="7FC02B57" w:rsidR="008741A8" w:rsidRPr="00076157" w:rsidRDefault="008741A8" w:rsidP="00F05099">
      <w:pPr>
        <w:pStyle w:val="Level2"/>
        <w:rPr>
          <w:rFonts w:cs="Courier New"/>
        </w:rPr>
      </w:pPr>
      <w:r w:rsidRPr="00076157">
        <w:rPr>
          <w:rFonts w:cs="Courier New"/>
        </w:rPr>
        <w:t xml:space="preserve">Prepare panels and frames of each assembly to receive hardware, devices, and accessory units as shown and scheduled. Reinforce work for hardware and </w:t>
      </w:r>
      <w:proofErr w:type="gramStart"/>
      <w:r w:rsidRPr="00076157">
        <w:rPr>
          <w:rFonts w:cs="Courier New"/>
        </w:rPr>
        <w:t>devices, and</w:t>
      </w:r>
      <w:proofErr w:type="gramEnd"/>
      <w:r w:rsidRPr="00076157">
        <w:rPr>
          <w:rFonts w:cs="Courier New"/>
        </w:rPr>
        <w:t xml:space="preserve"> cut work for mortised or concealed units; comply with ANSI </w:t>
      </w:r>
      <w:r w:rsidR="00FB3A8F" w:rsidRPr="00076157">
        <w:rPr>
          <w:rFonts w:cs="Courier New"/>
        </w:rPr>
        <w:t>A156.115</w:t>
      </w:r>
      <w:r w:rsidRPr="00076157">
        <w:rPr>
          <w:rFonts w:cs="Courier New"/>
        </w:rPr>
        <w:t>, working from templates supplied by unit manufacturers and supplie</w:t>
      </w:r>
      <w:r w:rsidR="003A43E7" w:rsidRPr="00076157">
        <w:rPr>
          <w:rFonts w:cs="Courier New"/>
        </w:rPr>
        <w:t>rs:</w:t>
      </w:r>
    </w:p>
    <w:p w14:paraId="3573DF89" w14:textId="035D583E" w:rsidR="008741A8" w:rsidRPr="00076157" w:rsidRDefault="008741A8" w:rsidP="006166E3">
      <w:pPr>
        <w:pStyle w:val="Level3"/>
        <w:numPr>
          <w:ilvl w:val="0"/>
          <w:numId w:val="14"/>
        </w:numPr>
      </w:pPr>
      <w:r w:rsidRPr="00076157">
        <w:t>Locate hardware, devices, and acce</w:t>
      </w:r>
      <w:r w:rsidR="003A43E7" w:rsidRPr="00076157">
        <w:t xml:space="preserve">ssories as required by Section </w:t>
      </w:r>
      <w:r w:rsidRPr="00076157">
        <w:t>//</w:t>
      </w:r>
      <w:r w:rsidR="003A43E7" w:rsidRPr="00076157">
        <w:t xml:space="preserve"> </w:t>
      </w:r>
      <w:r w:rsidRPr="00076157">
        <w:t xml:space="preserve">Section 08 11 13, </w:t>
      </w:r>
      <w:r w:rsidR="003A43E7" w:rsidRPr="00076157">
        <w:t>HOLLOW METAL DOORS AND FRAMES</w:t>
      </w:r>
      <w:r w:rsidRPr="00076157">
        <w:t xml:space="preserve"> //</w:t>
      </w:r>
      <w:r w:rsidR="003A43E7" w:rsidRPr="00076157">
        <w:t xml:space="preserve">Section </w:t>
      </w:r>
      <w:r w:rsidRPr="00076157">
        <w:t xml:space="preserve">08 14 00, </w:t>
      </w:r>
      <w:r w:rsidR="000C17D6" w:rsidRPr="00076157">
        <w:t xml:space="preserve">INTERIOR </w:t>
      </w:r>
      <w:r w:rsidR="00536F0E" w:rsidRPr="00076157">
        <w:t>WOOD DOORS</w:t>
      </w:r>
      <w:r w:rsidRPr="00076157">
        <w:t xml:space="preserve"> //Section 08 71 00, </w:t>
      </w:r>
      <w:r w:rsidR="00536F0E" w:rsidRPr="00076157">
        <w:t>DOOR HARDWARE</w:t>
      </w:r>
      <w:r w:rsidRPr="00076157">
        <w:t xml:space="preserve"> //. </w:t>
      </w:r>
    </w:p>
    <w:p w14:paraId="39536249" w14:textId="308163B2" w:rsidR="008741A8" w:rsidRPr="00076157" w:rsidRDefault="008741A8" w:rsidP="006166E3">
      <w:pPr>
        <w:pStyle w:val="Level3"/>
      </w:pPr>
      <w:r w:rsidRPr="00076157">
        <w:t xml:space="preserve">Locate hardware, devices, and accessories as shown and scheduled (including on approved shop drawings) or, if not otherwise indicated: 1) in accordance with </w:t>
      </w:r>
      <w:r w:rsidR="00003696" w:rsidRPr="00076157">
        <w:t>ANSI A156.115 and A156.115W</w:t>
      </w:r>
      <w:r w:rsidRPr="00076157">
        <w:t xml:space="preserve"> Recommended Locations for Builder's Hardware or, 2) in accordance with security device manufacturer's recommendation for optimum responses, but 3) in any case, as required to achieve required assembly performances.</w:t>
      </w:r>
    </w:p>
    <w:p w14:paraId="4EEE6A5A" w14:textId="01D38511" w:rsidR="008741A8" w:rsidRPr="00076157" w:rsidRDefault="008741A8" w:rsidP="006166E3">
      <w:pPr>
        <w:pStyle w:val="Level3"/>
      </w:pPr>
      <w:r w:rsidRPr="00076157">
        <w:t>Except where assembly is equipped with door-seal stripping at jambs and head, provide neoprene door silencers on stops; three at strike jamb for single door, and four at head for double door.</w:t>
      </w:r>
    </w:p>
    <w:p w14:paraId="2B72E4C0" w14:textId="2158217A" w:rsidR="008741A8" w:rsidRPr="00076157" w:rsidRDefault="008741A8" w:rsidP="006166E3">
      <w:pPr>
        <w:pStyle w:val="Level3"/>
      </w:pPr>
      <w:r w:rsidRPr="00076157">
        <w:t xml:space="preserve">Except as otherwise indicated, pre-fabricate and preassemble security door assemblies to include full extent of required conduit-protected electrical/electronic power-and-control wiring placed and supported to avoid conflicts with other elements and </w:t>
      </w:r>
      <w:r w:rsidRPr="00076157">
        <w:lastRenderedPageBreak/>
        <w:t xml:space="preserve">subsequent drilling/cutting-in of work during installation of units. Provide access ports as required to support </w:t>
      </w:r>
      <w:proofErr w:type="gramStart"/>
      <w:r w:rsidRPr="00076157">
        <w:t>1 inch</w:t>
      </w:r>
      <w:proofErr w:type="gramEnd"/>
      <w:r w:rsidRPr="00076157">
        <w:t xml:space="preserve"> (25 mm) conduit.</w:t>
      </w:r>
    </w:p>
    <w:p w14:paraId="71BE5C5C" w14:textId="79E3CCA8" w:rsidR="008741A8" w:rsidRPr="00076157" w:rsidRDefault="008741A8" w:rsidP="006166E3">
      <w:pPr>
        <w:pStyle w:val="Level3"/>
      </w:pPr>
      <w:r w:rsidRPr="00076157">
        <w:t xml:space="preserve">Clearances: Not more than 1/8 inch (3 mm) at jambs and heads, except not more than 1/4 inch (6 mm) between fire-rated pair of doors.  Nor more than 1/4 inch (6 mm) at bottom.  Undercut for carpets are not permitted where doors are used in corridors. Fabricate frames with horizontally slotted bolt holes. </w:t>
      </w:r>
      <w:r w:rsidRPr="00076157">
        <w:tab/>
      </w:r>
    </w:p>
    <w:p w14:paraId="2EEA219F" w14:textId="09FDCDDA" w:rsidR="008741A8" w:rsidRPr="00076157" w:rsidRDefault="008741A8" w:rsidP="007E4069">
      <w:pPr>
        <w:pStyle w:val="Level2"/>
        <w:rPr>
          <w:rFonts w:cs="Courier New"/>
        </w:rPr>
      </w:pPr>
      <w:r w:rsidRPr="00076157">
        <w:rPr>
          <w:rFonts w:cs="Courier New"/>
        </w:rPr>
        <w:t xml:space="preserve">Provide removable glazing stops and similar moldings on interior or “safe” side of assemblies. Glazing shall be removable without removing door from frame. </w:t>
      </w:r>
    </w:p>
    <w:p w14:paraId="67188F53" w14:textId="36A17AE3" w:rsidR="008741A8" w:rsidRPr="00076157" w:rsidRDefault="008741A8" w:rsidP="007E4069">
      <w:pPr>
        <w:pStyle w:val="Level2"/>
        <w:rPr>
          <w:rFonts w:cs="Courier New"/>
        </w:rPr>
      </w:pPr>
      <w:r w:rsidRPr="00076157">
        <w:rPr>
          <w:rFonts w:cs="Courier New"/>
        </w:rPr>
        <w:t xml:space="preserve">Shop Painting: Provide </w:t>
      </w:r>
      <w:proofErr w:type="gramStart"/>
      <w:r w:rsidRPr="00076157">
        <w:rPr>
          <w:rFonts w:cs="Courier New"/>
        </w:rPr>
        <w:t>base-coat</w:t>
      </w:r>
      <w:proofErr w:type="gramEnd"/>
      <w:r w:rsidRPr="00076157">
        <w:rPr>
          <w:rFonts w:cs="Courier New"/>
        </w:rPr>
        <w:t xml:space="preserve">, factory-applied painting of ferrous metal elements of assemblies excluding other specified exposed-finish surfaces of stainless steel, aluminum, bronze, and similar metals not intended for painting. </w:t>
      </w:r>
    </w:p>
    <w:p w14:paraId="343F56B1" w14:textId="77777777" w:rsidR="008741A8" w:rsidRDefault="008741A8" w:rsidP="006166E3">
      <w:pPr>
        <w:pStyle w:val="Level3"/>
        <w:numPr>
          <w:ilvl w:val="0"/>
          <w:numId w:val="15"/>
        </w:numPr>
      </w:pPr>
      <w:r w:rsidRPr="00076157">
        <w:t xml:space="preserve">Clean steel and zinc-coated steel surfaces of mill scale, rust, oil, grease, dirt and other substances, immediately before finish application. </w:t>
      </w:r>
    </w:p>
    <w:p w14:paraId="7CEDA195" w14:textId="77777777" w:rsidR="008741A8" w:rsidRPr="00076157" w:rsidRDefault="008741A8" w:rsidP="006166E3">
      <w:pPr>
        <w:pStyle w:val="Level3"/>
      </w:pPr>
      <w:r w:rsidRPr="00076157">
        <w:t>Apply pretreatment of cold phosphate solution (SSPC-SP</w:t>
      </w:r>
      <w:r w:rsidR="003E50A1" w:rsidRPr="00076157">
        <w:t xml:space="preserve"> </w:t>
      </w:r>
      <w:r w:rsidRPr="00076157">
        <w:t>2) or basic zinc chromate/vinyl-</w:t>
      </w:r>
      <w:r w:rsidR="001223FE" w:rsidRPr="00076157">
        <w:t>buty</w:t>
      </w:r>
      <w:r w:rsidRPr="00076157">
        <w:t>l solution (SSPC-SP</w:t>
      </w:r>
      <w:r w:rsidR="003E50A1" w:rsidRPr="00076157">
        <w:t xml:space="preserve"> </w:t>
      </w:r>
      <w:r w:rsidRPr="00076157">
        <w:t xml:space="preserve">3). </w:t>
      </w:r>
    </w:p>
    <w:p w14:paraId="435CD6CD" w14:textId="77777777" w:rsidR="008741A8" w:rsidRDefault="008741A8" w:rsidP="006166E3">
      <w:pPr>
        <w:pStyle w:val="Level3"/>
      </w:pPr>
      <w:r w:rsidRPr="00076157">
        <w:t xml:space="preserve">Apply paint coat specified for shop </w:t>
      </w:r>
      <w:proofErr w:type="gramStart"/>
      <w:r w:rsidRPr="00076157">
        <w:t>application, and</w:t>
      </w:r>
      <w:proofErr w:type="gramEnd"/>
      <w:r w:rsidRPr="00076157">
        <w:t xml:space="preserve"> bake on within time limits recommended by manufacturer of pretreatment. Apply in a uniform, smooth coat to result in dry film thickness of not less than 0.002 inch (0.05 mm). </w:t>
      </w:r>
    </w:p>
    <w:p w14:paraId="5BA9521C" w14:textId="43D1C6F9" w:rsidR="008741A8" w:rsidRPr="00076157" w:rsidRDefault="008741A8" w:rsidP="007E4069">
      <w:pPr>
        <w:pStyle w:val="Level2"/>
        <w:rPr>
          <w:rFonts w:cs="Courier New"/>
        </w:rPr>
      </w:pPr>
      <w:r w:rsidRPr="00076157">
        <w:rPr>
          <w:rFonts w:cs="Courier New"/>
        </w:rPr>
        <w:t xml:space="preserve">Vision panels: </w:t>
      </w:r>
    </w:p>
    <w:p w14:paraId="09BFDBA2" w14:textId="4B36C951" w:rsidR="008741A8" w:rsidRPr="00076157" w:rsidRDefault="008741A8" w:rsidP="006166E3">
      <w:pPr>
        <w:pStyle w:val="Level3"/>
        <w:numPr>
          <w:ilvl w:val="0"/>
          <w:numId w:val="16"/>
        </w:numPr>
      </w:pPr>
      <w:r w:rsidRPr="00076157">
        <w:t xml:space="preserve">The transparencies shall be enclosed and cushioned within core of door for continuous perimeter bite of not less than ¾ inch (20 mm) on each side and </w:t>
      </w:r>
      <w:proofErr w:type="gramStart"/>
      <w:r w:rsidRPr="00076157">
        <w:t>1/4 inch</w:t>
      </w:r>
      <w:proofErr w:type="gramEnd"/>
      <w:r w:rsidRPr="00076157">
        <w:t xml:space="preserve"> (6 mm) cushion clearance to fixed metal stop on glazing edges. Glazing shall be installed by manufacturer with no raw metal edges evident or in contact with glass in door vision openings. Vision opening edges shall be cushioned and trimmed neatly to provide acceptable appearance. </w:t>
      </w:r>
    </w:p>
    <w:p w14:paraId="20599911" w14:textId="1436E30C" w:rsidR="008741A8" w:rsidRPr="00076157" w:rsidRDefault="008741A8" w:rsidP="006166E3">
      <w:pPr>
        <w:pStyle w:val="Level3"/>
      </w:pPr>
      <w:r w:rsidRPr="00076157">
        <w:t xml:space="preserve">If external frames are used to either side or to both faces of door, frame(s) shall not exceed 1-9/16 inch (40 mm) in width and shall be configured internally to cushion all perimeter edges and faces of glazing and provide minimum bite of 3/4 inch (20 mm) and 1/4 inch (6 mm) cushion clearance to fixed metal stop on glazing edges. Frame shall not produce pinch point with hardware. All </w:t>
      </w:r>
      <w:r w:rsidRPr="00076157">
        <w:lastRenderedPageBreak/>
        <w:t xml:space="preserve">external bolts to attach frame shall be flush mounted. Alternatively, protruding bolt heads shall be covered with additional trim frame and flush mounted screws. </w:t>
      </w:r>
    </w:p>
    <w:p w14:paraId="2851D208" w14:textId="1B7D26BA" w:rsidR="008741A8" w:rsidRPr="00076157" w:rsidRDefault="008741A8" w:rsidP="00076157">
      <w:pPr>
        <w:pStyle w:val="PART"/>
      </w:pPr>
      <w:r w:rsidRPr="00076157">
        <w:t xml:space="preserve">EXECUTION </w:t>
      </w:r>
    </w:p>
    <w:p w14:paraId="65F340DD" w14:textId="06EF88AD" w:rsidR="008741A8" w:rsidRPr="00076157" w:rsidRDefault="008741A8" w:rsidP="005313B0">
      <w:pPr>
        <w:pStyle w:val="ArticleB"/>
        <w:outlineLvl w:val="1"/>
      </w:pPr>
      <w:r w:rsidRPr="00076157">
        <w:t xml:space="preserve"> INSTALLATION </w:t>
      </w:r>
    </w:p>
    <w:p w14:paraId="400C54D2" w14:textId="31BFE2DF" w:rsidR="008741A8" w:rsidRPr="00076157" w:rsidRDefault="007E4069" w:rsidP="00076157">
      <w:pPr>
        <w:pStyle w:val="Level1"/>
      </w:pPr>
      <w:r w:rsidRPr="00076157">
        <w:t xml:space="preserve">General: </w:t>
      </w:r>
      <w:r w:rsidR="008741A8" w:rsidRPr="00076157">
        <w:t xml:space="preserve">Install security door assemblies in accordance with approved shop drawings, manufacturer's data and instructions, and requirements of these specifications. Install as required to achieve specified performances, and to comply with recommendations of related industry association or testing agency sponsoring standards for required non-security performances. Install </w:t>
      </w:r>
      <w:r w:rsidRPr="00076157">
        <w:t xml:space="preserve">door </w:t>
      </w:r>
      <w:proofErr w:type="gramStart"/>
      <w:r w:rsidRPr="00076157">
        <w:t>assemblies</w:t>
      </w:r>
      <w:proofErr w:type="gramEnd"/>
      <w:r w:rsidRPr="00076157">
        <w:t xml:space="preserve"> plumb and level:</w:t>
      </w:r>
      <w:r w:rsidR="008741A8" w:rsidRPr="00076157">
        <w:t xml:space="preserve"> </w:t>
      </w:r>
    </w:p>
    <w:p w14:paraId="341EE3C4" w14:textId="772E781E" w:rsidR="008741A8" w:rsidRPr="00076157" w:rsidRDefault="008741A8" w:rsidP="00F05099">
      <w:pPr>
        <w:pStyle w:val="Level2"/>
        <w:rPr>
          <w:rFonts w:cs="Courier New"/>
        </w:rPr>
      </w:pPr>
      <w:r w:rsidRPr="00076157">
        <w:rPr>
          <w:rFonts w:cs="Courier New"/>
        </w:rPr>
        <w:t xml:space="preserve">Install assemblies in compliance with recommendations and instructions of ANSI A250.8 and ANSI A250.11. </w:t>
      </w:r>
    </w:p>
    <w:p w14:paraId="2014AA20" w14:textId="01789DB4" w:rsidR="008741A8" w:rsidRPr="00076157" w:rsidRDefault="008741A8" w:rsidP="00F05099">
      <w:pPr>
        <w:pStyle w:val="Level2"/>
        <w:rPr>
          <w:rFonts w:cs="Courier New"/>
        </w:rPr>
      </w:pPr>
      <w:r w:rsidRPr="00076157">
        <w:rPr>
          <w:rFonts w:cs="Courier New"/>
        </w:rPr>
        <w:t xml:space="preserve">At fire-rated door openings, comply with NFPA Standard No. 80. </w:t>
      </w:r>
    </w:p>
    <w:p w14:paraId="53CF51E2" w14:textId="6D272DBE" w:rsidR="008741A8" w:rsidRPr="00076157" w:rsidRDefault="008741A8" w:rsidP="00F05099">
      <w:pPr>
        <w:pStyle w:val="Level2"/>
        <w:rPr>
          <w:rFonts w:cs="Courier New"/>
        </w:rPr>
      </w:pPr>
      <w:r w:rsidRPr="00076157">
        <w:rPr>
          <w:rFonts w:cs="Courier New"/>
        </w:rPr>
        <w:t xml:space="preserve">Properly hang and align FE/BR doors so that pull open exertion does not exceed 12 </w:t>
      </w:r>
      <w:proofErr w:type="spellStart"/>
      <w:r w:rsidRPr="00076157">
        <w:rPr>
          <w:rFonts w:cs="Courier New"/>
        </w:rPr>
        <w:t>lbs</w:t>
      </w:r>
      <w:proofErr w:type="spellEnd"/>
      <w:r w:rsidRPr="00076157">
        <w:rPr>
          <w:rFonts w:cs="Courier New"/>
        </w:rPr>
        <w:t xml:space="preserve"> (5.4 kg.).</w:t>
      </w:r>
    </w:p>
    <w:p w14:paraId="53853726" w14:textId="1EEA4B39" w:rsidR="008741A8" w:rsidRPr="00076157" w:rsidRDefault="008741A8" w:rsidP="00F05099">
      <w:pPr>
        <w:pStyle w:val="Level2"/>
        <w:rPr>
          <w:rFonts w:cs="Courier New"/>
        </w:rPr>
      </w:pPr>
      <w:r w:rsidRPr="00076157">
        <w:rPr>
          <w:rFonts w:cs="Courier New"/>
        </w:rPr>
        <w:t>Installer shall not grind any portion of door, frame or locking device strikes.</w:t>
      </w:r>
    </w:p>
    <w:p w14:paraId="38A183CC" w14:textId="08766929" w:rsidR="008741A8" w:rsidRPr="00076157" w:rsidRDefault="008741A8" w:rsidP="00F05099">
      <w:pPr>
        <w:pStyle w:val="Level2"/>
        <w:rPr>
          <w:rFonts w:cs="Courier New"/>
        </w:rPr>
      </w:pPr>
      <w:r w:rsidRPr="00076157">
        <w:rPr>
          <w:rFonts w:cs="Courier New"/>
        </w:rPr>
        <w:t>Locking device strikes shall engage strike plate without binding.</w:t>
      </w:r>
    </w:p>
    <w:p w14:paraId="2749FE88" w14:textId="122C174C" w:rsidR="008741A8" w:rsidRPr="00076157" w:rsidRDefault="008741A8" w:rsidP="00076157">
      <w:pPr>
        <w:pStyle w:val="Level1"/>
      </w:pPr>
      <w:r w:rsidRPr="00076157">
        <w:t xml:space="preserve">Anchorage: The door manufacturer shall provide anchors appropriate for substrate to which door frame is to be fastened. Structural frames shall have pre-drilled bolt hole patterns not to exceed 12 inches (300 mm) on center. The manufacturer shall verify substrates involved, and supply any special fastening tools (e.g., special drill or bit) required by anchoring system. The anchor shall be acceptable for shock/short duration </w:t>
      </w:r>
      <w:proofErr w:type="gramStart"/>
      <w:r w:rsidRPr="00076157">
        <w:t>loading, and</w:t>
      </w:r>
      <w:proofErr w:type="gramEnd"/>
      <w:r w:rsidRPr="00076157">
        <w:t xml:space="preserve"> have potential for removal during life of building. The anchor shall also meet the following requirements: </w:t>
      </w:r>
    </w:p>
    <w:p w14:paraId="5CB65D94" w14:textId="574C9840" w:rsidR="008741A8" w:rsidRPr="00076157" w:rsidRDefault="008741A8" w:rsidP="00F05099">
      <w:pPr>
        <w:pStyle w:val="Level2"/>
        <w:rPr>
          <w:rFonts w:cs="Courier New"/>
        </w:rPr>
      </w:pPr>
      <w:r w:rsidRPr="00076157">
        <w:rPr>
          <w:rFonts w:cs="Courier New"/>
        </w:rPr>
        <w:t xml:space="preserve">Anchor diameter: </w:t>
      </w:r>
      <w:proofErr w:type="gramStart"/>
      <w:r w:rsidRPr="00076157">
        <w:rPr>
          <w:rFonts w:cs="Courier New"/>
        </w:rPr>
        <w:t>3/8 inch</w:t>
      </w:r>
      <w:proofErr w:type="gramEnd"/>
      <w:r w:rsidRPr="00076157">
        <w:rPr>
          <w:rFonts w:cs="Courier New"/>
        </w:rPr>
        <w:t xml:space="preserve"> (10 mm) minimum. </w:t>
      </w:r>
    </w:p>
    <w:p w14:paraId="5B30DD1E" w14:textId="2264C05F" w:rsidR="008741A8" w:rsidRPr="00076157" w:rsidRDefault="008741A8" w:rsidP="00F05099">
      <w:pPr>
        <w:pStyle w:val="Level2"/>
        <w:rPr>
          <w:rFonts w:cs="Courier New"/>
        </w:rPr>
      </w:pPr>
      <w:r w:rsidRPr="00076157">
        <w:rPr>
          <w:rFonts w:cs="Courier New"/>
        </w:rPr>
        <w:t xml:space="preserve">Embedment and edge distances shall be as indicated on Contract Drawings and as appropriate for anchor and substrate, but not less than the following: </w:t>
      </w:r>
    </w:p>
    <w:p w14:paraId="7C9FA661" w14:textId="46FF5996" w:rsidR="008741A8" w:rsidRPr="00076157" w:rsidRDefault="008741A8" w:rsidP="006166E3">
      <w:pPr>
        <w:pStyle w:val="Level3"/>
        <w:numPr>
          <w:ilvl w:val="0"/>
          <w:numId w:val="17"/>
        </w:numPr>
      </w:pPr>
      <w:r w:rsidRPr="00076157">
        <w:t>Embedment in concrete: 3 1/2 inches (90 mm).</w:t>
      </w:r>
    </w:p>
    <w:p w14:paraId="13BED951" w14:textId="71D98AE1" w:rsidR="008741A8" w:rsidRPr="00076157" w:rsidRDefault="008741A8" w:rsidP="006166E3">
      <w:pPr>
        <w:pStyle w:val="Level3"/>
        <w:numPr>
          <w:ilvl w:val="0"/>
          <w:numId w:val="17"/>
        </w:numPr>
      </w:pPr>
      <w:r w:rsidRPr="00076157">
        <w:t>Embedment in solid masonry: 6 inches (150 mm).</w:t>
      </w:r>
    </w:p>
    <w:p w14:paraId="1BA3B87E" w14:textId="3F260141" w:rsidR="008741A8" w:rsidRPr="00076157" w:rsidRDefault="008741A8" w:rsidP="006166E3">
      <w:pPr>
        <w:pStyle w:val="Level3"/>
        <w:numPr>
          <w:ilvl w:val="0"/>
          <w:numId w:val="17"/>
        </w:numPr>
      </w:pPr>
      <w:r w:rsidRPr="00076157">
        <w:t xml:space="preserve">Edge distance: 3 inches (75 mm). </w:t>
      </w:r>
    </w:p>
    <w:p w14:paraId="72E978DC" w14:textId="5BA42951" w:rsidR="008741A8" w:rsidRDefault="008741A8" w:rsidP="00731082">
      <w:pPr>
        <w:pStyle w:val="Level2"/>
        <w:rPr>
          <w:rFonts w:cs="Courier New"/>
        </w:rPr>
      </w:pPr>
      <w:r w:rsidRPr="00076157">
        <w:rPr>
          <w:rFonts w:cs="Courier New"/>
        </w:rPr>
        <w:t xml:space="preserve">The minimum anchor strengths shall be: </w:t>
      </w:r>
    </w:p>
    <w:p w14:paraId="77FDB808" w14:textId="5C373A05" w:rsidR="006166E3" w:rsidRPr="006166E3" w:rsidRDefault="006166E3" w:rsidP="006166E3">
      <w:pPr>
        <w:pStyle w:val="Level2"/>
        <w:numPr>
          <w:ilvl w:val="4"/>
          <w:numId w:val="5"/>
        </w:numPr>
        <w:rPr>
          <w:rFonts w:cs="Courier New"/>
        </w:rPr>
      </w:pPr>
      <w:r w:rsidRPr="00076157">
        <w:t>Yield Strength: 135,000 psi (900 MPa)</w:t>
      </w:r>
    </w:p>
    <w:p w14:paraId="4DB9C8F4" w14:textId="71A2FC21" w:rsidR="006166E3" w:rsidRPr="00076157" w:rsidRDefault="006166E3" w:rsidP="006166E3">
      <w:pPr>
        <w:pStyle w:val="Level2"/>
        <w:numPr>
          <w:ilvl w:val="4"/>
          <w:numId w:val="5"/>
        </w:numPr>
        <w:rPr>
          <w:rFonts w:cs="Courier New"/>
        </w:rPr>
      </w:pPr>
      <w:r w:rsidRPr="00076157">
        <w:t>Tensile Strength: 186,000 psi (1240 MPa)</w:t>
      </w:r>
    </w:p>
    <w:p w14:paraId="7D0DCD26" w14:textId="08103C68" w:rsidR="008741A8" w:rsidRPr="00076157" w:rsidRDefault="008741A8" w:rsidP="00731082">
      <w:pPr>
        <w:pStyle w:val="Level2"/>
        <w:rPr>
          <w:rFonts w:cs="Courier New"/>
        </w:rPr>
      </w:pPr>
      <w:r w:rsidRPr="00076157">
        <w:rPr>
          <w:rFonts w:cs="Courier New"/>
        </w:rPr>
        <w:lastRenderedPageBreak/>
        <w:t>Avoid cutting of rebar during concrete anchor installation. Shims provided for rough opening (RO) frame clearance should not exceed</w:t>
      </w:r>
      <w:r w:rsidR="0080078A" w:rsidRPr="00076157">
        <w:rPr>
          <w:rFonts w:cs="Courier New"/>
        </w:rPr>
        <w:t>1/4</w:t>
      </w:r>
      <w:r w:rsidRPr="00076157">
        <w:rPr>
          <w:rFonts w:cs="Courier New"/>
        </w:rPr>
        <w:t xml:space="preserve"> inch (6 mm). Cap plugs used in frame shall match frame finish. </w:t>
      </w:r>
    </w:p>
    <w:p w14:paraId="1584271D" w14:textId="23254551" w:rsidR="008741A8" w:rsidRPr="00076157" w:rsidRDefault="008741A8" w:rsidP="005313B0">
      <w:pPr>
        <w:pStyle w:val="ArticleB"/>
        <w:outlineLvl w:val="1"/>
      </w:pPr>
      <w:r w:rsidRPr="00076157">
        <w:t xml:space="preserve"> ADJUST AND CLEAN</w:t>
      </w:r>
    </w:p>
    <w:p w14:paraId="09DD4434" w14:textId="5972E542" w:rsidR="008741A8" w:rsidRPr="00076157" w:rsidRDefault="008741A8" w:rsidP="00076157">
      <w:pPr>
        <w:pStyle w:val="Level1"/>
      </w:pPr>
      <w:r w:rsidRPr="00076157">
        <w:t xml:space="preserve">General: Upon request of Project Manager, remove protective coverings and clean exposed surfaces. </w:t>
      </w:r>
      <w:proofErr w:type="gramStart"/>
      <w:r w:rsidRPr="00076157">
        <w:t>Repair damaged elements,</w:t>
      </w:r>
      <w:proofErr w:type="gramEnd"/>
      <w:r w:rsidRPr="00076157">
        <w:t xml:space="preserve"> restore abraded surfaces, touch-up base-coat paint finish with air-drying primer, and remove imperfections from exposed natural metal finishes. </w:t>
      </w:r>
    </w:p>
    <w:p w14:paraId="088E2901" w14:textId="047AA406" w:rsidR="008741A8" w:rsidRPr="00076157" w:rsidRDefault="008741A8" w:rsidP="00076157">
      <w:pPr>
        <w:pStyle w:val="Level1"/>
      </w:pPr>
      <w:r w:rsidRPr="00076157">
        <w:t>Check and readjust hardware, devices, and accessories with door-to-frame-and-sill/threshold clearances set for proper operation of locks, door seals, and other operational units. Do not remove permanently applied performance labels.</w:t>
      </w:r>
    </w:p>
    <w:p w14:paraId="50C7C1FC" w14:textId="79BA98F4" w:rsidR="008741A8" w:rsidRPr="00076157" w:rsidRDefault="008741A8" w:rsidP="00076157">
      <w:pPr>
        <w:pStyle w:val="Level1"/>
      </w:pPr>
      <w:r w:rsidRPr="00076157">
        <w:t>Comply with "Door Hardware" section requirements for protection and handling of keys and locking devices, and associated information.</w:t>
      </w:r>
    </w:p>
    <w:p w14:paraId="1A69CA59" w14:textId="356878CC" w:rsidR="008741A8" w:rsidRPr="00076157" w:rsidRDefault="008741A8" w:rsidP="00076157">
      <w:pPr>
        <w:pStyle w:val="Level1"/>
      </w:pPr>
      <w:r w:rsidRPr="00076157">
        <w:t>Exercise extreme care in the cleaning of exposed surfaces of polycarbonate; comply with manufacturer’s directions.</w:t>
      </w:r>
    </w:p>
    <w:p w14:paraId="67847E17" w14:textId="2AF32D55" w:rsidR="00076157" w:rsidRPr="006166E3" w:rsidRDefault="003D4AD8" w:rsidP="006166E3">
      <w:pPr>
        <w:pStyle w:val="SpecNormalCentered"/>
        <w:spacing w:after="0" w:line="240" w:lineRule="auto"/>
      </w:pPr>
      <w:r w:rsidRPr="006166E3">
        <w:t>- - - E N D - - -</w:t>
      </w:r>
      <w:r w:rsidR="00116138" w:rsidRPr="006166E3">
        <w:t xml:space="preserve">  </w:t>
      </w:r>
    </w:p>
    <w:sectPr w:rsidR="00076157" w:rsidRPr="006166E3">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4F440" w14:textId="77777777" w:rsidR="00DD0503" w:rsidRDefault="00DD0503">
      <w:r>
        <w:separator/>
      </w:r>
    </w:p>
  </w:endnote>
  <w:endnote w:type="continuationSeparator" w:id="0">
    <w:p w14:paraId="7DC6A0A0" w14:textId="77777777" w:rsidR="00DD0503" w:rsidRDefault="00DD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29189" w14:textId="77777777" w:rsidR="00FC3AF9" w:rsidRDefault="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56AE" w14:textId="4CD81528" w:rsidR="00F05099" w:rsidRPr="00241597" w:rsidRDefault="00F05099" w:rsidP="00076157">
    <w:pPr>
      <w:pStyle w:val="Footer"/>
    </w:pPr>
    <w:r w:rsidRPr="00241597">
      <w:t xml:space="preserve">08 34 53 - </w:t>
    </w:r>
    <w:r w:rsidRPr="00241597">
      <w:fldChar w:fldCharType="begin"/>
    </w:r>
    <w:r w:rsidRPr="00241597">
      <w:instrText xml:space="preserve">PAGE  </w:instrText>
    </w:r>
    <w:r w:rsidRPr="00241597">
      <w:fldChar w:fldCharType="separate"/>
    </w:r>
    <w:r w:rsidR="005313B0">
      <w:rPr>
        <w:noProof/>
      </w:rPr>
      <w:t>1</w:t>
    </w:r>
    <w:r w:rsidRPr="0024159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13B1" w14:textId="77777777" w:rsidR="00FC3AF9" w:rsidRDefault="00F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4936E" w14:textId="77777777" w:rsidR="00DD0503" w:rsidRDefault="00DD0503">
      <w:r>
        <w:separator/>
      </w:r>
    </w:p>
  </w:footnote>
  <w:footnote w:type="continuationSeparator" w:id="0">
    <w:p w14:paraId="41CCCCAB" w14:textId="77777777" w:rsidR="00DD0503" w:rsidRDefault="00DD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3BAB" w14:textId="77777777" w:rsidR="00FC3AF9" w:rsidRDefault="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C4C1" w14:textId="2ADE3DF4" w:rsidR="00F05099" w:rsidRPr="00052950" w:rsidRDefault="009E276E" w:rsidP="008741A8">
    <w:pPr>
      <w:pStyle w:val="Header"/>
      <w:tabs>
        <w:tab w:val="right" w:pos="9360"/>
      </w:tabs>
      <w:rPr>
        <w:rFonts w:cs="Courier New"/>
      </w:rPr>
    </w:pPr>
    <w:r>
      <w:rPr>
        <w:rFonts w:cs="Courier New"/>
      </w:rPr>
      <w:t>0</w:t>
    </w:r>
    <w:r w:rsidR="00FC3AF9">
      <w:rPr>
        <w:rFonts w:cs="Courier New"/>
      </w:rPr>
      <w:t>1</w:t>
    </w:r>
    <w:r>
      <w:rPr>
        <w:rFonts w:cs="Courier New"/>
      </w:rPr>
      <w:t>-0</w:t>
    </w:r>
    <w:r w:rsidR="00FC3AF9">
      <w:rPr>
        <w:rFonts w:cs="Courier New"/>
      </w:rPr>
      <w:t>1</w:t>
    </w:r>
    <w:r>
      <w:rPr>
        <w:rFonts w:cs="Courier New"/>
      </w:rPr>
      <w:t>-2</w:t>
    </w:r>
    <w:r w:rsidR="00FC3AF9">
      <w:rPr>
        <w:rFonts w:cs="Courier Ne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D334" w14:textId="77777777" w:rsidR="00FC3AF9" w:rsidRDefault="00FC3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F31F9"/>
    <w:multiLevelType w:val="multilevel"/>
    <w:tmpl w:val="71124972"/>
    <w:lvl w:ilvl="0">
      <w:start w:val="1"/>
      <w:numFmt w:val="decimal"/>
      <w:pStyle w:val="Level4"/>
      <w:lvlText w:val="%1)"/>
      <w:lvlJc w:val="left"/>
      <w:pPr>
        <w:ind w:left="180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pStyle w:val="Level5"/>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 w15:restartNumberingAfterBreak="0">
    <w:nsid w:val="27617CBD"/>
    <w:multiLevelType w:val="multilevel"/>
    <w:tmpl w:val="0409001D"/>
    <w:styleLink w:val="Style1"/>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2155E52"/>
    <w:multiLevelType w:val="multilevel"/>
    <w:tmpl w:val="57CED502"/>
    <w:styleLink w:val="Specs"/>
    <w:lvl w:ilvl="0">
      <w:start w:val="1"/>
      <w:numFmt w:val="decimal"/>
      <w:lvlText w:val="%1.1"/>
      <w:lvlJc w:val="left"/>
      <w:pPr>
        <w:ind w:left="576" w:hanging="576"/>
      </w:pPr>
      <w:rPr>
        <w:rFonts w:hint="default"/>
      </w:rPr>
    </w:lvl>
    <w:lvl w:ilvl="1">
      <w:start w:val="1"/>
      <w:numFmt w:val="upperLetter"/>
      <w:suff w:val="space"/>
      <w:lvlText w:val="%2."/>
      <w:lvlJc w:val="left"/>
      <w:pPr>
        <w:ind w:left="648" w:hanging="288"/>
      </w:pPr>
      <w:rPr>
        <w:rFonts w:hint="default"/>
      </w:rPr>
    </w:lvl>
    <w:lvl w:ilvl="2">
      <w:start w:val="1"/>
      <w:numFmt w:val="decimal"/>
      <w:suff w:val="space"/>
      <w:lvlText w:val="%3."/>
      <w:lvlJc w:val="left"/>
      <w:pPr>
        <w:ind w:left="936" w:hanging="288"/>
      </w:pPr>
      <w:rPr>
        <w:rFonts w:hint="default"/>
      </w:rPr>
    </w:lvl>
    <w:lvl w:ilvl="3">
      <w:start w:val="1"/>
      <w:numFmt w:val="lowerLetter"/>
      <w:suff w:val="space"/>
      <w:lvlText w:val="%4."/>
      <w:lvlJc w:val="left"/>
      <w:pPr>
        <w:ind w:left="1224" w:hanging="288"/>
      </w:pPr>
      <w:rPr>
        <w:rFonts w:hint="default"/>
      </w:rPr>
    </w:lvl>
    <w:lvl w:ilvl="4">
      <w:start w:val="1"/>
      <w:numFmt w:val="decimal"/>
      <w:suff w:val="space"/>
      <w:lvlText w:val="(%5)"/>
      <w:lvlJc w:val="left"/>
      <w:pPr>
        <w:ind w:left="2376" w:hanging="720"/>
      </w:pPr>
      <w:rPr>
        <w:rFonts w:hint="default"/>
      </w:rPr>
    </w:lvl>
    <w:lvl w:ilvl="5">
      <w:start w:val="1"/>
      <w:numFmt w:val="lowerLetter"/>
      <w:suff w:val="space"/>
      <w:lvlText w:val="(%6)"/>
      <w:lvlJc w:val="left"/>
      <w:pPr>
        <w:ind w:left="2232" w:hanging="288"/>
      </w:pPr>
      <w:rPr>
        <w:rFonts w:hint="default"/>
      </w:rPr>
    </w:lvl>
    <w:lvl w:ilvl="6">
      <w:start w:val="1"/>
      <w:numFmt w:val="decimal"/>
      <w:suff w:val="space"/>
      <w:lvlText w:val="%7."/>
      <w:lvlJc w:val="left"/>
      <w:pPr>
        <w:ind w:left="2520" w:hanging="14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B210781"/>
    <w:multiLevelType w:val="multilevel"/>
    <w:tmpl w:val="4DD425A4"/>
    <w:lvl w:ilvl="0">
      <w:start w:val="1"/>
      <w:numFmt w:val="lowerLetter"/>
      <w:pStyle w:val="Level3"/>
      <w:lvlText w:val="%1."/>
      <w:lvlJc w:val="left"/>
      <w:pPr>
        <w:ind w:left="144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64362FF8"/>
    <w:multiLevelType w:val="multilevel"/>
    <w:tmpl w:val="70AE2264"/>
    <w:lvl w:ilvl="0">
      <w:start w:val="1"/>
      <w:numFmt w:val="decimal"/>
      <w:pStyle w:val="SpecNoteNumbered"/>
      <w:lvlText w:val="%1."/>
      <w:lvlJc w:val="right"/>
      <w:pPr>
        <w:ind w:left="4824" w:hanging="144"/>
      </w:pPr>
      <w:rPr>
        <w:rFonts w:ascii="Courier New" w:hAnsi="Courier New" w:hint="default"/>
        <w:b w:val="0"/>
        <w:i w:val="0"/>
        <w:sz w:val="20"/>
      </w:rPr>
    </w:lvl>
    <w:lvl w:ilvl="1">
      <w:start w:val="1"/>
      <w:numFmt w:val="lowerLetter"/>
      <w:lvlText w:val="%2."/>
      <w:lvlJc w:val="left"/>
      <w:pPr>
        <w:ind w:left="5940" w:hanging="360"/>
      </w:pPr>
      <w:rPr>
        <w:rFonts w:hint="default"/>
      </w:rPr>
    </w:lvl>
    <w:lvl w:ilvl="2">
      <w:start w:val="1"/>
      <w:numFmt w:val="lowerRoman"/>
      <w:lvlText w:val="%3."/>
      <w:lvlJc w:val="right"/>
      <w:pPr>
        <w:ind w:left="6660" w:hanging="180"/>
      </w:pPr>
      <w:rPr>
        <w:rFonts w:hint="default"/>
      </w:rPr>
    </w:lvl>
    <w:lvl w:ilvl="3">
      <w:start w:val="1"/>
      <w:numFmt w:val="decimal"/>
      <w:lvlText w:val="%4."/>
      <w:lvlJc w:val="left"/>
      <w:pPr>
        <w:ind w:left="7380" w:hanging="360"/>
      </w:pPr>
      <w:rPr>
        <w:rFonts w:hint="default"/>
      </w:rPr>
    </w:lvl>
    <w:lvl w:ilvl="4">
      <w:start w:val="1"/>
      <w:numFmt w:val="lowerLetter"/>
      <w:lvlText w:val="%5."/>
      <w:lvlJc w:val="left"/>
      <w:pPr>
        <w:ind w:left="8100" w:hanging="360"/>
      </w:pPr>
      <w:rPr>
        <w:rFonts w:hint="default"/>
      </w:rPr>
    </w:lvl>
    <w:lvl w:ilvl="5">
      <w:start w:val="1"/>
      <w:numFmt w:val="lowerRoman"/>
      <w:lvlText w:val="%6."/>
      <w:lvlJc w:val="right"/>
      <w:pPr>
        <w:ind w:left="8820" w:hanging="180"/>
      </w:pPr>
      <w:rPr>
        <w:rFonts w:hint="default"/>
      </w:rPr>
    </w:lvl>
    <w:lvl w:ilvl="6">
      <w:start w:val="1"/>
      <w:numFmt w:val="decimal"/>
      <w:lvlText w:val="%7."/>
      <w:lvlJc w:val="left"/>
      <w:pPr>
        <w:ind w:left="9540" w:hanging="360"/>
      </w:pPr>
      <w:rPr>
        <w:rFonts w:hint="default"/>
      </w:rPr>
    </w:lvl>
    <w:lvl w:ilvl="7">
      <w:start w:val="1"/>
      <w:numFmt w:val="lowerLetter"/>
      <w:lvlText w:val="%8."/>
      <w:lvlJc w:val="left"/>
      <w:pPr>
        <w:ind w:left="10260" w:hanging="360"/>
      </w:pPr>
      <w:rPr>
        <w:rFonts w:hint="default"/>
      </w:rPr>
    </w:lvl>
    <w:lvl w:ilvl="8">
      <w:start w:val="1"/>
      <w:numFmt w:val="lowerRoman"/>
      <w:lvlText w:val="%9."/>
      <w:lvlJc w:val="right"/>
      <w:pPr>
        <w:ind w:left="10980" w:hanging="180"/>
      </w:pPr>
      <w:rPr>
        <w:rFonts w:hint="default"/>
      </w:rPr>
    </w:lvl>
  </w:abstractNum>
  <w:abstractNum w:abstractNumId="6"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7" w15:restartNumberingAfterBreak="0">
    <w:nsid w:val="74F65BB7"/>
    <w:multiLevelType w:val="multilevel"/>
    <w:tmpl w:val="82D0DD90"/>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0" w:firstLine="0"/>
      </w:pPr>
      <w:rPr>
        <w:rFonts w:ascii="Courier New" w:hAnsi="Courier New" w:hint="default"/>
        <w:b/>
        <w:i w:val="0"/>
        <w:sz w:val="20"/>
      </w:rPr>
    </w:lvl>
    <w:lvl w:ilvl="2">
      <w:start w:val="1"/>
      <w:numFmt w:val="upperLetter"/>
      <w:pStyle w:val="Level1"/>
      <w:lvlText w:val="%3."/>
      <w:lvlJc w:val="left"/>
      <w:pPr>
        <w:ind w:left="36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440" w:hanging="360"/>
      </w:pPr>
      <w:rPr>
        <w:rFonts w:ascii="Courier New" w:hAnsi="Courier New" w:hint="default"/>
        <w:b w:val="0"/>
        <w:i w:val="0"/>
        <w:color w:val="auto"/>
        <w:sz w:val="20"/>
      </w:rPr>
    </w:lvl>
    <w:lvl w:ilvl="5">
      <w:start w:val="1"/>
      <w:numFmt w:val="decimal"/>
      <w:lvlText w:val="%6)"/>
      <w:lvlJc w:val="left"/>
      <w:pPr>
        <w:ind w:left="1800" w:hanging="360"/>
      </w:pPr>
      <w:rPr>
        <w:rFonts w:ascii="Courier New" w:hAnsi="Courier New" w:hint="default"/>
        <w:b w:val="0"/>
        <w:i w:val="0"/>
        <w:color w:val="auto"/>
        <w:sz w:val="20"/>
      </w:rPr>
    </w:lvl>
    <w:lvl w:ilvl="6">
      <w:start w:val="1"/>
      <w:numFmt w:val="lowerLetter"/>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3"/>
  </w:num>
  <w:num w:numId="3">
    <w:abstractNumId w:val="6"/>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2"/>
  </w:num>
  <w:num w:numId="5">
    <w:abstractNumId w:val="7"/>
  </w:num>
  <w:num w:numId="6">
    <w:abstractNumId w:val="5"/>
  </w:num>
  <w:num w:numId="7">
    <w:abstractNumId w:val="4"/>
  </w:num>
  <w:num w:numId="8">
    <w:abstractNumId w:val="0"/>
  </w:num>
  <w:num w:numId="9">
    <w:abstractNumId w:val="0"/>
    <w:lvlOverride w:ilvl="0">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1A8"/>
    <w:rsid w:val="0000075A"/>
    <w:rsid w:val="00003696"/>
    <w:rsid w:val="00004C95"/>
    <w:rsid w:val="00005981"/>
    <w:rsid w:val="0000792F"/>
    <w:rsid w:val="000114A0"/>
    <w:rsid w:val="00021CF3"/>
    <w:rsid w:val="0003365D"/>
    <w:rsid w:val="00041DC0"/>
    <w:rsid w:val="0004625D"/>
    <w:rsid w:val="00052950"/>
    <w:rsid w:val="00062C67"/>
    <w:rsid w:val="00063741"/>
    <w:rsid w:val="000733CB"/>
    <w:rsid w:val="00076157"/>
    <w:rsid w:val="00076916"/>
    <w:rsid w:val="0007748B"/>
    <w:rsid w:val="00090A88"/>
    <w:rsid w:val="00095F6D"/>
    <w:rsid w:val="000A3934"/>
    <w:rsid w:val="000A701E"/>
    <w:rsid w:val="000B04A2"/>
    <w:rsid w:val="000B3D3F"/>
    <w:rsid w:val="000B5296"/>
    <w:rsid w:val="000B54DE"/>
    <w:rsid w:val="000B60F2"/>
    <w:rsid w:val="000B7406"/>
    <w:rsid w:val="000C17D6"/>
    <w:rsid w:val="000C1AC7"/>
    <w:rsid w:val="000C31C9"/>
    <w:rsid w:val="000D5123"/>
    <w:rsid w:val="000F3494"/>
    <w:rsid w:val="000F7F99"/>
    <w:rsid w:val="00101FEE"/>
    <w:rsid w:val="00116138"/>
    <w:rsid w:val="001223FE"/>
    <w:rsid w:val="00132EE0"/>
    <w:rsid w:val="00140E6A"/>
    <w:rsid w:val="00143266"/>
    <w:rsid w:val="001557D4"/>
    <w:rsid w:val="001559C9"/>
    <w:rsid w:val="00160B85"/>
    <w:rsid w:val="0016262C"/>
    <w:rsid w:val="00165447"/>
    <w:rsid w:val="00165FC9"/>
    <w:rsid w:val="00174217"/>
    <w:rsid w:val="001773FD"/>
    <w:rsid w:val="00177635"/>
    <w:rsid w:val="00180530"/>
    <w:rsid w:val="00186A93"/>
    <w:rsid w:val="00191A96"/>
    <w:rsid w:val="00197BE8"/>
    <w:rsid w:val="001A4C2C"/>
    <w:rsid w:val="001A5DF1"/>
    <w:rsid w:val="001A71E2"/>
    <w:rsid w:val="001B07ED"/>
    <w:rsid w:val="001B2624"/>
    <w:rsid w:val="001B3FE4"/>
    <w:rsid w:val="001B7AED"/>
    <w:rsid w:val="001C1BD9"/>
    <w:rsid w:val="001C1FDC"/>
    <w:rsid w:val="001C3823"/>
    <w:rsid w:val="001C4B16"/>
    <w:rsid w:val="001C7464"/>
    <w:rsid w:val="001D5242"/>
    <w:rsid w:val="001D6C81"/>
    <w:rsid w:val="001D7D8A"/>
    <w:rsid w:val="001E0A9B"/>
    <w:rsid w:val="001E7CF7"/>
    <w:rsid w:val="00204DA5"/>
    <w:rsid w:val="0021404A"/>
    <w:rsid w:val="00215240"/>
    <w:rsid w:val="002314EF"/>
    <w:rsid w:val="00237394"/>
    <w:rsid w:val="002400FE"/>
    <w:rsid w:val="00241597"/>
    <w:rsid w:val="002452A8"/>
    <w:rsid w:val="0027097A"/>
    <w:rsid w:val="0027193D"/>
    <w:rsid w:val="00272A19"/>
    <w:rsid w:val="00273F7A"/>
    <w:rsid w:val="00280A15"/>
    <w:rsid w:val="0028176F"/>
    <w:rsid w:val="00284662"/>
    <w:rsid w:val="00285D84"/>
    <w:rsid w:val="00294C81"/>
    <w:rsid w:val="002957C3"/>
    <w:rsid w:val="002A6ADF"/>
    <w:rsid w:val="002A71A4"/>
    <w:rsid w:val="002A734F"/>
    <w:rsid w:val="002B7D4C"/>
    <w:rsid w:val="002C63D8"/>
    <w:rsid w:val="002D4077"/>
    <w:rsid w:val="002E0057"/>
    <w:rsid w:val="002F0EB3"/>
    <w:rsid w:val="002F22D6"/>
    <w:rsid w:val="00304C1B"/>
    <w:rsid w:val="003108D7"/>
    <w:rsid w:val="00312BE1"/>
    <w:rsid w:val="0031564A"/>
    <w:rsid w:val="00323C16"/>
    <w:rsid w:val="0033265C"/>
    <w:rsid w:val="00333809"/>
    <w:rsid w:val="00335A0B"/>
    <w:rsid w:val="00355841"/>
    <w:rsid w:val="00360D98"/>
    <w:rsid w:val="00365A72"/>
    <w:rsid w:val="003664B6"/>
    <w:rsid w:val="003706D6"/>
    <w:rsid w:val="00371849"/>
    <w:rsid w:val="00375567"/>
    <w:rsid w:val="00375820"/>
    <w:rsid w:val="00380EC7"/>
    <w:rsid w:val="00381F81"/>
    <w:rsid w:val="0038773A"/>
    <w:rsid w:val="003906C9"/>
    <w:rsid w:val="003934E2"/>
    <w:rsid w:val="003A3FEC"/>
    <w:rsid w:val="003A43E7"/>
    <w:rsid w:val="003B2D2B"/>
    <w:rsid w:val="003C4B87"/>
    <w:rsid w:val="003C52AF"/>
    <w:rsid w:val="003C6EBF"/>
    <w:rsid w:val="003D4AD8"/>
    <w:rsid w:val="003D5BF3"/>
    <w:rsid w:val="003D5E18"/>
    <w:rsid w:val="003D75B5"/>
    <w:rsid w:val="003E50A1"/>
    <w:rsid w:val="003F1B88"/>
    <w:rsid w:val="003F1F01"/>
    <w:rsid w:val="00406872"/>
    <w:rsid w:val="004072EF"/>
    <w:rsid w:val="00413D28"/>
    <w:rsid w:val="00416D0C"/>
    <w:rsid w:val="00417D0B"/>
    <w:rsid w:val="00421721"/>
    <w:rsid w:val="00424E8E"/>
    <w:rsid w:val="00426AA0"/>
    <w:rsid w:val="004321B6"/>
    <w:rsid w:val="00437CA4"/>
    <w:rsid w:val="0044082B"/>
    <w:rsid w:val="004416CE"/>
    <w:rsid w:val="0044313F"/>
    <w:rsid w:val="004461BB"/>
    <w:rsid w:val="00451B40"/>
    <w:rsid w:val="00453B35"/>
    <w:rsid w:val="004614C9"/>
    <w:rsid w:val="004617AC"/>
    <w:rsid w:val="00462C6F"/>
    <w:rsid w:val="00462D08"/>
    <w:rsid w:val="004705F2"/>
    <w:rsid w:val="00474A64"/>
    <w:rsid w:val="0047731F"/>
    <w:rsid w:val="00477CCF"/>
    <w:rsid w:val="0048148C"/>
    <w:rsid w:val="004862DF"/>
    <w:rsid w:val="00487AE5"/>
    <w:rsid w:val="0049365B"/>
    <w:rsid w:val="004937B5"/>
    <w:rsid w:val="00495045"/>
    <w:rsid w:val="004A1230"/>
    <w:rsid w:val="004A2EA0"/>
    <w:rsid w:val="004B3829"/>
    <w:rsid w:val="004B7B21"/>
    <w:rsid w:val="004C0A85"/>
    <w:rsid w:val="004C1DEC"/>
    <w:rsid w:val="004C27F4"/>
    <w:rsid w:val="004D1604"/>
    <w:rsid w:val="004D3023"/>
    <w:rsid w:val="004D47F7"/>
    <w:rsid w:val="004D513C"/>
    <w:rsid w:val="004D67E4"/>
    <w:rsid w:val="004E5071"/>
    <w:rsid w:val="004E7C63"/>
    <w:rsid w:val="004F3BD8"/>
    <w:rsid w:val="004F5027"/>
    <w:rsid w:val="004F7286"/>
    <w:rsid w:val="004F7AA0"/>
    <w:rsid w:val="004F7B5E"/>
    <w:rsid w:val="00500F34"/>
    <w:rsid w:val="00501D0D"/>
    <w:rsid w:val="0050336C"/>
    <w:rsid w:val="00503EC5"/>
    <w:rsid w:val="00517477"/>
    <w:rsid w:val="00521989"/>
    <w:rsid w:val="0052415D"/>
    <w:rsid w:val="005242C3"/>
    <w:rsid w:val="0053121B"/>
    <w:rsid w:val="005313B0"/>
    <w:rsid w:val="00536F0E"/>
    <w:rsid w:val="00540027"/>
    <w:rsid w:val="00560A1D"/>
    <w:rsid w:val="00560A2D"/>
    <w:rsid w:val="00570EF4"/>
    <w:rsid w:val="00577147"/>
    <w:rsid w:val="00581CAE"/>
    <w:rsid w:val="00583D53"/>
    <w:rsid w:val="005A664E"/>
    <w:rsid w:val="005B022C"/>
    <w:rsid w:val="005B0287"/>
    <w:rsid w:val="005B3C0D"/>
    <w:rsid w:val="005B424F"/>
    <w:rsid w:val="005C4FF1"/>
    <w:rsid w:val="005D2736"/>
    <w:rsid w:val="005D5541"/>
    <w:rsid w:val="005E0B88"/>
    <w:rsid w:val="005F221F"/>
    <w:rsid w:val="005F4902"/>
    <w:rsid w:val="005F5905"/>
    <w:rsid w:val="0060394A"/>
    <w:rsid w:val="00604DE8"/>
    <w:rsid w:val="006100AF"/>
    <w:rsid w:val="00615049"/>
    <w:rsid w:val="00616252"/>
    <w:rsid w:val="006166E3"/>
    <w:rsid w:val="006277C9"/>
    <w:rsid w:val="00634178"/>
    <w:rsid w:val="006370BB"/>
    <w:rsid w:val="00643F49"/>
    <w:rsid w:val="00652F99"/>
    <w:rsid w:val="006613DE"/>
    <w:rsid w:val="00675D25"/>
    <w:rsid w:val="00676A8E"/>
    <w:rsid w:val="006772A0"/>
    <w:rsid w:val="00677630"/>
    <w:rsid w:val="006A1330"/>
    <w:rsid w:val="006A1745"/>
    <w:rsid w:val="006A1A7D"/>
    <w:rsid w:val="006A3DE4"/>
    <w:rsid w:val="006A614B"/>
    <w:rsid w:val="006B06E1"/>
    <w:rsid w:val="006B08F9"/>
    <w:rsid w:val="006B73FC"/>
    <w:rsid w:val="006C2EC8"/>
    <w:rsid w:val="006C58B3"/>
    <w:rsid w:val="006D17D0"/>
    <w:rsid w:val="006D3BC3"/>
    <w:rsid w:val="006D7F82"/>
    <w:rsid w:val="006E3872"/>
    <w:rsid w:val="006F2BC4"/>
    <w:rsid w:val="00702F2F"/>
    <w:rsid w:val="00705011"/>
    <w:rsid w:val="0071057B"/>
    <w:rsid w:val="00720297"/>
    <w:rsid w:val="0072090C"/>
    <w:rsid w:val="00722952"/>
    <w:rsid w:val="00726E7F"/>
    <w:rsid w:val="00731082"/>
    <w:rsid w:val="00732A4D"/>
    <w:rsid w:val="00733AE5"/>
    <w:rsid w:val="0074153E"/>
    <w:rsid w:val="007438CC"/>
    <w:rsid w:val="007511DB"/>
    <w:rsid w:val="00755894"/>
    <w:rsid w:val="00756D35"/>
    <w:rsid w:val="00757A88"/>
    <w:rsid w:val="00761878"/>
    <w:rsid w:val="0078433F"/>
    <w:rsid w:val="00787767"/>
    <w:rsid w:val="00787E1F"/>
    <w:rsid w:val="00795945"/>
    <w:rsid w:val="00795D91"/>
    <w:rsid w:val="007A7938"/>
    <w:rsid w:val="007B1BC0"/>
    <w:rsid w:val="007B3CA7"/>
    <w:rsid w:val="007C6855"/>
    <w:rsid w:val="007C7724"/>
    <w:rsid w:val="007D77FB"/>
    <w:rsid w:val="007E0997"/>
    <w:rsid w:val="007E4069"/>
    <w:rsid w:val="007E7068"/>
    <w:rsid w:val="007F33F9"/>
    <w:rsid w:val="0080078A"/>
    <w:rsid w:val="00814206"/>
    <w:rsid w:val="008160E3"/>
    <w:rsid w:val="00825F0D"/>
    <w:rsid w:val="00827B37"/>
    <w:rsid w:val="00827DC9"/>
    <w:rsid w:val="00833E40"/>
    <w:rsid w:val="00845B08"/>
    <w:rsid w:val="00855724"/>
    <w:rsid w:val="00861578"/>
    <w:rsid w:val="00863639"/>
    <w:rsid w:val="00863B26"/>
    <w:rsid w:val="0086631A"/>
    <w:rsid w:val="00870825"/>
    <w:rsid w:val="008741A8"/>
    <w:rsid w:val="00874569"/>
    <w:rsid w:val="00877E47"/>
    <w:rsid w:val="008832D4"/>
    <w:rsid w:val="008851CA"/>
    <w:rsid w:val="0089248A"/>
    <w:rsid w:val="008B6399"/>
    <w:rsid w:val="008C1076"/>
    <w:rsid w:val="008C52A7"/>
    <w:rsid w:val="008D6EE8"/>
    <w:rsid w:val="008D7790"/>
    <w:rsid w:val="008E46C9"/>
    <w:rsid w:val="008F1628"/>
    <w:rsid w:val="008F24E0"/>
    <w:rsid w:val="008F2725"/>
    <w:rsid w:val="008F401B"/>
    <w:rsid w:val="009062E1"/>
    <w:rsid w:val="00912B7B"/>
    <w:rsid w:val="00917BA2"/>
    <w:rsid w:val="00920D26"/>
    <w:rsid w:val="009251E0"/>
    <w:rsid w:val="00933F40"/>
    <w:rsid w:val="00935FD8"/>
    <w:rsid w:val="00947AA8"/>
    <w:rsid w:val="009512E7"/>
    <w:rsid w:val="00973B18"/>
    <w:rsid w:val="00980F6C"/>
    <w:rsid w:val="00984D65"/>
    <w:rsid w:val="0098509C"/>
    <w:rsid w:val="00991C9A"/>
    <w:rsid w:val="009A2B3B"/>
    <w:rsid w:val="009A7FF0"/>
    <w:rsid w:val="009B2309"/>
    <w:rsid w:val="009B4BCF"/>
    <w:rsid w:val="009C7BF6"/>
    <w:rsid w:val="009D41C7"/>
    <w:rsid w:val="009E276E"/>
    <w:rsid w:val="009E58DC"/>
    <w:rsid w:val="009E694F"/>
    <w:rsid w:val="009F39EE"/>
    <w:rsid w:val="009F56E3"/>
    <w:rsid w:val="009F61CA"/>
    <w:rsid w:val="009F6879"/>
    <w:rsid w:val="00A0098D"/>
    <w:rsid w:val="00A07106"/>
    <w:rsid w:val="00A07EF0"/>
    <w:rsid w:val="00A1558C"/>
    <w:rsid w:val="00A16391"/>
    <w:rsid w:val="00A21CAF"/>
    <w:rsid w:val="00A27C0C"/>
    <w:rsid w:val="00A307C4"/>
    <w:rsid w:val="00A3135D"/>
    <w:rsid w:val="00A3637C"/>
    <w:rsid w:val="00A36BC2"/>
    <w:rsid w:val="00A3794A"/>
    <w:rsid w:val="00A47C85"/>
    <w:rsid w:val="00A55489"/>
    <w:rsid w:val="00A63241"/>
    <w:rsid w:val="00A71F6B"/>
    <w:rsid w:val="00A80F30"/>
    <w:rsid w:val="00A845ED"/>
    <w:rsid w:val="00A97165"/>
    <w:rsid w:val="00AA03E7"/>
    <w:rsid w:val="00AA32A0"/>
    <w:rsid w:val="00AD08DB"/>
    <w:rsid w:val="00AD2E6C"/>
    <w:rsid w:val="00AD7C8D"/>
    <w:rsid w:val="00AE07A3"/>
    <w:rsid w:val="00AE3DB9"/>
    <w:rsid w:val="00AE50C9"/>
    <w:rsid w:val="00AE73F2"/>
    <w:rsid w:val="00AF10E6"/>
    <w:rsid w:val="00AF2A2F"/>
    <w:rsid w:val="00AF47F1"/>
    <w:rsid w:val="00B0141D"/>
    <w:rsid w:val="00B02203"/>
    <w:rsid w:val="00B0471E"/>
    <w:rsid w:val="00B1087E"/>
    <w:rsid w:val="00B20B4C"/>
    <w:rsid w:val="00B35CB1"/>
    <w:rsid w:val="00B366CF"/>
    <w:rsid w:val="00B45D80"/>
    <w:rsid w:val="00B91DA0"/>
    <w:rsid w:val="00B96513"/>
    <w:rsid w:val="00BA03A4"/>
    <w:rsid w:val="00BC013B"/>
    <w:rsid w:val="00BD0B6F"/>
    <w:rsid w:val="00BE2003"/>
    <w:rsid w:val="00BF4F88"/>
    <w:rsid w:val="00C23109"/>
    <w:rsid w:val="00C23FB5"/>
    <w:rsid w:val="00C317E8"/>
    <w:rsid w:val="00C42786"/>
    <w:rsid w:val="00C428CB"/>
    <w:rsid w:val="00C449E7"/>
    <w:rsid w:val="00C5323E"/>
    <w:rsid w:val="00C53F92"/>
    <w:rsid w:val="00C5683B"/>
    <w:rsid w:val="00C60591"/>
    <w:rsid w:val="00C739CF"/>
    <w:rsid w:val="00C73E7A"/>
    <w:rsid w:val="00C80183"/>
    <w:rsid w:val="00C878F1"/>
    <w:rsid w:val="00C90BE8"/>
    <w:rsid w:val="00CA5659"/>
    <w:rsid w:val="00CA569B"/>
    <w:rsid w:val="00CB1B78"/>
    <w:rsid w:val="00CB23E8"/>
    <w:rsid w:val="00CC2212"/>
    <w:rsid w:val="00CC3124"/>
    <w:rsid w:val="00CC6C93"/>
    <w:rsid w:val="00CD713E"/>
    <w:rsid w:val="00CE290D"/>
    <w:rsid w:val="00CE36D6"/>
    <w:rsid w:val="00CE6C8D"/>
    <w:rsid w:val="00CF3EB8"/>
    <w:rsid w:val="00CF635F"/>
    <w:rsid w:val="00D10B78"/>
    <w:rsid w:val="00D221D8"/>
    <w:rsid w:val="00D267E2"/>
    <w:rsid w:val="00D30FA2"/>
    <w:rsid w:val="00D456DD"/>
    <w:rsid w:val="00D4575C"/>
    <w:rsid w:val="00D46CFD"/>
    <w:rsid w:val="00D516A3"/>
    <w:rsid w:val="00D54BDE"/>
    <w:rsid w:val="00D6437B"/>
    <w:rsid w:val="00D64726"/>
    <w:rsid w:val="00D6698B"/>
    <w:rsid w:val="00D71041"/>
    <w:rsid w:val="00D71DEE"/>
    <w:rsid w:val="00D77B96"/>
    <w:rsid w:val="00DA001C"/>
    <w:rsid w:val="00DA4820"/>
    <w:rsid w:val="00DA5D03"/>
    <w:rsid w:val="00DA7F29"/>
    <w:rsid w:val="00DB19EC"/>
    <w:rsid w:val="00DB4120"/>
    <w:rsid w:val="00DB600E"/>
    <w:rsid w:val="00DC0AFE"/>
    <w:rsid w:val="00DD0503"/>
    <w:rsid w:val="00DD507A"/>
    <w:rsid w:val="00DD7A8D"/>
    <w:rsid w:val="00DE00D7"/>
    <w:rsid w:val="00DF1CE9"/>
    <w:rsid w:val="00DF7AAB"/>
    <w:rsid w:val="00E014B9"/>
    <w:rsid w:val="00E019BB"/>
    <w:rsid w:val="00E01EAC"/>
    <w:rsid w:val="00E0331A"/>
    <w:rsid w:val="00E04270"/>
    <w:rsid w:val="00E11DC0"/>
    <w:rsid w:val="00E1472C"/>
    <w:rsid w:val="00E15B54"/>
    <w:rsid w:val="00E300AD"/>
    <w:rsid w:val="00E36208"/>
    <w:rsid w:val="00E467E2"/>
    <w:rsid w:val="00E557DE"/>
    <w:rsid w:val="00E5680D"/>
    <w:rsid w:val="00E67227"/>
    <w:rsid w:val="00E74791"/>
    <w:rsid w:val="00E87E76"/>
    <w:rsid w:val="00E90E10"/>
    <w:rsid w:val="00E915C9"/>
    <w:rsid w:val="00EA02D6"/>
    <w:rsid w:val="00EA2F41"/>
    <w:rsid w:val="00EA4292"/>
    <w:rsid w:val="00EB6952"/>
    <w:rsid w:val="00EC0CBB"/>
    <w:rsid w:val="00EC3EBA"/>
    <w:rsid w:val="00EC4DEA"/>
    <w:rsid w:val="00EC5F14"/>
    <w:rsid w:val="00ED2056"/>
    <w:rsid w:val="00EE004B"/>
    <w:rsid w:val="00EE099A"/>
    <w:rsid w:val="00EE51D2"/>
    <w:rsid w:val="00EF11DF"/>
    <w:rsid w:val="00EF1352"/>
    <w:rsid w:val="00EF6227"/>
    <w:rsid w:val="00F04E04"/>
    <w:rsid w:val="00F05099"/>
    <w:rsid w:val="00F05C18"/>
    <w:rsid w:val="00F06D3F"/>
    <w:rsid w:val="00F12072"/>
    <w:rsid w:val="00F16C91"/>
    <w:rsid w:val="00F22430"/>
    <w:rsid w:val="00F250C8"/>
    <w:rsid w:val="00F30CF2"/>
    <w:rsid w:val="00F311A1"/>
    <w:rsid w:val="00F3275C"/>
    <w:rsid w:val="00F33808"/>
    <w:rsid w:val="00F3524C"/>
    <w:rsid w:val="00F35FCE"/>
    <w:rsid w:val="00F40DAD"/>
    <w:rsid w:val="00F45156"/>
    <w:rsid w:val="00F47D64"/>
    <w:rsid w:val="00F51351"/>
    <w:rsid w:val="00F54275"/>
    <w:rsid w:val="00F61238"/>
    <w:rsid w:val="00F62389"/>
    <w:rsid w:val="00F667AE"/>
    <w:rsid w:val="00F67612"/>
    <w:rsid w:val="00F76B50"/>
    <w:rsid w:val="00F8054D"/>
    <w:rsid w:val="00F96E94"/>
    <w:rsid w:val="00FA7472"/>
    <w:rsid w:val="00FB3A8F"/>
    <w:rsid w:val="00FB5F00"/>
    <w:rsid w:val="00FC3AF9"/>
    <w:rsid w:val="00FC6F04"/>
    <w:rsid w:val="00FD3BF6"/>
    <w:rsid w:val="00FD429E"/>
    <w:rsid w:val="00FD79F7"/>
    <w:rsid w:val="00FE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1E5A1"/>
  <w15:docId w15:val="{B871DE71-0649-44EC-BA53-38CB348A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B7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95D91"/>
    <w:pPr>
      <w:keepNext/>
      <w:numPr>
        <w:numId w:val="4"/>
      </w:numPr>
      <w:spacing w:before="240" w:after="60"/>
      <w:outlineLvl w:val="0"/>
    </w:pPr>
    <w:rPr>
      <w:rFonts w:ascii="Arial" w:hAnsi="Arial"/>
      <w:b/>
      <w:kern w:val="28"/>
      <w:sz w:val="28"/>
    </w:rPr>
  </w:style>
  <w:style w:type="paragraph" w:styleId="Heading2">
    <w:name w:val="heading 2"/>
    <w:basedOn w:val="Normal"/>
    <w:next w:val="Normal"/>
    <w:link w:val="Heading2Char"/>
    <w:qFormat/>
    <w:rsid w:val="00795D91"/>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795D91"/>
    <w:pPr>
      <w:keepNext/>
      <w:numPr>
        <w:ilvl w:val="2"/>
        <w:numId w:val="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912B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2B7B"/>
  </w:style>
  <w:style w:type="paragraph" w:styleId="Header">
    <w:name w:val="header"/>
    <w:basedOn w:val="SpecNormal"/>
    <w:link w:val="HeaderChar"/>
    <w:rsid w:val="006166E3"/>
    <w:pPr>
      <w:spacing w:line="240" w:lineRule="auto"/>
      <w:jc w:val="right"/>
    </w:pPr>
    <w:rPr>
      <w:rFonts w:ascii="Courier New" w:hAnsi="Courier New"/>
      <w:sz w:val="20"/>
    </w:rPr>
  </w:style>
  <w:style w:type="paragraph" w:styleId="Footer">
    <w:name w:val="footer"/>
    <w:basedOn w:val="Header"/>
    <w:link w:val="FooterChar"/>
    <w:rsid w:val="006166E3"/>
    <w:pPr>
      <w:jc w:val="center"/>
    </w:pPr>
  </w:style>
  <w:style w:type="paragraph" w:customStyle="1" w:styleId="Article">
    <w:name w:val="Article"/>
    <w:basedOn w:val="Normal"/>
    <w:next w:val="Level1"/>
    <w:rsid w:val="00795D91"/>
    <w:pPr>
      <w:keepNext/>
      <w:keepLines/>
      <w:suppressAutoHyphens/>
    </w:pPr>
    <w:rPr>
      <w:caps/>
    </w:rPr>
  </w:style>
  <w:style w:type="paragraph" w:customStyle="1" w:styleId="Level1">
    <w:name w:val="Level1"/>
    <w:basedOn w:val="SpecNormal"/>
    <w:link w:val="Level1Char1"/>
    <w:rsid w:val="008F2725"/>
    <w:pPr>
      <w:numPr>
        <w:ilvl w:val="2"/>
        <w:numId w:val="5"/>
      </w:numPr>
      <w:tabs>
        <w:tab w:val="left" w:pos="720"/>
      </w:tabs>
      <w:spacing w:after="0" w:line="360" w:lineRule="auto"/>
      <w:ind w:left="720"/>
    </w:pPr>
    <w:rPr>
      <w:rFonts w:ascii="Courier New" w:hAnsi="Courier New"/>
      <w:sz w:val="20"/>
    </w:rPr>
  </w:style>
  <w:style w:type="paragraph" w:customStyle="1" w:styleId="SpecNormal">
    <w:name w:val="SpecNormal"/>
    <w:basedOn w:val="Normal"/>
    <w:link w:val="SpecNormalChar1"/>
    <w:rsid w:val="00795D91"/>
    <w:pPr>
      <w:suppressAutoHyphens/>
    </w:pPr>
  </w:style>
  <w:style w:type="paragraph" w:customStyle="1" w:styleId="ArticleB">
    <w:name w:val="ArticleB"/>
    <w:basedOn w:val="Article"/>
    <w:next w:val="Level1"/>
    <w:rsid w:val="008F2725"/>
    <w:pPr>
      <w:numPr>
        <w:ilvl w:val="1"/>
        <w:numId w:val="5"/>
      </w:numPr>
      <w:spacing w:after="0" w:line="360" w:lineRule="auto"/>
    </w:pPr>
    <w:rPr>
      <w:rFonts w:ascii="Courier New" w:hAnsi="Courier New"/>
      <w:b/>
      <w:sz w:val="20"/>
    </w:rPr>
  </w:style>
  <w:style w:type="character" w:customStyle="1" w:styleId="HeaderChar">
    <w:name w:val="Header Char"/>
    <w:link w:val="Header"/>
    <w:rsid w:val="006166E3"/>
    <w:rPr>
      <w:rFonts w:ascii="Courier New" w:eastAsiaTheme="minorHAnsi" w:hAnsi="Courier New" w:cstheme="minorBidi"/>
      <w:szCs w:val="22"/>
    </w:rPr>
  </w:style>
  <w:style w:type="paragraph" w:customStyle="1" w:styleId="Level2">
    <w:name w:val="Level2"/>
    <w:basedOn w:val="Level1"/>
    <w:link w:val="Level2Char1"/>
    <w:rsid w:val="008F2725"/>
    <w:pPr>
      <w:numPr>
        <w:ilvl w:val="3"/>
      </w:numPr>
      <w:tabs>
        <w:tab w:val="clear" w:pos="720"/>
        <w:tab w:val="left" w:pos="1080"/>
      </w:tabs>
    </w:pPr>
  </w:style>
  <w:style w:type="paragraph" w:customStyle="1" w:styleId="Level3">
    <w:name w:val="Level3"/>
    <w:basedOn w:val="Normal"/>
    <w:link w:val="Level3Char"/>
    <w:rsid w:val="006166E3"/>
    <w:pPr>
      <w:numPr>
        <w:numId w:val="7"/>
      </w:numPr>
      <w:suppressAutoHyphens/>
      <w:spacing w:after="0" w:line="360" w:lineRule="auto"/>
    </w:pPr>
    <w:rPr>
      <w:rFonts w:ascii="Courier New" w:hAnsi="Courier New" w:cs="Courier New"/>
      <w:sz w:val="20"/>
    </w:rPr>
  </w:style>
  <w:style w:type="paragraph" w:customStyle="1" w:styleId="SpecTitle">
    <w:name w:val="SpecTitle"/>
    <w:basedOn w:val="SpecNormal"/>
    <w:next w:val="SpecNormal"/>
    <w:qFormat/>
    <w:rsid w:val="005313B0"/>
    <w:pPr>
      <w:spacing w:line="240" w:lineRule="auto"/>
      <w:jc w:val="center"/>
    </w:pPr>
    <w:rPr>
      <w:rFonts w:ascii="Courier New" w:hAnsi="Courier New"/>
      <w:b/>
      <w:caps/>
      <w:sz w:val="20"/>
    </w:rPr>
  </w:style>
  <w:style w:type="character" w:customStyle="1" w:styleId="Level3Char">
    <w:name w:val="Level3 Char"/>
    <w:basedOn w:val="DefaultParagraphFont"/>
    <w:link w:val="Level3"/>
    <w:rsid w:val="006166E3"/>
    <w:rPr>
      <w:rFonts w:ascii="Courier New" w:eastAsiaTheme="minorHAnsi" w:hAnsi="Courier New" w:cs="Courier New"/>
      <w:szCs w:val="22"/>
    </w:rPr>
  </w:style>
  <w:style w:type="paragraph" w:customStyle="1" w:styleId="SpecNote">
    <w:name w:val="SpecNote"/>
    <w:basedOn w:val="SpecNormal"/>
    <w:link w:val="SpecNoteChar1"/>
    <w:rsid w:val="008F2725"/>
    <w:pPr>
      <w:spacing w:after="0" w:line="240" w:lineRule="auto"/>
      <w:ind w:left="4320"/>
      <w:outlineLvl w:val="0"/>
    </w:pPr>
    <w:rPr>
      <w:rFonts w:ascii="Courier New" w:hAnsi="Courier New"/>
      <w:sz w:val="20"/>
    </w:rPr>
  </w:style>
  <w:style w:type="paragraph" w:customStyle="1" w:styleId="Pubs">
    <w:name w:val="Pubs"/>
    <w:basedOn w:val="Level1"/>
    <w:rsid w:val="00795D91"/>
    <w:pPr>
      <w:numPr>
        <w:ilvl w:val="0"/>
        <w:numId w:val="0"/>
      </w:numPr>
      <w:tabs>
        <w:tab w:val="clear" w:pos="720"/>
        <w:tab w:val="left" w:leader="dot" w:pos="3600"/>
      </w:tabs>
      <w:ind w:left="3600" w:hanging="2880"/>
    </w:pPr>
  </w:style>
  <w:style w:type="character" w:customStyle="1" w:styleId="Heading1Char">
    <w:name w:val="Heading 1 Char"/>
    <w:link w:val="Heading1"/>
    <w:rsid w:val="00787E1F"/>
    <w:rPr>
      <w:rFonts w:ascii="Arial" w:hAnsi="Arial"/>
      <w:b/>
      <w:kern w:val="28"/>
      <w:sz w:val="28"/>
    </w:rPr>
  </w:style>
  <w:style w:type="character" w:customStyle="1" w:styleId="FooterChar">
    <w:name w:val="Footer Char"/>
    <w:link w:val="Footer"/>
    <w:rsid w:val="006166E3"/>
    <w:rPr>
      <w:rFonts w:ascii="Courier New" w:eastAsiaTheme="minorHAnsi" w:hAnsi="Courier New" w:cstheme="minorBidi"/>
      <w:szCs w:val="22"/>
    </w:rPr>
  </w:style>
  <w:style w:type="paragraph" w:customStyle="1" w:styleId="Level4">
    <w:name w:val="Level4"/>
    <w:basedOn w:val="Level3"/>
    <w:rsid w:val="00845B08"/>
    <w:pPr>
      <w:numPr>
        <w:numId w:val="8"/>
      </w:numPr>
    </w:pPr>
  </w:style>
  <w:style w:type="paragraph" w:customStyle="1" w:styleId="Level5">
    <w:name w:val="Level5"/>
    <w:basedOn w:val="Level4"/>
    <w:rsid w:val="00795D91"/>
    <w:pPr>
      <w:numPr>
        <w:ilvl w:val="6"/>
      </w:numPr>
      <w:tabs>
        <w:tab w:val="left" w:pos="2160"/>
      </w:tabs>
    </w:pPr>
  </w:style>
  <w:style w:type="paragraph" w:customStyle="1" w:styleId="Level60">
    <w:name w:val="Level6"/>
    <w:basedOn w:val="Normal"/>
    <w:rsid w:val="00795D91"/>
    <w:pPr>
      <w:tabs>
        <w:tab w:val="left" w:pos="1440"/>
        <w:tab w:val="left" w:pos="1800"/>
        <w:tab w:val="left" w:pos="2160"/>
        <w:tab w:val="left" w:pos="2520"/>
        <w:tab w:val="left" w:pos="2610"/>
      </w:tabs>
      <w:suppressAutoHyphens/>
      <w:ind w:left="2160"/>
    </w:pPr>
  </w:style>
  <w:style w:type="paragraph" w:customStyle="1" w:styleId="SpecTable">
    <w:name w:val="SpecTable"/>
    <w:basedOn w:val="SpecNormal"/>
    <w:rsid w:val="00795D91"/>
    <w:pPr>
      <w:overflowPunct w:val="0"/>
      <w:autoSpaceDE w:val="0"/>
      <w:autoSpaceDN w:val="0"/>
      <w:adjustRightInd w:val="0"/>
      <w:spacing w:before="60" w:after="60" w:line="240" w:lineRule="auto"/>
      <w:jc w:val="center"/>
      <w:textAlignment w:val="baseline"/>
    </w:pPr>
    <w:rPr>
      <w:rFonts w:cs="Courier New"/>
      <w:spacing w:val="-2"/>
    </w:rPr>
  </w:style>
  <w:style w:type="numbering" w:customStyle="1" w:styleId="Style1">
    <w:name w:val="Style 1"/>
    <w:uiPriority w:val="99"/>
    <w:rsid w:val="000B3D3F"/>
    <w:pPr>
      <w:numPr>
        <w:numId w:val="1"/>
      </w:numPr>
    </w:pPr>
  </w:style>
  <w:style w:type="numbering" w:customStyle="1" w:styleId="Specs">
    <w:name w:val="Specs"/>
    <w:rsid w:val="000B3D3F"/>
    <w:pPr>
      <w:numPr>
        <w:numId w:val="2"/>
      </w:numPr>
    </w:pPr>
  </w:style>
  <w:style w:type="character" w:customStyle="1" w:styleId="SpecNormalChar1">
    <w:name w:val="SpecNormal Char1"/>
    <w:link w:val="SpecNormal"/>
    <w:rsid w:val="00795D91"/>
    <w:rPr>
      <w:rFonts w:ascii="Courier New" w:hAnsi="Courier New"/>
    </w:rPr>
  </w:style>
  <w:style w:type="character" w:customStyle="1" w:styleId="Heading2Char">
    <w:name w:val="Heading 2 Char"/>
    <w:basedOn w:val="DefaultParagraphFont"/>
    <w:link w:val="Heading2"/>
    <w:rsid w:val="007F33F9"/>
    <w:rPr>
      <w:rFonts w:ascii="Arial" w:hAnsi="Arial" w:cs="Arial"/>
      <w:b/>
      <w:bCs/>
      <w:i/>
      <w:iCs/>
      <w:sz w:val="28"/>
      <w:szCs w:val="28"/>
    </w:rPr>
  </w:style>
  <w:style w:type="character" w:customStyle="1" w:styleId="Level1Char1">
    <w:name w:val="Level1 Char1"/>
    <w:basedOn w:val="SpecNormalChar1"/>
    <w:link w:val="Level1"/>
    <w:rsid w:val="008F2725"/>
    <w:rPr>
      <w:rFonts w:ascii="Courier New" w:eastAsiaTheme="minorHAnsi" w:hAnsi="Courier New" w:cstheme="minorBidi"/>
      <w:szCs w:val="22"/>
    </w:rPr>
  </w:style>
  <w:style w:type="character" w:customStyle="1" w:styleId="Level2Char1">
    <w:name w:val="Level2 Char1"/>
    <w:basedOn w:val="Level1Char1"/>
    <w:link w:val="Level2"/>
    <w:rsid w:val="008F2725"/>
    <w:rPr>
      <w:rFonts w:ascii="Courier New" w:eastAsiaTheme="minorHAnsi" w:hAnsi="Courier New" w:cstheme="minorBidi"/>
      <w:szCs w:val="22"/>
    </w:rPr>
  </w:style>
  <w:style w:type="paragraph" w:customStyle="1" w:styleId="PART">
    <w:name w:val="PART"/>
    <w:basedOn w:val="Normal"/>
    <w:next w:val="Normal"/>
    <w:qFormat/>
    <w:rsid w:val="008F2725"/>
    <w:pPr>
      <w:keepNext/>
      <w:numPr>
        <w:numId w:val="5"/>
      </w:numPr>
      <w:suppressAutoHyphens/>
      <w:spacing w:after="0" w:line="360" w:lineRule="auto"/>
      <w:outlineLvl w:val="0"/>
    </w:pPr>
    <w:rPr>
      <w:rFonts w:ascii="Courier New" w:eastAsia="Times New Roman" w:hAnsi="Courier New" w:cs="Times New Roman"/>
      <w:b/>
      <w:caps/>
      <w:sz w:val="20"/>
      <w:szCs w:val="20"/>
    </w:rPr>
  </w:style>
  <w:style w:type="paragraph" w:customStyle="1" w:styleId="SpecNormalCentered">
    <w:name w:val="SpecNormal + Centered"/>
    <w:basedOn w:val="SpecNormal"/>
    <w:qFormat/>
    <w:rsid w:val="006166E3"/>
    <w:pPr>
      <w:jc w:val="center"/>
    </w:pPr>
    <w:rPr>
      <w:rFonts w:ascii="Courier New" w:hAnsi="Courier New"/>
      <w:sz w:val="20"/>
    </w:rPr>
  </w:style>
  <w:style w:type="character" w:customStyle="1" w:styleId="SpecNoteChar1">
    <w:name w:val="SpecNote Char1"/>
    <w:basedOn w:val="SpecNormalChar1"/>
    <w:link w:val="SpecNote"/>
    <w:rsid w:val="008F2725"/>
    <w:rPr>
      <w:rFonts w:ascii="Courier New" w:eastAsiaTheme="minorHAnsi" w:hAnsi="Courier New" w:cstheme="minorBidi"/>
      <w:szCs w:val="22"/>
    </w:rPr>
  </w:style>
  <w:style w:type="paragraph" w:customStyle="1" w:styleId="SpecNoteNumbered">
    <w:name w:val="SpecNote Numbered"/>
    <w:basedOn w:val="SpecNote"/>
    <w:rsid w:val="008F2725"/>
    <w:pPr>
      <w:numPr>
        <w:numId w:val="6"/>
      </w:numPr>
      <w:tabs>
        <w:tab w:val="left" w:pos="5040"/>
      </w:tabs>
      <w:outlineLvl w:val="9"/>
    </w:pPr>
  </w:style>
  <w:style w:type="paragraph" w:customStyle="1" w:styleId="Style10">
    <w:name w:val="Style1"/>
    <w:basedOn w:val="PART"/>
    <w:next w:val="ArticleB"/>
    <w:qFormat/>
    <w:rsid w:val="00795D91"/>
    <w:pPr>
      <w:numPr>
        <w:numId w:val="0"/>
      </w:numPr>
      <w:spacing w:line="240" w:lineRule="auto"/>
    </w:pPr>
  </w:style>
  <w:style w:type="paragraph" w:customStyle="1" w:styleId="EOS">
    <w:name w:val="EOS"/>
    <w:basedOn w:val="SpecNormal"/>
    <w:link w:val="EOSChar"/>
    <w:qFormat/>
    <w:rsid w:val="00116138"/>
    <w:pPr>
      <w:jc w:val="center"/>
    </w:pPr>
    <w:rPr>
      <w:rFonts w:cs="Courier New"/>
    </w:rPr>
  </w:style>
  <w:style w:type="character" w:customStyle="1" w:styleId="EOSChar">
    <w:name w:val="EOS Char"/>
    <w:basedOn w:val="SpecNormalChar1"/>
    <w:link w:val="EOS"/>
    <w:rsid w:val="00116138"/>
    <w:rPr>
      <w:rFonts w:ascii="Courier New" w:hAnsi="Courier New" w:cs="Courier New"/>
    </w:rPr>
  </w:style>
  <w:style w:type="paragraph" w:customStyle="1" w:styleId="Level6">
    <w:name w:val="Level 6"/>
    <w:basedOn w:val="Normal"/>
    <w:rsid w:val="008F2725"/>
    <w:pPr>
      <w:numPr>
        <w:ilvl w:val="7"/>
        <w:numId w:val="3"/>
      </w:numPr>
      <w:tabs>
        <w:tab w:val="left" w:pos="1440"/>
        <w:tab w:val="left" w:pos="1800"/>
        <w:tab w:val="left" w:pos="2160"/>
        <w:tab w:val="left" w:pos="2520"/>
        <w:tab w:val="left" w:pos="2610"/>
      </w:tabs>
      <w:suppressAutoHyphens/>
    </w:pPr>
  </w:style>
  <w:style w:type="paragraph" w:styleId="BalloonText">
    <w:name w:val="Balloon Text"/>
    <w:basedOn w:val="Normal"/>
    <w:link w:val="BalloonTextChar"/>
    <w:rsid w:val="00795D91"/>
    <w:pPr>
      <w:spacing w:line="240" w:lineRule="auto"/>
    </w:pPr>
    <w:rPr>
      <w:rFonts w:ascii="Segoe UI" w:hAnsi="Segoe UI" w:cs="Segoe UI"/>
      <w:sz w:val="18"/>
      <w:szCs w:val="18"/>
    </w:rPr>
  </w:style>
  <w:style w:type="character" w:customStyle="1" w:styleId="BalloonTextChar">
    <w:name w:val="Balloon Text Char"/>
    <w:link w:val="BalloonText"/>
    <w:rsid w:val="00795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3003</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08 34 53 -  Security Doors and Frames</vt:lpstr>
    </vt:vector>
  </TitlesOfParts>
  <Company>Dept. of Veterans Affairs</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34 53 -  Security Doors and Frames</dc:title>
  <dc:subject>Master Construction Specifications</dc:subject>
  <dc:creator>Department of Veterans Affairs, Office of Construction and Facilities Management, Facilities Standards Service</dc:creator>
  <cp:keywords>Security, Doors, Frames and Hardware</cp:keywords>
  <cp:lastModifiedBy>Bunn, Elizabeth (CFM)</cp:lastModifiedBy>
  <cp:revision>4</cp:revision>
  <cp:lastPrinted>2009-09-23T18:07:00Z</cp:lastPrinted>
  <dcterms:created xsi:type="dcterms:W3CDTF">2020-12-09T18:24:00Z</dcterms:created>
  <dcterms:modified xsi:type="dcterms:W3CDTF">2020-12-14T13:28:00Z</dcterms:modified>
</cp:coreProperties>
</file>