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EBA74" w14:textId="77777777" w:rsidR="00F663CD" w:rsidRPr="00704352" w:rsidRDefault="00BF6CD1" w:rsidP="00BF6CD1">
      <w:pPr>
        <w:pStyle w:val="SpecTitle"/>
        <w:outlineLvl w:val="0"/>
      </w:pPr>
      <w:bookmarkStart w:id="0" w:name="_GoBack"/>
      <w:bookmarkEnd w:id="0"/>
      <w:r>
        <w:t>SECTION 08 11 73</w:t>
      </w:r>
      <w:r>
        <w:br/>
        <w:t xml:space="preserve">SLIDING METAL </w:t>
      </w:r>
      <w:r w:rsidR="007708C1">
        <w:t xml:space="preserve">FIRE </w:t>
      </w:r>
      <w:r>
        <w:t>DOORS</w:t>
      </w:r>
      <w:r w:rsidRPr="00704352">
        <w:t xml:space="preserve"> </w:t>
      </w:r>
    </w:p>
    <w:p w14:paraId="4AC3CDE8" w14:textId="77777777" w:rsidR="00BF6CD1" w:rsidRDefault="00BF6CD1" w:rsidP="00BF6CD1">
      <w:pPr>
        <w:pStyle w:val="SpecNote"/>
        <w:outlineLvl w:val="9"/>
      </w:pPr>
    </w:p>
    <w:p w14:paraId="54BF07FC" w14:textId="77777777" w:rsidR="00EE0CFA" w:rsidRPr="001E4F92" w:rsidRDefault="00704352" w:rsidP="00BF6CD1">
      <w:pPr>
        <w:pStyle w:val="SpecNote"/>
        <w:outlineLvl w:val="9"/>
      </w:pPr>
      <w:r w:rsidRPr="00B92682">
        <w:t>SPEC WRITER NOTE: Delete text between // </w:t>
      </w:r>
      <w:r w:rsidR="00BF6CD1">
        <w:t xml:space="preserve"> </w:t>
      </w:r>
      <w:r w:rsidRPr="00B92682">
        <w:t> // not applicable to project. Edit remaining text to suit project.</w:t>
      </w:r>
    </w:p>
    <w:p w14:paraId="3FA22C0F" w14:textId="77777777" w:rsidR="00F663CD" w:rsidRPr="00704352" w:rsidRDefault="00F663CD" w:rsidP="001E4F92">
      <w:pPr>
        <w:pStyle w:val="PART"/>
      </w:pPr>
      <w:r w:rsidRPr="00704352">
        <w:t>GENERAL</w:t>
      </w:r>
    </w:p>
    <w:p w14:paraId="4B81094D" w14:textId="77777777" w:rsidR="00E76BD7" w:rsidRPr="00704352" w:rsidRDefault="00E76BD7" w:rsidP="00BF6CD1">
      <w:pPr>
        <w:pStyle w:val="ArticleB"/>
        <w:outlineLvl w:val="1"/>
      </w:pPr>
      <w:r w:rsidRPr="00704352">
        <w:t>SUMMARY</w:t>
      </w:r>
    </w:p>
    <w:p w14:paraId="304E9E40" w14:textId="77777777" w:rsidR="00B4712B" w:rsidRPr="00704352" w:rsidRDefault="00704352" w:rsidP="001E4F92">
      <w:pPr>
        <w:pStyle w:val="Level1"/>
      </w:pPr>
      <w:r w:rsidRPr="00704352">
        <w:t>Section Includes:</w:t>
      </w:r>
    </w:p>
    <w:p w14:paraId="5319B778" w14:textId="77777777" w:rsidR="00E76BD7" w:rsidRPr="00704352" w:rsidRDefault="000E4F4E" w:rsidP="001E4F92">
      <w:pPr>
        <w:pStyle w:val="Level2"/>
      </w:pPr>
      <w:r w:rsidRPr="00704352">
        <w:t>S</w:t>
      </w:r>
      <w:r w:rsidR="003F3E8E" w:rsidRPr="00704352">
        <w:t xml:space="preserve">liding </w:t>
      </w:r>
      <w:r w:rsidRPr="00704352">
        <w:t xml:space="preserve">metal </w:t>
      </w:r>
      <w:r w:rsidR="003F3E8E" w:rsidRPr="00704352">
        <w:t>fire doors</w:t>
      </w:r>
      <w:r w:rsidR="00B4712B" w:rsidRPr="00704352">
        <w:t xml:space="preserve"> </w:t>
      </w:r>
      <w:r w:rsidR="00285D3E" w:rsidRPr="00704352">
        <w:t>protecting openings in fire walls</w:t>
      </w:r>
      <w:r w:rsidRPr="00704352">
        <w:t xml:space="preserve"> for large openings</w:t>
      </w:r>
      <w:r w:rsidR="001C06F2" w:rsidRPr="00704352">
        <w:t>.</w:t>
      </w:r>
    </w:p>
    <w:p w14:paraId="1CA0559B" w14:textId="77777777" w:rsidR="00F441C5" w:rsidRPr="00704352" w:rsidRDefault="00F441C5" w:rsidP="00BF6CD1">
      <w:pPr>
        <w:pStyle w:val="ArticleB"/>
        <w:outlineLvl w:val="1"/>
      </w:pPr>
      <w:r w:rsidRPr="00704352">
        <w:t xml:space="preserve">RELATED </w:t>
      </w:r>
      <w:r w:rsidR="00CD1292">
        <w:t>WORK</w:t>
      </w:r>
    </w:p>
    <w:p w14:paraId="4E00DB12" w14:textId="77777777" w:rsidR="00F441C5" w:rsidRDefault="00F441C5" w:rsidP="00BF6CD1">
      <w:pPr>
        <w:pStyle w:val="SpecNote"/>
        <w:outlineLvl w:val="9"/>
      </w:pPr>
      <w:r w:rsidRPr="00B92682">
        <w:t>SPEC WRITER NOTE</w:t>
      </w:r>
      <w:r w:rsidR="00704352" w:rsidRPr="00B92682">
        <w:t xml:space="preserve">: </w:t>
      </w:r>
      <w:r w:rsidRPr="00B92682">
        <w:t>Update and retain references only when specified elsewhere in this section.</w:t>
      </w:r>
    </w:p>
    <w:p w14:paraId="11E1317C" w14:textId="77777777" w:rsidR="00CD1292" w:rsidRPr="00B92682" w:rsidRDefault="00CD1292" w:rsidP="00CD1292">
      <w:pPr>
        <w:pStyle w:val="SpecNormal"/>
      </w:pPr>
    </w:p>
    <w:p w14:paraId="073423C3" w14:textId="77777777" w:rsidR="00F441C5" w:rsidRPr="00704352" w:rsidRDefault="00CD1292" w:rsidP="001E4F92">
      <w:pPr>
        <w:pStyle w:val="Level1"/>
      </w:pPr>
      <w:r w:rsidRPr="00704352">
        <w:t>Section 09 06 00, SCHEDULE FOR FINISHES</w:t>
      </w:r>
      <w:r>
        <w:t>:</w:t>
      </w:r>
      <w:r w:rsidRPr="00704352">
        <w:t xml:space="preserve"> </w:t>
      </w:r>
      <w:r w:rsidR="00765363" w:rsidRPr="00704352">
        <w:t>Finish</w:t>
      </w:r>
      <w:r w:rsidR="00F441C5" w:rsidRPr="00704352">
        <w:t xml:space="preserve"> Color.</w:t>
      </w:r>
    </w:p>
    <w:p w14:paraId="764CAEC7" w14:textId="77777777" w:rsidR="00584B51" w:rsidRPr="00704352" w:rsidRDefault="00584B51" w:rsidP="00BF6CD1">
      <w:pPr>
        <w:pStyle w:val="ArticleB"/>
        <w:outlineLvl w:val="1"/>
      </w:pPr>
      <w:r w:rsidRPr="00704352">
        <w:t>APPLICABLE PUBLICATIONS</w:t>
      </w:r>
    </w:p>
    <w:p w14:paraId="76D9F84F" w14:textId="77777777" w:rsidR="009C7E65" w:rsidRPr="00704352" w:rsidRDefault="009C7E65" w:rsidP="001E4F92">
      <w:pPr>
        <w:pStyle w:val="Level1"/>
      </w:pPr>
      <w:r w:rsidRPr="00704352">
        <w:t>Comply with references to extent specified in this section.</w:t>
      </w:r>
    </w:p>
    <w:p w14:paraId="2317DDD2" w14:textId="77777777" w:rsidR="009C7E65" w:rsidRPr="00704352" w:rsidRDefault="00704352" w:rsidP="001E4F92">
      <w:pPr>
        <w:pStyle w:val="Level1"/>
      </w:pPr>
      <w:r w:rsidRPr="00704352">
        <w:t>ASTM </w:t>
      </w:r>
      <w:r w:rsidR="009C7E65" w:rsidRPr="00704352">
        <w:t>International (ASTM)</w:t>
      </w:r>
      <w:r w:rsidRPr="00704352">
        <w:t>:</w:t>
      </w:r>
    </w:p>
    <w:p w14:paraId="65A58326" w14:textId="77777777" w:rsidR="00D95B84" w:rsidRPr="00704352" w:rsidRDefault="00053CAF" w:rsidP="001E4F92">
      <w:pPr>
        <w:pStyle w:val="Pubs"/>
      </w:pPr>
      <w:r w:rsidRPr="00704352">
        <w:t>A653</w:t>
      </w:r>
      <w:r w:rsidR="00D95B84" w:rsidRPr="00704352">
        <w:t>/A653M</w:t>
      </w:r>
      <w:r w:rsidR="00704352" w:rsidRPr="00704352">
        <w:noBreakHyphen/>
      </w:r>
      <w:r w:rsidR="00D839D6">
        <w:t>20</w:t>
      </w:r>
      <w:r w:rsidR="00E02EF0">
        <w:tab/>
      </w:r>
      <w:r w:rsidR="00A10F9A" w:rsidRPr="00704352">
        <w:t xml:space="preserve">Standard Specification for </w:t>
      </w:r>
      <w:r w:rsidR="00D95B84" w:rsidRPr="00704352">
        <w:t>Steel Sheet, Zinc</w:t>
      </w:r>
      <w:r w:rsidR="00704352" w:rsidRPr="00704352">
        <w:noBreakHyphen/>
      </w:r>
      <w:r w:rsidR="00D95B84" w:rsidRPr="00704352">
        <w:t>Coated (Galvanized) or Zinc</w:t>
      </w:r>
      <w:r w:rsidR="00704352" w:rsidRPr="00704352">
        <w:noBreakHyphen/>
      </w:r>
      <w:r w:rsidR="00D95B84" w:rsidRPr="00704352">
        <w:t>Iron Alloy</w:t>
      </w:r>
      <w:r w:rsidR="00704352" w:rsidRPr="00704352">
        <w:noBreakHyphen/>
      </w:r>
      <w:r w:rsidR="00D95B84" w:rsidRPr="00704352">
        <w:t>Coated (</w:t>
      </w:r>
      <w:proofErr w:type="spellStart"/>
      <w:r w:rsidR="00D95B84" w:rsidRPr="00704352">
        <w:t>Galvannealed</w:t>
      </w:r>
      <w:proofErr w:type="spellEnd"/>
      <w:r w:rsidR="00D95B84" w:rsidRPr="00704352">
        <w:t>) by the Hot</w:t>
      </w:r>
      <w:r w:rsidR="00704352" w:rsidRPr="00704352">
        <w:noBreakHyphen/>
      </w:r>
      <w:r w:rsidR="00D95B84" w:rsidRPr="00704352">
        <w:t>Dip Process.</w:t>
      </w:r>
    </w:p>
    <w:p w14:paraId="19A53C0C" w14:textId="77777777" w:rsidR="009C7E65" w:rsidRPr="00704352" w:rsidRDefault="009C7E65" w:rsidP="001E4F92">
      <w:pPr>
        <w:pStyle w:val="Level1"/>
      </w:pPr>
      <w:r w:rsidRPr="00704352">
        <w:t>National Fire Protection Association (NFPA)</w:t>
      </w:r>
      <w:r w:rsidR="00704352" w:rsidRPr="00704352">
        <w:t>:</w:t>
      </w:r>
    </w:p>
    <w:p w14:paraId="72FD59C5" w14:textId="77777777" w:rsidR="009C7E65" w:rsidRPr="00704352" w:rsidRDefault="009C7E65" w:rsidP="001E4F92">
      <w:pPr>
        <w:pStyle w:val="Pubs"/>
      </w:pPr>
      <w:r w:rsidRPr="00704352">
        <w:t>80</w:t>
      </w:r>
      <w:r w:rsidR="00704352" w:rsidRPr="00704352">
        <w:noBreakHyphen/>
      </w:r>
      <w:r w:rsidRPr="00704352">
        <w:t>16</w:t>
      </w:r>
      <w:r w:rsidR="005075B2">
        <w:tab/>
      </w:r>
      <w:r w:rsidR="00E02EF0">
        <w:tab/>
      </w:r>
      <w:r w:rsidRPr="00704352">
        <w:t>Standard for Fire Doors and Other Opening Protectives</w:t>
      </w:r>
      <w:r w:rsidR="007039F4" w:rsidRPr="00704352">
        <w:t>.</w:t>
      </w:r>
    </w:p>
    <w:p w14:paraId="7C69CA5B" w14:textId="77777777" w:rsidR="007039F4" w:rsidRPr="00704352" w:rsidRDefault="005075B2" w:rsidP="001E4F92">
      <w:pPr>
        <w:pStyle w:val="Pubs"/>
      </w:pPr>
      <w:r>
        <w:t xml:space="preserve"> </w:t>
      </w:r>
      <w:r w:rsidR="007039F4" w:rsidRPr="00704352">
        <w:t>252</w:t>
      </w:r>
      <w:r w:rsidR="00704352" w:rsidRPr="00704352">
        <w:noBreakHyphen/>
      </w:r>
      <w:r w:rsidR="007039F4" w:rsidRPr="00704352">
        <w:t>15</w:t>
      </w:r>
      <w:r>
        <w:tab/>
      </w:r>
      <w:r w:rsidR="007039F4" w:rsidRPr="00704352">
        <w:t>Standard Methods of Fire Tests of Door Assemblies.</w:t>
      </w:r>
    </w:p>
    <w:p w14:paraId="01850591" w14:textId="77777777" w:rsidR="007039F4" w:rsidRPr="00704352" w:rsidRDefault="007039F4" w:rsidP="001E4F92">
      <w:pPr>
        <w:pStyle w:val="Level1"/>
      </w:pPr>
      <w:r w:rsidRPr="00704352">
        <w:t>Underwriters' Laboratories (UL)</w:t>
      </w:r>
      <w:r w:rsidR="00704352" w:rsidRPr="00704352">
        <w:t>:</w:t>
      </w:r>
    </w:p>
    <w:p w14:paraId="67332C91" w14:textId="77777777" w:rsidR="007039F4" w:rsidRPr="00704352" w:rsidRDefault="00704352" w:rsidP="001E4F92">
      <w:pPr>
        <w:pStyle w:val="Pubs"/>
      </w:pPr>
      <w:r w:rsidRPr="00704352">
        <w:t>UL </w:t>
      </w:r>
      <w:r w:rsidR="007039F4" w:rsidRPr="00704352">
        <w:t>10B</w:t>
      </w:r>
      <w:r w:rsidRPr="00704352">
        <w:noBreakHyphen/>
      </w:r>
      <w:r w:rsidR="00784E13" w:rsidRPr="00704352">
        <w:t>08</w:t>
      </w:r>
      <w:r w:rsidR="00E02EF0">
        <w:tab/>
      </w:r>
      <w:r w:rsidR="00784E13" w:rsidRPr="00704352">
        <w:t>Standard for Fire Tests of Door Assemblies.</w:t>
      </w:r>
    </w:p>
    <w:p w14:paraId="3141ACEA" w14:textId="77777777" w:rsidR="00343FF8" w:rsidRPr="00704352" w:rsidRDefault="00F663CD" w:rsidP="00BF6CD1">
      <w:pPr>
        <w:pStyle w:val="ArticleB"/>
        <w:outlineLvl w:val="1"/>
      </w:pPr>
      <w:r w:rsidRPr="00704352">
        <w:t>SUBMITTALS</w:t>
      </w:r>
    </w:p>
    <w:p w14:paraId="3F936413" w14:textId="77777777" w:rsidR="00F663CD" w:rsidRPr="00704352" w:rsidRDefault="00E76BD7" w:rsidP="001E4F92">
      <w:pPr>
        <w:pStyle w:val="Level1"/>
      </w:pPr>
      <w:r w:rsidRPr="00704352">
        <w:t>Submittal Procedures</w:t>
      </w:r>
      <w:r w:rsidR="00704352" w:rsidRPr="00704352">
        <w:t>: Section 01 33 23</w:t>
      </w:r>
      <w:r w:rsidR="00F663CD" w:rsidRPr="00704352">
        <w:t>, SHOP DRAWINGS, PRODUCT DATA, AND SAMPLES</w:t>
      </w:r>
      <w:r w:rsidR="00DE03FB" w:rsidRPr="00704352">
        <w:t>.</w:t>
      </w:r>
    </w:p>
    <w:p w14:paraId="1473094B" w14:textId="77777777" w:rsidR="00F441C5" w:rsidRPr="00704352" w:rsidRDefault="00F441C5" w:rsidP="001E4F92">
      <w:pPr>
        <w:pStyle w:val="Level1"/>
      </w:pPr>
      <w:r w:rsidRPr="00704352">
        <w:t>Submittal Drawings</w:t>
      </w:r>
      <w:r w:rsidR="00704352" w:rsidRPr="00704352">
        <w:t>:</w:t>
      </w:r>
    </w:p>
    <w:p w14:paraId="1C38344D" w14:textId="77777777" w:rsidR="00293103" w:rsidRPr="00704352" w:rsidRDefault="00293103" w:rsidP="001E4F92">
      <w:pPr>
        <w:pStyle w:val="Level2"/>
      </w:pPr>
      <w:r w:rsidRPr="00704352">
        <w:t>Show size, configuration, and fabrication and installation details.</w:t>
      </w:r>
    </w:p>
    <w:p w14:paraId="333B2E56" w14:textId="77777777" w:rsidR="001A1F60" w:rsidRPr="00704352" w:rsidRDefault="00F441C5" w:rsidP="001E4F92">
      <w:pPr>
        <w:pStyle w:val="Level2"/>
      </w:pPr>
      <w:r w:rsidRPr="00704352">
        <w:t>Indicate</w:t>
      </w:r>
      <w:r w:rsidR="001A1F60" w:rsidRPr="00704352">
        <w:t xml:space="preserve"> clearance requirements for operation.</w:t>
      </w:r>
    </w:p>
    <w:p w14:paraId="006D7436" w14:textId="77777777" w:rsidR="001A1F60" w:rsidRPr="00704352" w:rsidRDefault="001A1F60" w:rsidP="001E4F92">
      <w:pPr>
        <w:pStyle w:val="Level2"/>
      </w:pPr>
      <w:r w:rsidRPr="00704352">
        <w:t>Describe fire release system, including testing and resetting instructions.</w:t>
      </w:r>
    </w:p>
    <w:p w14:paraId="020FDC5D" w14:textId="77777777" w:rsidR="001A1F60" w:rsidRPr="00704352" w:rsidRDefault="00F663CD" w:rsidP="001E4F92">
      <w:pPr>
        <w:pStyle w:val="Level1"/>
      </w:pPr>
      <w:r w:rsidRPr="00704352">
        <w:t>Manufacturer's Literature and Data</w:t>
      </w:r>
      <w:r w:rsidR="00704352" w:rsidRPr="00704352">
        <w:t>:</w:t>
      </w:r>
    </w:p>
    <w:p w14:paraId="35859DB9" w14:textId="77777777" w:rsidR="00F663CD" w:rsidRPr="00704352" w:rsidRDefault="001A1F60" w:rsidP="001E4F92">
      <w:pPr>
        <w:pStyle w:val="Level2"/>
      </w:pPr>
      <w:r w:rsidRPr="00704352">
        <w:t>Sliding metal fire doors.</w:t>
      </w:r>
    </w:p>
    <w:p w14:paraId="6200A18D" w14:textId="77777777" w:rsidR="001F16F4" w:rsidRPr="00704352" w:rsidRDefault="001F16F4" w:rsidP="001E4F92">
      <w:pPr>
        <w:pStyle w:val="Level1"/>
      </w:pPr>
      <w:r w:rsidRPr="00704352">
        <w:lastRenderedPageBreak/>
        <w:t>Sustainable Construction Submittals</w:t>
      </w:r>
      <w:r w:rsidR="00704352" w:rsidRPr="00704352">
        <w:t>:</w:t>
      </w:r>
    </w:p>
    <w:p w14:paraId="4D42798F" w14:textId="77777777" w:rsidR="001F16F4" w:rsidRDefault="001F16F4" w:rsidP="00BF6CD1">
      <w:pPr>
        <w:pStyle w:val="SpecNote"/>
        <w:outlineLvl w:val="9"/>
      </w:pPr>
      <w:r w:rsidRPr="00B92682">
        <w:t>SPEC WRITER NOTE</w:t>
      </w:r>
      <w:r w:rsidR="00704352" w:rsidRPr="00B92682">
        <w:t xml:space="preserve">: </w:t>
      </w:r>
      <w:r w:rsidRPr="00B92682">
        <w:t>Retain sustainable design submittals appropriate to product.</w:t>
      </w:r>
    </w:p>
    <w:p w14:paraId="0A3E4CE7" w14:textId="77777777" w:rsidR="00BF6CD1" w:rsidRPr="00B92682" w:rsidRDefault="00BF6CD1" w:rsidP="00BF6CD1">
      <w:pPr>
        <w:pStyle w:val="SpecNormal"/>
      </w:pPr>
    </w:p>
    <w:p w14:paraId="1318E741" w14:textId="77777777" w:rsidR="001F16F4" w:rsidRPr="00704352" w:rsidRDefault="001F16F4" w:rsidP="001E4F92">
      <w:pPr>
        <w:pStyle w:val="Level2"/>
      </w:pPr>
      <w:r w:rsidRPr="00704352">
        <w:t>Recycled Content</w:t>
      </w:r>
      <w:r w:rsidR="00704352" w:rsidRPr="00704352">
        <w:t xml:space="preserve">: </w:t>
      </w:r>
      <w:r w:rsidRPr="00704352">
        <w:t>Identify post</w:t>
      </w:r>
      <w:r w:rsidR="00704352" w:rsidRPr="00704352">
        <w:noBreakHyphen/>
      </w:r>
      <w:r w:rsidRPr="00704352">
        <w:t>consumer and pre</w:t>
      </w:r>
      <w:r w:rsidR="00704352" w:rsidRPr="00704352">
        <w:noBreakHyphen/>
      </w:r>
      <w:r w:rsidRPr="00704352">
        <w:t>consumer recycled content percentage by weight.</w:t>
      </w:r>
    </w:p>
    <w:p w14:paraId="3D6C57F8" w14:textId="77777777" w:rsidR="0007311C" w:rsidRPr="00704352" w:rsidRDefault="0007311C" w:rsidP="00BF6CD1">
      <w:pPr>
        <w:pStyle w:val="ArticleB"/>
        <w:outlineLvl w:val="1"/>
      </w:pPr>
      <w:r w:rsidRPr="00704352">
        <w:t>WARRANTY</w:t>
      </w:r>
    </w:p>
    <w:p w14:paraId="00779725" w14:textId="77777777" w:rsidR="0007311C" w:rsidRDefault="0007311C" w:rsidP="00BF6CD1">
      <w:pPr>
        <w:pStyle w:val="SpecNote"/>
        <w:outlineLvl w:val="9"/>
      </w:pPr>
      <w:r w:rsidRPr="00B92682">
        <w:t>SPEC WRITER NOTE</w:t>
      </w:r>
      <w:r w:rsidR="00704352" w:rsidRPr="00B92682">
        <w:t xml:space="preserve">: </w:t>
      </w:r>
      <w:r w:rsidRPr="00B92682">
        <w:t xml:space="preserve">Always retain construction warranty. FAR includes Contractor's </w:t>
      </w:r>
      <w:proofErr w:type="gramStart"/>
      <w:r w:rsidRPr="00B92682">
        <w:t>one year</w:t>
      </w:r>
      <w:proofErr w:type="gramEnd"/>
      <w:r w:rsidRPr="00B92682">
        <w:t xml:space="preserve"> labor and material warranty.</w:t>
      </w:r>
    </w:p>
    <w:p w14:paraId="06EE15F3" w14:textId="77777777" w:rsidR="00BF6CD1" w:rsidRPr="00B92682" w:rsidRDefault="00BF6CD1" w:rsidP="00BF6CD1">
      <w:pPr>
        <w:pStyle w:val="SpecNormal"/>
      </w:pPr>
    </w:p>
    <w:p w14:paraId="76CCC4E5" w14:textId="77777777" w:rsidR="0007311C" w:rsidRPr="00704352" w:rsidRDefault="0007311C" w:rsidP="001E4F92">
      <w:pPr>
        <w:pStyle w:val="Level1"/>
      </w:pPr>
      <w:r w:rsidRPr="00704352">
        <w:t>Construction Warranty</w:t>
      </w:r>
      <w:r w:rsidR="00704352" w:rsidRPr="00704352">
        <w:t xml:space="preserve">: </w:t>
      </w:r>
      <w:r w:rsidRPr="00704352">
        <w:t>FAR clause 52.246</w:t>
      </w:r>
      <w:r w:rsidR="00704352" w:rsidRPr="00704352">
        <w:noBreakHyphen/>
      </w:r>
      <w:r w:rsidRPr="00704352">
        <w:t>21, "Warranty of Construction."</w:t>
      </w:r>
    </w:p>
    <w:p w14:paraId="28AA84AF" w14:textId="77777777" w:rsidR="00F663CD" w:rsidRPr="00704352" w:rsidRDefault="00F663CD" w:rsidP="001E4F92">
      <w:pPr>
        <w:pStyle w:val="PART"/>
      </w:pPr>
      <w:r w:rsidRPr="00704352">
        <w:t>PRODUCTS</w:t>
      </w:r>
    </w:p>
    <w:p w14:paraId="30B0F6A1" w14:textId="77777777" w:rsidR="006F4418" w:rsidRPr="00704352" w:rsidRDefault="006F4418" w:rsidP="00BF6CD1">
      <w:pPr>
        <w:pStyle w:val="ArticleB"/>
        <w:outlineLvl w:val="1"/>
      </w:pPr>
      <w:r w:rsidRPr="00704352">
        <w:t>SYSTEM PERFORMANCE</w:t>
      </w:r>
    </w:p>
    <w:p w14:paraId="0FF25C27" w14:textId="77777777" w:rsidR="007039F4" w:rsidRPr="00704352" w:rsidRDefault="006F4418" w:rsidP="001E4F92">
      <w:pPr>
        <w:pStyle w:val="Level1"/>
      </w:pPr>
      <w:r w:rsidRPr="00704352">
        <w:t>Fire Resistance</w:t>
      </w:r>
      <w:r w:rsidR="00704352" w:rsidRPr="00704352">
        <w:t>: ASTM </w:t>
      </w:r>
      <w:r w:rsidRPr="00704352">
        <w:t>E119</w:t>
      </w:r>
      <w:r w:rsidR="00704352" w:rsidRPr="00704352">
        <w:t xml:space="preserve">; </w:t>
      </w:r>
      <w:proofErr w:type="gramStart"/>
      <w:r w:rsidR="00C42A27" w:rsidRPr="00704352">
        <w:t>180 minute</w:t>
      </w:r>
      <w:proofErr w:type="gramEnd"/>
      <w:r w:rsidRPr="00704352">
        <w:t xml:space="preserve"> rating, minimum.</w:t>
      </w:r>
    </w:p>
    <w:p w14:paraId="5FC5F997" w14:textId="77777777" w:rsidR="00F455B5" w:rsidRPr="00704352" w:rsidRDefault="00F455B5" w:rsidP="00BF6CD1">
      <w:pPr>
        <w:pStyle w:val="ArticleB"/>
        <w:outlineLvl w:val="1"/>
      </w:pPr>
      <w:r w:rsidRPr="00704352">
        <w:t>PRODUCTS</w:t>
      </w:r>
      <w:r w:rsidR="00704352" w:rsidRPr="00704352">
        <w:t xml:space="preserve"> - </w:t>
      </w:r>
      <w:r w:rsidRPr="00704352">
        <w:t>GENERAL</w:t>
      </w:r>
    </w:p>
    <w:p w14:paraId="49050340" w14:textId="77777777" w:rsidR="00F455B5" w:rsidRPr="00704352" w:rsidRDefault="00F455B5" w:rsidP="001E4F92">
      <w:pPr>
        <w:pStyle w:val="Level1"/>
      </w:pPr>
      <w:r w:rsidRPr="00704352">
        <w:t>Basis of Design</w:t>
      </w:r>
      <w:r w:rsidR="00704352" w:rsidRPr="00704352">
        <w:t>: Section 09 06 00</w:t>
      </w:r>
      <w:r w:rsidRPr="00704352">
        <w:t>, SCHEDULE FOR FINISHES.</w:t>
      </w:r>
    </w:p>
    <w:p w14:paraId="605A8F95" w14:textId="77777777" w:rsidR="00F455B5" w:rsidRPr="00704352" w:rsidRDefault="004E13B4" w:rsidP="001E4F92">
      <w:pPr>
        <w:pStyle w:val="Level1"/>
      </w:pPr>
      <w:r w:rsidRPr="00704352">
        <w:t xml:space="preserve">Provide </w:t>
      </w:r>
      <w:r w:rsidR="00F455B5" w:rsidRPr="00704352">
        <w:t>each product from one manufacturer and from one production run.</w:t>
      </w:r>
    </w:p>
    <w:p w14:paraId="0D431F19" w14:textId="77777777" w:rsidR="00F455B5" w:rsidRPr="00704352" w:rsidRDefault="00F455B5" w:rsidP="001E4F92">
      <w:pPr>
        <w:pStyle w:val="Level1"/>
      </w:pPr>
      <w:r w:rsidRPr="00704352">
        <w:t>Sustainable Construction Requirements</w:t>
      </w:r>
      <w:r w:rsidR="00704352" w:rsidRPr="00704352">
        <w:t>:</w:t>
      </w:r>
    </w:p>
    <w:p w14:paraId="630CBEFF" w14:textId="77777777" w:rsidR="000B5AA5" w:rsidRPr="001E4F92" w:rsidRDefault="0007311C" w:rsidP="00BF6CD1">
      <w:pPr>
        <w:pStyle w:val="SpecNote"/>
        <w:outlineLvl w:val="9"/>
      </w:pPr>
      <w:r w:rsidRPr="001E4F92">
        <w:t>SPEC WRITER NOTE</w:t>
      </w:r>
      <w:r w:rsidR="00704352" w:rsidRPr="001E4F92">
        <w:t>:</w:t>
      </w:r>
    </w:p>
    <w:p w14:paraId="7B083053" w14:textId="77777777" w:rsidR="000B5AA5" w:rsidRPr="001E4F92" w:rsidRDefault="000B5AA5" w:rsidP="00BF6CD1">
      <w:pPr>
        <w:pStyle w:val="SpecNoteNumbered"/>
      </w:pPr>
      <w:r w:rsidRPr="001E4F92">
        <w:t xml:space="preserve">1. Specify products containing greatest recycled content practicable to maximize material recovery. See </w:t>
      </w:r>
      <w:hyperlink r:id="rId7" w:history="1">
        <w:r w:rsidR="00704352" w:rsidRPr="001E4F92">
          <w:t>EPA </w:t>
        </w:r>
        <w:r w:rsidRPr="001E4F92">
          <w:t>Comprehensive Procurement Guidelines (CPG)</w:t>
        </w:r>
      </w:hyperlink>
      <w:r w:rsidRPr="001E4F92">
        <w:t xml:space="preserve"> for guidance about individual products and available recycled content.</w:t>
      </w:r>
      <w:r w:rsidR="006448D8" w:rsidRPr="001E4F92">
        <w:t xml:space="preserve"> </w:t>
      </w:r>
      <w:r w:rsidR="00704352" w:rsidRPr="001E4F92">
        <w:t>Section 01 81 13</w:t>
      </w:r>
      <w:r w:rsidRPr="001E4F92">
        <w:t xml:space="preserve"> sets overall project recycled content requirements.</w:t>
      </w:r>
    </w:p>
    <w:p w14:paraId="0432CB61" w14:textId="77777777" w:rsidR="0007311C" w:rsidRDefault="000B5AA5" w:rsidP="00BF6CD1">
      <w:pPr>
        <w:pStyle w:val="SpecNoteNumbered"/>
      </w:pPr>
      <w:r w:rsidRPr="001E4F92">
        <w:t xml:space="preserve">2. </w:t>
      </w:r>
      <w:r w:rsidR="0007311C" w:rsidRPr="001E4F92">
        <w:t xml:space="preserve">Steel recycled content depends upon furnace type. </w:t>
      </w:r>
      <w:r w:rsidR="00704352" w:rsidRPr="001E4F92">
        <w:t>AISC </w:t>
      </w:r>
      <w:r w:rsidR="0007311C" w:rsidRPr="001E4F92">
        <w:t>reports industry wide 32 percent for basic oxygen furnace and 93 percent for electric arc furnace.</w:t>
      </w:r>
    </w:p>
    <w:p w14:paraId="2BB0F905" w14:textId="77777777" w:rsidR="00BF6CD1" w:rsidRPr="001E4F92" w:rsidRDefault="00BF6CD1" w:rsidP="00BF6CD1">
      <w:pPr>
        <w:pStyle w:val="SpecNormal"/>
      </w:pPr>
    </w:p>
    <w:p w14:paraId="3F4DF1CF" w14:textId="77777777" w:rsidR="0007311C" w:rsidRPr="00704352" w:rsidRDefault="0007311C" w:rsidP="001E4F92">
      <w:pPr>
        <w:pStyle w:val="Level2"/>
      </w:pPr>
      <w:r w:rsidRPr="00704352">
        <w:t>Steel Recycled Content</w:t>
      </w:r>
      <w:r w:rsidR="00704352" w:rsidRPr="00704352">
        <w:t xml:space="preserve">: </w:t>
      </w:r>
      <w:r w:rsidRPr="00704352">
        <w:t>30 percent total recycled content, minimum.</w:t>
      </w:r>
    </w:p>
    <w:p w14:paraId="2C42667F" w14:textId="77777777" w:rsidR="00343FF8" w:rsidRPr="00704352" w:rsidRDefault="00F663CD" w:rsidP="00BF6CD1">
      <w:pPr>
        <w:pStyle w:val="ArticleB"/>
        <w:outlineLvl w:val="1"/>
      </w:pPr>
      <w:r w:rsidRPr="00704352">
        <w:t>SLIDING FIRE DOORS</w:t>
      </w:r>
    </w:p>
    <w:p w14:paraId="0A62D6E1" w14:textId="77777777" w:rsidR="00F663CD" w:rsidRPr="00704352" w:rsidRDefault="004F3358" w:rsidP="001E4F92">
      <w:pPr>
        <w:pStyle w:val="Level1"/>
      </w:pPr>
      <w:r w:rsidRPr="00704352">
        <w:t>Sliding Fire Door</w:t>
      </w:r>
      <w:r w:rsidR="00704352" w:rsidRPr="00704352">
        <w:t xml:space="preserve">: </w:t>
      </w:r>
      <w:r w:rsidRPr="00704352">
        <w:t xml:space="preserve">Metal </w:t>
      </w:r>
      <w:r w:rsidR="00920998" w:rsidRPr="00704352">
        <w:t>fire doors</w:t>
      </w:r>
      <w:r w:rsidRPr="00704352">
        <w:t>, level track, gravity closing,</w:t>
      </w:r>
      <w:r w:rsidR="00F663CD" w:rsidRPr="00704352">
        <w:t xml:space="preserve"> complete</w:t>
      </w:r>
      <w:r w:rsidR="001C06F2" w:rsidRPr="00704352">
        <w:t xml:space="preserve"> door assembly</w:t>
      </w:r>
      <w:r w:rsidR="00F663CD" w:rsidRPr="00704352">
        <w:t xml:space="preserve">, including required </w:t>
      </w:r>
      <w:r w:rsidR="00E645A2" w:rsidRPr="00704352">
        <w:t xml:space="preserve">hardware </w:t>
      </w:r>
      <w:r w:rsidR="00F663CD" w:rsidRPr="00704352">
        <w:t>and related components and accessories.</w:t>
      </w:r>
    </w:p>
    <w:p w14:paraId="0CDA26D2" w14:textId="77777777" w:rsidR="0041436D" w:rsidRPr="00704352" w:rsidRDefault="00C92FE9" w:rsidP="001E4F92">
      <w:pPr>
        <w:pStyle w:val="Level1"/>
      </w:pPr>
      <w:r w:rsidRPr="00704352">
        <w:t>Door Construction</w:t>
      </w:r>
      <w:r w:rsidR="00704352" w:rsidRPr="00704352">
        <w:t>:</w:t>
      </w:r>
      <w:r w:rsidR="00452F0F">
        <w:t xml:space="preserve"> </w:t>
      </w:r>
      <w:r w:rsidR="0041436D" w:rsidRPr="00704352">
        <w:t>Cores</w:t>
      </w:r>
      <w:r w:rsidR="00704352" w:rsidRPr="00704352">
        <w:t xml:space="preserve">: </w:t>
      </w:r>
      <w:r w:rsidR="0041436D" w:rsidRPr="00704352">
        <w:t>M</w:t>
      </w:r>
      <w:r w:rsidR="000E4F4E" w:rsidRPr="00704352">
        <w:t>anufacturer's standard m</w:t>
      </w:r>
      <w:r w:rsidR="0041436D" w:rsidRPr="00704352">
        <w:t>ineral type, comply with fire</w:t>
      </w:r>
      <w:r w:rsidR="00704352" w:rsidRPr="00704352">
        <w:noBreakHyphen/>
      </w:r>
      <w:r w:rsidR="0041436D" w:rsidRPr="00704352">
        <w:t>protection rating.</w:t>
      </w:r>
    </w:p>
    <w:p w14:paraId="280FF8CB" w14:textId="77777777" w:rsidR="00F663CD" w:rsidRPr="00704352" w:rsidRDefault="00704352" w:rsidP="001E4F92">
      <w:pPr>
        <w:pStyle w:val="Level1"/>
      </w:pPr>
      <w:r>
        <w:lastRenderedPageBreak/>
        <w:t xml:space="preserve">Door Facing: </w:t>
      </w:r>
      <w:r w:rsidR="00452F0F">
        <w:t xml:space="preserve"> </w:t>
      </w:r>
      <w:r>
        <w:t>Galvanized, steel sheets, ASTM A653/A653M, // G90 (Z275) // G60 (Z180) // zinc coating, 1.0 mm (0.40 inch) minimum thickness.</w:t>
      </w:r>
    </w:p>
    <w:p w14:paraId="07C8478F" w14:textId="77777777" w:rsidR="00EC3782" w:rsidRPr="00704352" w:rsidRDefault="004F3358" w:rsidP="001E4F92">
      <w:pPr>
        <w:pStyle w:val="Level1"/>
      </w:pPr>
      <w:r w:rsidRPr="00704352">
        <w:t>Hardware</w:t>
      </w:r>
      <w:r w:rsidR="00704352" w:rsidRPr="00704352">
        <w:t xml:space="preserve">: </w:t>
      </w:r>
      <w:r w:rsidR="004E13B4" w:rsidRPr="00704352">
        <w:t xml:space="preserve">Provide </w:t>
      </w:r>
      <w:r w:rsidR="00F663CD" w:rsidRPr="00704352">
        <w:t>door hangers, track, guides and keepers</w:t>
      </w:r>
      <w:r w:rsidR="00704352" w:rsidRPr="00704352">
        <w:t xml:space="preserve">; </w:t>
      </w:r>
      <w:r w:rsidR="00F663CD" w:rsidRPr="00704352">
        <w:t>chaffing strips, fusible link at each opening, cord and weights and pull handles.</w:t>
      </w:r>
    </w:p>
    <w:p w14:paraId="296DFB30" w14:textId="77777777" w:rsidR="00413190" w:rsidRPr="00704352" w:rsidRDefault="00413190" w:rsidP="00BF6CD1">
      <w:pPr>
        <w:pStyle w:val="ArticleB"/>
        <w:outlineLvl w:val="1"/>
      </w:pPr>
      <w:r w:rsidRPr="00704352">
        <w:t>FINISHES</w:t>
      </w:r>
    </w:p>
    <w:p w14:paraId="7B4A29CA" w14:textId="77777777" w:rsidR="00135BBB" w:rsidRPr="00704352" w:rsidRDefault="00704352" w:rsidP="001E4F92">
      <w:pPr>
        <w:pStyle w:val="Level1"/>
      </w:pPr>
      <w:r>
        <w:t>// Factory Prime // Factory Finish //.</w:t>
      </w:r>
    </w:p>
    <w:p w14:paraId="673223EA" w14:textId="77777777" w:rsidR="00413190" w:rsidRPr="00704352" w:rsidRDefault="00413190" w:rsidP="00BF6CD1">
      <w:pPr>
        <w:pStyle w:val="ArticleB"/>
        <w:outlineLvl w:val="1"/>
      </w:pPr>
      <w:r w:rsidRPr="00704352">
        <w:t>ACCESSORIES</w:t>
      </w:r>
    </w:p>
    <w:p w14:paraId="0998B9D4" w14:textId="77777777" w:rsidR="00F663CD" w:rsidRPr="00704352" w:rsidRDefault="004F3358" w:rsidP="001E4F92">
      <w:pPr>
        <w:pStyle w:val="Level1"/>
      </w:pPr>
      <w:r w:rsidRPr="00704352">
        <w:t>Fastenings and Accessories</w:t>
      </w:r>
      <w:r w:rsidR="00704352" w:rsidRPr="00704352">
        <w:t xml:space="preserve">: </w:t>
      </w:r>
      <w:r w:rsidRPr="00704352">
        <w:t>As required</w:t>
      </w:r>
      <w:r w:rsidR="00F663CD" w:rsidRPr="00704352">
        <w:t xml:space="preserve"> for installation.</w:t>
      </w:r>
    </w:p>
    <w:p w14:paraId="431DAA1F" w14:textId="77777777" w:rsidR="00F663CD" w:rsidRPr="00704352" w:rsidRDefault="00F663CD" w:rsidP="001E4F92">
      <w:pPr>
        <w:pStyle w:val="PART"/>
      </w:pPr>
      <w:r w:rsidRPr="00704352">
        <w:t>EXECUTION</w:t>
      </w:r>
    </w:p>
    <w:p w14:paraId="64143243" w14:textId="77777777" w:rsidR="00413190" w:rsidRPr="00704352" w:rsidRDefault="00413190" w:rsidP="00BF6CD1">
      <w:pPr>
        <w:pStyle w:val="ArticleB"/>
        <w:outlineLvl w:val="1"/>
      </w:pPr>
      <w:r w:rsidRPr="00704352">
        <w:t>PREPARATION</w:t>
      </w:r>
    </w:p>
    <w:p w14:paraId="75D92DB9" w14:textId="77777777" w:rsidR="00413190" w:rsidRPr="00704352" w:rsidRDefault="00413190" w:rsidP="001E4F92">
      <w:pPr>
        <w:pStyle w:val="Level1"/>
      </w:pPr>
      <w:r w:rsidRPr="00704352">
        <w:t>Examine and verify substrate suitability for product installation.</w:t>
      </w:r>
    </w:p>
    <w:p w14:paraId="27BBF5F0" w14:textId="77777777" w:rsidR="000F2C8E" w:rsidRPr="00704352" w:rsidRDefault="000F2C8E" w:rsidP="001E4F92">
      <w:pPr>
        <w:pStyle w:val="Level1"/>
      </w:pPr>
      <w:r w:rsidRPr="00704352">
        <w:t>Protect existing construction and completed work from damage.</w:t>
      </w:r>
    </w:p>
    <w:p w14:paraId="70D6C908" w14:textId="77777777" w:rsidR="00413190" w:rsidRPr="00704352" w:rsidRDefault="00413190" w:rsidP="001E4F92">
      <w:pPr>
        <w:pStyle w:val="Level2"/>
      </w:pPr>
      <w:r w:rsidRPr="00704352">
        <w:t>Verify blocking is installed at framed partitions to support sliding fire door.</w:t>
      </w:r>
    </w:p>
    <w:p w14:paraId="7AEB37BB" w14:textId="77777777" w:rsidR="0063361A" w:rsidRPr="00704352" w:rsidRDefault="0063361A" w:rsidP="00BF6CD1">
      <w:pPr>
        <w:pStyle w:val="ArticleB"/>
        <w:outlineLvl w:val="1"/>
      </w:pPr>
      <w:r w:rsidRPr="00704352">
        <w:t>INSTALLATION</w:t>
      </w:r>
      <w:r w:rsidR="00704352" w:rsidRPr="00704352">
        <w:t xml:space="preserve"> - </w:t>
      </w:r>
      <w:r w:rsidRPr="00704352">
        <w:t>GENERAL</w:t>
      </w:r>
    </w:p>
    <w:p w14:paraId="2CC5FCA4" w14:textId="77777777" w:rsidR="0063361A" w:rsidRPr="00704352" w:rsidRDefault="00704352" w:rsidP="001E4F92">
      <w:pPr>
        <w:pStyle w:val="Level1"/>
      </w:pPr>
      <w:r>
        <w:t>Install products according to manufacturer's instructions // and approved submittal drawings //.</w:t>
      </w:r>
    </w:p>
    <w:p w14:paraId="4279F539" w14:textId="77777777" w:rsidR="0063361A" w:rsidRPr="00704352" w:rsidRDefault="0063361A" w:rsidP="001E4F92">
      <w:pPr>
        <w:pStyle w:val="Level2"/>
      </w:pPr>
      <w:r w:rsidRPr="00704352">
        <w:t>When manufacturer's instructions deviate from specifications, submit proposed resolution for Contracting Officer's Representative consideration.</w:t>
      </w:r>
    </w:p>
    <w:p w14:paraId="5BC156C9" w14:textId="77777777" w:rsidR="001C06F2" w:rsidRPr="00704352" w:rsidRDefault="00F663CD" w:rsidP="00BF6CD1">
      <w:pPr>
        <w:pStyle w:val="ArticleB"/>
        <w:outlineLvl w:val="1"/>
      </w:pPr>
      <w:r w:rsidRPr="00704352">
        <w:t>INSTALLATION</w:t>
      </w:r>
      <w:r w:rsidR="00704352" w:rsidRPr="00704352">
        <w:t xml:space="preserve"> - </w:t>
      </w:r>
      <w:r w:rsidR="0063361A" w:rsidRPr="00704352">
        <w:t>SLIDING FIRE DOORS</w:t>
      </w:r>
    </w:p>
    <w:p w14:paraId="232B3703" w14:textId="77777777" w:rsidR="0063361A" w:rsidRPr="00704352" w:rsidRDefault="001C06F2" w:rsidP="001E4F92">
      <w:pPr>
        <w:pStyle w:val="Level1"/>
      </w:pPr>
      <w:r w:rsidRPr="00704352">
        <w:t xml:space="preserve">Install sliding </w:t>
      </w:r>
      <w:r w:rsidR="0063361A" w:rsidRPr="00704352">
        <w:t xml:space="preserve">fire </w:t>
      </w:r>
      <w:r w:rsidR="00D11626" w:rsidRPr="00704352">
        <w:t xml:space="preserve">doors </w:t>
      </w:r>
      <w:r w:rsidR="006448D8" w:rsidRPr="00704352">
        <w:t>according to</w:t>
      </w:r>
      <w:r w:rsidR="0063361A" w:rsidRPr="00704352">
        <w:t xml:space="preserve"> </w:t>
      </w:r>
      <w:r w:rsidR="00704352" w:rsidRPr="00704352">
        <w:t>NFPA </w:t>
      </w:r>
      <w:r w:rsidR="0063361A" w:rsidRPr="00704352">
        <w:t>80.</w:t>
      </w:r>
    </w:p>
    <w:p w14:paraId="4BEA2756" w14:textId="77777777" w:rsidR="00F663CD" w:rsidRPr="00704352" w:rsidRDefault="0063361A" w:rsidP="001E4F92">
      <w:pPr>
        <w:pStyle w:val="Level1"/>
      </w:pPr>
      <w:r w:rsidRPr="00704352">
        <w:t>Hang doors</w:t>
      </w:r>
      <w:r w:rsidR="00F663CD" w:rsidRPr="00704352">
        <w:t xml:space="preserve"> plumb, level, free of rack and twist, and parallel </w:t>
      </w:r>
      <w:r w:rsidRPr="00704352">
        <w:t xml:space="preserve">to </w:t>
      </w:r>
      <w:r w:rsidR="00F663CD" w:rsidRPr="00704352">
        <w:t>plane of</w:t>
      </w:r>
      <w:r w:rsidR="009B4032" w:rsidRPr="00704352">
        <w:t xml:space="preserve"> </w:t>
      </w:r>
      <w:r w:rsidRPr="00704352">
        <w:t>fire wall</w:t>
      </w:r>
      <w:r w:rsidR="00F663CD" w:rsidRPr="00704352">
        <w:t>.</w:t>
      </w:r>
    </w:p>
    <w:p w14:paraId="70F3DF63" w14:textId="77777777" w:rsidR="00F663CD" w:rsidRPr="00704352" w:rsidRDefault="001C06F2" w:rsidP="001E4F92">
      <w:pPr>
        <w:pStyle w:val="Level1"/>
      </w:pPr>
      <w:r w:rsidRPr="00704352">
        <w:t xml:space="preserve">Adjust </w:t>
      </w:r>
      <w:r w:rsidR="0063361A" w:rsidRPr="00704352">
        <w:t>door for proper operation</w:t>
      </w:r>
      <w:r w:rsidRPr="00704352">
        <w:t>.</w:t>
      </w:r>
    </w:p>
    <w:p w14:paraId="56CDCE4D" w14:textId="77777777" w:rsidR="0063361A" w:rsidRPr="00704352" w:rsidRDefault="0063361A" w:rsidP="001E4F92">
      <w:pPr>
        <w:pStyle w:val="Level1"/>
      </w:pPr>
      <w:r w:rsidRPr="00704352">
        <w:t>Touch up damaged factory finishes.</w:t>
      </w:r>
    </w:p>
    <w:p w14:paraId="30704B32" w14:textId="77777777" w:rsidR="00810A7B" w:rsidRPr="00704352" w:rsidRDefault="00810A7B" w:rsidP="00BF6CD1">
      <w:pPr>
        <w:pStyle w:val="ArticleB"/>
        <w:outlineLvl w:val="1"/>
      </w:pPr>
      <w:r w:rsidRPr="00704352">
        <w:t>DEMONSTRATION AND TRAINING</w:t>
      </w:r>
    </w:p>
    <w:p w14:paraId="5F01943B" w14:textId="77777777" w:rsidR="00810A7B" w:rsidRPr="00704352" w:rsidRDefault="00810A7B" w:rsidP="001E4F92">
      <w:pPr>
        <w:pStyle w:val="Level1"/>
      </w:pPr>
      <w:r w:rsidRPr="00704352">
        <w:t>Instruct VA personnel in proper sliding fire door operation and maintenance.</w:t>
      </w:r>
    </w:p>
    <w:p w14:paraId="5AA077D2" w14:textId="77777777" w:rsidR="00810A7B" w:rsidRPr="00704352" w:rsidRDefault="00810A7B" w:rsidP="001E4F92">
      <w:pPr>
        <w:pStyle w:val="Level2"/>
      </w:pPr>
      <w:r w:rsidRPr="00704352">
        <w:t>Demonstrate resetting door and fusible link replacement.</w:t>
      </w:r>
    </w:p>
    <w:p w14:paraId="59218BB4" w14:textId="77777777" w:rsidR="00810A7B" w:rsidRPr="00704352" w:rsidRDefault="00810A7B" w:rsidP="00BF6CD1">
      <w:pPr>
        <w:pStyle w:val="ArticleB"/>
        <w:outlineLvl w:val="1"/>
      </w:pPr>
      <w:r w:rsidRPr="00704352">
        <w:t>PROTECTION</w:t>
      </w:r>
    </w:p>
    <w:p w14:paraId="76F95F1D" w14:textId="77777777" w:rsidR="00810A7B" w:rsidRPr="00704352" w:rsidRDefault="00810A7B" w:rsidP="001E4F92">
      <w:pPr>
        <w:pStyle w:val="Level1"/>
      </w:pPr>
      <w:r w:rsidRPr="00704352">
        <w:t>Protect sliding fire door from construction operations.</w:t>
      </w:r>
    </w:p>
    <w:p w14:paraId="57C2DCDC" w14:textId="77777777" w:rsidR="00810A7B" w:rsidRPr="00704352" w:rsidRDefault="00810A7B" w:rsidP="001E4F92">
      <w:pPr>
        <w:pStyle w:val="Level1"/>
      </w:pPr>
      <w:r w:rsidRPr="00704352">
        <w:t>Remove protective materials immediately before acceptance.</w:t>
      </w:r>
    </w:p>
    <w:p w14:paraId="699FD18A" w14:textId="77777777" w:rsidR="00810A7B" w:rsidRPr="00704352" w:rsidRDefault="00810A7B" w:rsidP="001E4F92">
      <w:pPr>
        <w:pStyle w:val="Level1"/>
      </w:pPr>
      <w:r w:rsidRPr="00704352">
        <w:t>Repair damage.</w:t>
      </w:r>
    </w:p>
    <w:p w14:paraId="3336915F" w14:textId="77777777" w:rsidR="00F663CD" w:rsidRPr="00704352" w:rsidRDefault="00704352" w:rsidP="009F0167">
      <w:pPr>
        <w:pStyle w:val="SpecNormalCentered"/>
      </w:pPr>
      <w:r w:rsidRPr="00704352">
        <w:noBreakHyphen/>
        <w:t xml:space="preserve"> - E N D - </w:t>
      </w:r>
      <w:r w:rsidRPr="00704352">
        <w:noBreakHyphen/>
      </w:r>
    </w:p>
    <w:sectPr w:rsidR="00F663CD" w:rsidRPr="00704352" w:rsidSect="00704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6C90E" w14:textId="77777777" w:rsidR="00B33BD4" w:rsidRDefault="00B33BD4">
      <w:r>
        <w:separator/>
      </w:r>
    </w:p>
  </w:endnote>
  <w:endnote w:type="continuationSeparator" w:id="0">
    <w:p w14:paraId="075D7224" w14:textId="77777777" w:rsidR="00B33BD4" w:rsidRDefault="00B3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07A29" w14:textId="77777777" w:rsidR="007708C1" w:rsidRDefault="00770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F98F2" w14:textId="77777777" w:rsidR="005E7361" w:rsidRPr="00704352" w:rsidRDefault="00704352" w:rsidP="00BF6CD1">
    <w:pPr>
      <w:pStyle w:val="Footer"/>
    </w:pPr>
    <w:r>
      <w:t xml:space="preserve">08 11 73 - </w:t>
    </w:r>
    <w:r>
      <w:fldChar w:fldCharType="begin"/>
    </w:r>
    <w:r>
      <w:instrText xml:space="preserve"> PAGE  \* MERGEFORMAT </w:instrText>
    </w:r>
    <w:r>
      <w:fldChar w:fldCharType="separate"/>
    </w:r>
    <w:r w:rsidR="00BF6CD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33F6" w14:textId="77777777" w:rsidR="007708C1" w:rsidRDefault="00770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7D9D0" w14:textId="77777777" w:rsidR="00B33BD4" w:rsidRDefault="00B33BD4">
      <w:r>
        <w:separator/>
      </w:r>
    </w:p>
  </w:footnote>
  <w:footnote w:type="continuationSeparator" w:id="0">
    <w:p w14:paraId="5B7361B5" w14:textId="77777777" w:rsidR="00B33BD4" w:rsidRDefault="00B3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40270" w14:textId="77777777" w:rsidR="007708C1" w:rsidRDefault="00770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3A975" w14:textId="77777777" w:rsidR="005E7361" w:rsidRDefault="00D839D6" w:rsidP="00BF6CD1">
    <w:pPr>
      <w:pStyle w:val="Header"/>
    </w:pPr>
    <w:r>
      <w:t>0</w:t>
    </w:r>
    <w:r w:rsidR="007708C1">
      <w:t>1</w:t>
    </w:r>
    <w:r>
      <w:t>-0</w:t>
    </w:r>
    <w:r w:rsidR="007708C1">
      <w:t>1</w:t>
    </w:r>
    <w:r>
      <w:t>-2</w:t>
    </w:r>
    <w:r w:rsidR="007708C1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2DDE" w14:textId="77777777" w:rsidR="007708C1" w:rsidRDefault="00770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1044"/>
        </w:tabs>
        <w:ind w:left="104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71112A3"/>
    <w:multiLevelType w:val="singleLevel"/>
    <w:tmpl w:val="71181DBC"/>
    <w:lvl w:ilvl="0">
      <w:start w:val="1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18E30284"/>
    <w:multiLevelType w:val="multilevel"/>
    <w:tmpl w:val="E2C647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359606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37664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48331AE"/>
    <w:multiLevelType w:val="singleLevel"/>
    <w:tmpl w:val="760C3530"/>
    <w:lvl w:ilvl="0">
      <w:start w:val="4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9A034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8F5CFE"/>
    <w:multiLevelType w:val="hybridMultilevel"/>
    <w:tmpl w:val="77A2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4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  <w:num w:numId="18">
    <w:abstractNumId w:val="11"/>
  </w:num>
  <w:num w:numId="19">
    <w:abstractNumId w:val="13"/>
  </w:num>
  <w:num w:numId="20">
    <w:abstractNumId w:val="21"/>
  </w:num>
  <w:num w:numId="21">
    <w:abstractNumId w:val="19"/>
  </w:num>
  <w:num w:numId="22">
    <w:abstractNumId w:val="16"/>
  </w:num>
  <w:num w:numId="23">
    <w:abstractNumId w:val="16"/>
  </w:num>
  <w:num w:numId="24">
    <w:abstractNumId w:val="16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6"/>
  </w:num>
  <w:num w:numId="34">
    <w:abstractNumId w:val="16"/>
  </w:num>
  <w:num w:numId="35">
    <w:abstractNumId w:val="16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FF8"/>
    <w:rsid w:val="00053CAF"/>
    <w:rsid w:val="00055EAB"/>
    <w:rsid w:val="00057C72"/>
    <w:rsid w:val="00064EDB"/>
    <w:rsid w:val="0007311C"/>
    <w:rsid w:val="000B5AA5"/>
    <w:rsid w:val="000D0E01"/>
    <w:rsid w:val="000D3D16"/>
    <w:rsid w:val="000D62A4"/>
    <w:rsid w:val="000E4F4E"/>
    <w:rsid w:val="000F2C8E"/>
    <w:rsid w:val="000F6EEE"/>
    <w:rsid w:val="00134FF8"/>
    <w:rsid w:val="00135BBB"/>
    <w:rsid w:val="00143435"/>
    <w:rsid w:val="001A1F60"/>
    <w:rsid w:val="001C06F2"/>
    <w:rsid w:val="001C7A27"/>
    <w:rsid w:val="001E4F92"/>
    <w:rsid w:val="001F16F4"/>
    <w:rsid w:val="002404C8"/>
    <w:rsid w:val="00241677"/>
    <w:rsid w:val="00267D52"/>
    <w:rsid w:val="002802D3"/>
    <w:rsid w:val="00285D3E"/>
    <w:rsid w:val="00293103"/>
    <w:rsid w:val="002C6DD1"/>
    <w:rsid w:val="002D0079"/>
    <w:rsid w:val="002F55F9"/>
    <w:rsid w:val="00306F14"/>
    <w:rsid w:val="003172C8"/>
    <w:rsid w:val="00343FF8"/>
    <w:rsid w:val="003C2261"/>
    <w:rsid w:val="003C6910"/>
    <w:rsid w:val="003E27A2"/>
    <w:rsid w:val="003F3E8E"/>
    <w:rsid w:val="00413190"/>
    <w:rsid w:val="0041436D"/>
    <w:rsid w:val="00452F0F"/>
    <w:rsid w:val="00462475"/>
    <w:rsid w:val="004748E5"/>
    <w:rsid w:val="004903A6"/>
    <w:rsid w:val="004A096E"/>
    <w:rsid w:val="004A1852"/>
    <w:rsid w:val="004E13B4"/>
    <w:rsid w:val="004F3358"/>
    <w:rsid w:val="005075B2"/>
    <w:rsid w:val="00532EEF"/>
    <w:rsid w:val="00584B51"/>
    <w:rsid w:val="005B575C"/>
    <w:rsid w:val="005D05C4"/>
    <w:rsid w:val="005D0B3E"/>
    <w:rsid w:val="005E7361"/>
    <w:rsid w:val="0062380F"/>
    <w:rsid w:val="00624666"/>
    <w:rsid w:val="0063361A"/>
    <w:rsid w:val="0063793B"/>
    <w:rsid w:val="006448D8"/>
    <w:rsid w:val="006818B1"/>
    <w:rsid w:val="006E7B18"/>
    <w:rsid w:val="006E7E7B"/>
    <w:rsid w:val="006F4418"/>
    <w:rsid w:val="00701126"/>
    <w:rsid w:val="007039F4"/>
    <w:rsid w:val="00704352"/>
    <w:rsid w:val="00720188"/>
    <w:rsid w:val="00731DE8"/>
    <w:rsid w:val="00765363"/>
    <w:rsid w:val="007705C5"/>
    <w:rsid w:val="007708C1"/>
    <w:rsid w:val="00784E13"/>
    <w:rsid w:val="007D7D68"/>
    <w:rsid w:val="00810A7B"/>
    <w:rsid w:val="00811680"/>
    <w:rsid w:val="00872DC9"/>
    <w:rsid w:val="008928C9"/>
    <w:rsid w:val="00906B38"/>
    <w:rsid w:val="00920998"/>
    <w:rsid w:val="009B4032"/>
    <w:rsid w:val="009C2EEC"/>
    <w:rsid w:val="009C7E65"/>
    <w:rsid w:val="009F0167"/>
    <w:rsid w:val="00A02EEA"/>
    <w:rsid w:val="00A10F9A"/>
    <w:rsid w:val="00A30280"/>
    <w:rsid w:val="00A449DD"/>
    <w:rsid w:val="00A71C4B"/>
    <w:rsid w:val="00AA5365"/>
    <w:rsid w:val="00AB3DEA"/>
    <w:rsid w:val="00B15B71"/>
    <w:rsid w:val="00B176E4"/>
    <w:rsid w:val="00B33BD4"/>
    <w:rsid w:val="00B42FAA"/>
    <w:rsid w:val="00B44655"/>
    <w:rsid w:val="00B45EEF"/>
    <w:rsid w:val="00B4712B"/>
    <w:rsid w:val="00B65E85"/>
    <w:rsid w:val="00B8144B"/>
    <w:rsid w:val="00B92682"/>
    <w:rsid w:val="00BA154B"/>
    <w:rsid w:val="00BA5904"/>
    <w:rsid w:val="00BB1A12"/>
    <w:rsid w:val="00BB5D5B"/>
    <w:rsid w:val="00BD2C59"/>
    <w:rsid w:val="00BF6CD1"/>
    <w:rsid w:val="00C17BAD"/>
    <w:rsid w:val="00C42A27"/>
    <w:rsid w:val="00C4772B"/>
    <w:rsid w:val="00C576CE"/>
    <w:rsid w:val="00C70323"/>
    <w:rsid w:val="00C75728"/>
    <w:rsid w:val="00C84A4A"/>
    <w:rsid w:val="00C92FE9"/>
    <w:rsid w:val="00CA195E"/>
    <w:rsid w:val="00CA2950"/>
    <w:rsid w:val="00CB1C8B"/>
    <w:rsid w:val="00CB2C55"/>
    <w:rsid w:val="00CB2D1C"/>
    <w:rsid w:val="00CD1292"/>
    <w:rsid w:val="00CD1500"/>
    <w:rsid w:val="00D11626"/>
    <w:rsid w:val="00D16FA0"/>
    <w:rsid w:val="00D41DDA"/>
    <w:rsid w:val="00D42B45"/>
    <w:rsid w:val="00D664AC"/>
    <w:rsid w:val="00D839D6"/>
    <w:rsid w:val="00D85CF2"/>
    <w:rsid w:val="00D95B84"/>
    <w:rsid w:val="00DB7127"/>
    <w:rsid w:val="00DD3199"/>
    <w:rsid w:val="00DE03FB"/>
    <w:rsid w:val="00DF2E5E"/>
    <w:rsid w:val="00E02EF0"/>
    <w:rsid w:val="00E050A3"/>
    <w:rsid w:val="00E44E1E"/>
    <w:rsid w:val="00E61935"/>
    <w:rsid w:val="00E645A2"/>
    <w:rsid w:val="00E76BD7"/>
    <w:rsid w:val="00EA3C34"/>
    <w:rsid w:val="00EC3782"/>
    <w:rsid w:val="00ED5A37"/>
    <w:rsid w:val="00EE0CFA"/>
    <w:rsid w:val="00EF2EB0"/>
    <w:rsid w:val="00F04C77"/>
    <w:rsid w:val="00F211F1"/>
    <w:rsid w:val="00F4182F"/>
    <w:rsid w:val="00F441C5"/>
    <w:rsid w:val="00F455B5"/>
    <w:rsid w:val="00F663CD"/>
    <w:rsid w:val="00F77F7D"/>
    <w:rsid w:val="00F91D47"/>
    <w:rsid w:val="00FB66DA"/>
    <w:rsid w:val="00FE2438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4B307"/>
  <w15:docId w15:val="{A56AECF9-BFE6-4A8F-91EA-E4756171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EDB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064EDB"/>
    <w:pPr>
      <w:keepNext/>
      <w:numPr>
        <w:numId w:val="3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064EDB"/>
    <w:pPr>
      <w:keepNext/>
      <w:numPr>
        <w:ilvl w:val="1"/>
        <w:numId w:val="3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64EDB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04352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4352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352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04352"/>
    <w:pPr>
      <w:numPr>
        <w:ilvl w:val="6"/>
        <w:numId w:val="19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04352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04352"/>
    <w:pPr>
      <w:numPr>
        <w:ilvl w:val="8"/>
        <w:numId w:val="19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04352"/>
    <w:rPr>
      <w:rFonts w:ascii="Arial" w:hAnsi="Arial" w:cs="Arial"/>
      <w:b/>
      <w:bCs/>
      <w:i/>
      <w:iCs/>
      <w:sz w:val="28"/>
      <w:szCs w:val="28"/>
    </w:rPr>
  </w:style>
  <w:style w:type="paragraph" w:customStyle="1" w:styleId="PR1">
    <w:name w:val="PR1"/>
    <w:basedOn w:val="Normal"/>
    <w:link w:val="PR1Char"/>
    <w:rsid w:val="00704352"/>
    <w:pPr>
      <w:numPr>
        <w:ilvl w:val="4"/>
        <w:numId w:val="16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704352"/>
    <w:pPr>
      <w:numPr>
        <w:ilvl w:val="5"/>
        <w:numId w:val="16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704352"/>
    <w:pPr>
      <w:numPr>
        <w:ilvl w:val="6"/>
        <w:numId w:val="16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704352"/>
    <w:pPr>
      <w:numPr>
        <w:ilvl w:val="7"/>
        <w:numId w:val="16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character" w:customStyle="1" w:styleId="Heading3Char">
    <w:name w:val="Heading 3 Char"/>
    <w:link w:val="Heading3"/>
    <w:rsid w:val="0070435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04352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04352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704352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04352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704352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704352"/>
    <w:rPr>
      <w:rFonts w:ascii="Calibri Light" w:hAnsi="Calibri Light"/>
      <w:sz w:val="22"/>
      <w:szCs w:val="22"/>
    </w:rPr>
  </w:style>
  <w:style w:type="paragraph" w:customStyle="1" w:styleId="PR5">
    <w:name w:val="PR5"/>
    <w:basedOn w:val="Normal"/>
    <w:rsid w:val="00704352"/>
    <w:pPr>
      <w:numPr>
        <w:ilvl w:val="8"/>
        <w:numId w:val="16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paragraph" w:customStyle="1" w:styleId="PRN">
    <w:name w:val="PRN"/>
    <w:basedOn w:val="Normal"/>
    <w:rsid w:val="00704352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character" w:customStyle="1" w:styleId="PR1Char">
    <w:name w:val="PR1 Char"/>
    <w:link w:val="PR1"/>
    <w:rsid w:val="00704352"/>
    <w:rPr>
      <w:rFonts w:ascii="Courier New" w:hAnsi="Courier New"/>
    </w:rPr>
  </w:style>
  <w:style w:type="paragraph" w:styleId="Header">
    <w:name w:val="header"/>
    <w:basedOn w:val="SpecNormal"/>
    <w:link w:val="HeaderChar"/>
    <w:rsid w:val="00064EDB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D839D6"/>
    <w:rPr>
      <w:rFonts w:ascii="Courier New" w:hAnsi="Courier New"/>
    </w:rPr>
  </w:style>
  <w:style w:type="paragraph" w:styleId="Footer">
    <w:name w:val="footer"/>
    <w:basedOn w:val="Header"/>
    <w:link w:val="FooterChar"/>
    <w:rsid w:val="00064EDB"/>
    <w:pPr>
      <w:jc w:val="center"/>
    </w:pPr>
  </w:style>
  <w:style w:type="character" w:customStyle="1" w:styleId="FooterChar">
    <w:name w:val="Footer Char"/>
    <w:basedOn w:val="DefaultParagraphFont"/>
    <w:link w:val="Footer"/>
    <w:rsid w:val="00D839D6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064EDB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064EDB"/>
    <w:pPr>
      <w:numPr>
        <w:ilvl w:val="1"/>
        <w:numId w:val="42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064EDB"/>
    <w:pPr>
      <w:suppressAutoHyphens/>
    </w:pPr>
  </w:style>
  <w:style w:type="character" w:customStyle="1" w:styleId="SpecNormalChar1">
    <w:name w:val="SpecNormal Char1"/>
    <w:link w:val="SpecNormal"/>
    <w:rsid w:val="00064EDB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064EDB"/>
    <w:pPr>
      <w:numPr>
        <w:ilvl w:val="2"/>
        <w:numId w:val="42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064EDB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064EDB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064EDB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064EDB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064EDB"/>
    <w:rPr>
      <w:rFonts w:ascii="Courier New" w:hAnsi="Courier New"/>
    </w:rPr>
  </w:style>
  <w:style w:type="paragraph" w:customStyle="1" w:styleId="Level4">
    <w:name w:val="Level4"/>
    <w:basedOn w:val="Level3"/>
    <w:rsid w:val="00064EDB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064EDB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064EDB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064EDB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064EDB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064EDB"/>
    <w:pPr>
      <w:jc w:val="center"/>
    </w:pPr>
  </w:style>
  <w:style w:type="paragraph" w:customStyle="1" w:styleId="SpecNote">
    <w:name w:val="SpecNote"/>
    <w:basedOn w:val="SpecNormal"/>
    <w:link w:val="SpecNoteChar1"/>
    <w:rsid w:val="00064EDB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064EDB"/>
    <w:rPr>
      <w:rFonts w:ascii="Courier New" w:hAnsi="Courier New"/>
    </w:rPr>
  </w:style>
  <w:style w:type="paragraph" w:customStyle="1" w:styleId="SpecNoteNumbered">
    <w:name w:val="SpecNote Numbered"/>
    <w:basedOn w:val="SpecNote"/>
    <w:rsid w:val="00064EDB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064EDB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064EDB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064EDB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064E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vacojohnsr1\AppData\Local\Temp\1\Temp1_Specs%20Issued%2016.01.26%20Final.zip\Spec%20Word%20Files\www3.epa.gov\epawaste\conserve\tools\cpg\products\construction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12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 11 73 - SLIDING METAL FIRE DOORS</vt:lpstr>
    </vt:vector>
  </TitlesOfParts>
  <Company>Department of Veterans Affairs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 11 73 - SLIDING METAL FIRE DOORS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2020-08-24T14:59:00Z</cp:lastPrinted>
  <dcterms:created xsi:type="dcterms:W3CDTF">2020-12-08T20:43:00Z</dcterms:created>
  <dcterms:modified xsi:type="dcterms:W3CDTF">2020-12-12T23:34:00Z</dcterms:modified>
</cp:coreProperties>
</file>