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23BA4E4" w14:textId="67E27B52" w:rsidR="0017608B" w:rsidRDefault="0017608B" w:rsidP="0017608B">
      <w:pPr>
        <w:pStyle w:val="SpecTitle"/>
        <w:outlineLvl w:val="0"/>
      </w:pPr>
      <w:bookmarkStart w:id="0" w:name="_GoBack"/>
      <w:bookmarkEnd w:id="0"/>
      <w:r>
        <w:t>SECTION 07 21 23</w:t>
      </w:r>
      <w:r>
        <w:br/>
        <w:t>LOOSE-FILL INSULATION</w:t>
      </w:r>
      <w:bookmarkStart w:id="1" w:name="_Hlk42767282"/>
      <w:bookmarkEnd w:id="1"/>
    </w:p>
    <w:p w14:paraId="15552509" w14:textId="77777777" w:rsidR="0017608B" w:rsidRDefault="0017608B" w:rsidP="0017608B">
      <w:pPr>
        <w:pStyle w:val="SpecNote"/>
        <w:outlineLvl w:val="9"/>
      </w:pPr>
    </w:p>
    <w:p w14:paraId="5F5453E7" w14:textId="23F85F75" w:rsidR="00DA7C4A" w:rsidRDefault="001B0625" w:rsidP="0017608B">
      <w:pPr>
        <w:pStyle w:val="SpecNote"/>
        <w:outlineLvl w:val="9"/>
      </w:pPr>
      <w:r w:rsidRPr="000448F8">
        <w:t>SPEC WRITER NOTE: Delete text between // </w:t>
      </w:r>
      <w:r w:rsidR="00E8625B">
        <w:t xml:space="preserve"> </w:t>
      </w:r>
      <w:r w:rsidRPr="000448F8">
        <w:t> // not applicable to project. Edit remaining text to suit project.</w:t>
      </w:r>
    </w:p>
    <w:p w14:paraId="3CF50AD0" w14:textId="77777777" w:rsidR="0017608B" w:rsidRPr="000448F8" w:rsidRDefault="0017608B" w:rsidP="0017608B">
      <w:pPr>
        <w:pStyle w:val="SpecNote"/>
        <w:spacing w:line="360" w:lineRule="auto"/>
        <w:outlineLvl w:val="9"/>
      </w:pPr>
    </w:p>
    <w:p w14:paraId="4123BF5A" w14:textId="77777777" w:rsidR="00DA7C4A" w:rsidRPr="001B0625" w:rsidRDefault="00DA7C4A" w:rsidP="0017608B">
      <w:pPr>
        <w:pStyle w:val="PART"/>
      </w:pPr>
      <w:r w:rsidRPr="001B0625">
        <w:t>GENERAL</w:t>
      </w:r>
    </w:p>
    <w:p w14:paraId="1370B1E5" w14:textId="378016D2" w:rsidR="00DA7C4A" w:rsidRPr="001B0625" w:rsidRDefault="00DA7C4A" w:rsidP="00B84C9A">
      <w:pPr>
        <w:pStyle w:val="ArticleB"/>
        <w:outlineLvl w:val="1"/>
      </w:pPr>
      <w:r w:rsidRPr="001B0625">
        <w:t>SUMMARY</w:t>
      </w:r>
    </w:p>
    <w:p w14:paraId="7C792D97" w14:textId="0015FEF1" w:rsidR="00DA7C4A" w:rsidRPr="001B0625" w:rsidRDefault="001B0625" w:rsidP="0017608B">
      <w:pPr>
        <w:pStyle w:val="Level1"/>
      </w:pPr>
      <w:r w:rsidRPr="001B0625">
        <w:t>Section Includes:</w:t>
      </w:r>
      <w:r w:rsidR="00B84C9A">
        <w:t xml:space="preserve"> </w:t>
      </w:r>
      <w:r>
        <w:t>Loose</w:t>
      </w:r>
      <w:r>
        <w:noBreakHyphen/>
        <w:t>fill insulation // with vapor barrier // at attic floors.</w:t>
      </w:r>
    </w:p>
    <w:p w14:paraId="6EF78ED7" w14:textId="69530E57" w:rsidR="003C26F9" w:rsidRPr="001B0625" w:rsidRDefault="003C26F9" w:rsidP="00B84C9A">
      <w:pPr>
        <w:pStyle w:val="ArticleB"/>
        <w:outlineLvl w:val="1"/>
      </w:pPr>
      <w:r w:rsidRPr="001B0625">
        <w:t xml:space="preserve">RELATED </w:t>
      </w:r>
      <w:r w:rsidR="0017608B">
        <w:t>WORK</w:t>
      </w:r>
    </w:p>
    <w:p w14:paraId="2A2FB80E" w14:textId="41B65A53" w:rsidR="003C26F9" w:rsidRDefault="003C26F9" w:rsidP="0017608B">
      <w:pPr>
        <w:pStyle w:val="SpecNote"/>
        <w:outlineLvl w:val="9"/>
      </w:pPr>
      <w:r w:rsidRPr="000448F8">
        <w:t>SPEC WRITER NOTE</w:t>
      </w:r>
      <w:r w:rsidR="001B0625" w:rsidRPr="000448F8">
        <w:t xml:space="preserve">: </w:t>
      </w:r>
      <w:r w:rsidRPr="000448F8">
        <w:t>Update and retain references only when specified elsewhere in this section.</w:t>
      </w:r>
    </w:p>
    <w:p w14:paraId="2BD02155" w14:textId="77777777" w:rsidR="0017608B" w:rsidRPr="000448F8" w:rsidRDefault="0017608B" w:rsidP="0017608B">
      <w:pPr>
        <w:pStyle w:val="SpecNote"/>
        <w:spacing w:line="360" w:lineRule="auto"/>
        <w:outlineLvl w:val="9"/>
      </w:pPr>
    </w:p>
    <w:p w14:paraId="03B4C4EF" w14:textId="0BE32032" w:rsidR="003C26F9" w:rsidRPr="001B0625" w:rsidRDefault="0017608B" w:rsidP="0017608B">
      <w:pPr>
        <w:pStyle w:val="Level1"/>
      </w:pPr>
      <w:r w:rsidRPr="001B0625">
        <w:t>Section 07 21 13, THERMAL INSULATION</w:t>
      </w:r>
      <w:r>
        <w:t>:</w:t>
      </w:r>
      <w:r w:rsidRPr="001B0625">
        <w:t xml:space="preserve"> </w:t>
      </w:r>
      <w:r w:rsidR="009323E9" w:rsidRPr="001B0625">
        <w:t>Loose</w:t>
      </w:r>
      <w:r w:rsidR="001B0625" w:rsidRPr="001B0625">
        <w:noBreakHyphen/>
      </w:r>
      <w:r w:rsidR="009323E9" w:rsidRPr="001B0625">
        <w:t>Fill</w:t>
      </w:r>
      <w:r w:rsidR="003C26F9" w:rsidRPr="001B0625">
        <w:t xml:space="preserve"> Insulation for Masonry Walls.</w:t>
      </w:r>
    </w:p>
    <w:p w14:paraId="038C1710" w14:textId="77777777" w:rsidR="00DA7C4A" w:rsidRPr="001B0625" w:rsidRDefault="00DA7C4A" w:rsidP="00B84C9A">
      <w:pPr>
        <w:pStyle w:val="ArticleB"/>
        <w:outlineLvl w:val="1"/>
      </w:pPr>
      <w:r w:rsidRPr="001B0625">
        <w:t>APPLICABLE PUBLICATIONS</w:t>
      </w:r>
    </w:p>
    <w:p w14:paraId="305D6C1F" w14:textId="02DDDD10" w:rsidR="00DA7C4A" w:rsidRPr="001B0625" w:rsidRDefault="00DA7C4A" w:rsidP="0017608B">
      <w:pPr>
        <w:pStyle w:val="Level1"/>
      </w:pPr>
      <w:r w:rsidRPr="001B0625">
        <w:t>Comply with references to extent specified in this section.</w:t>
      </w:r>
    </w:p>
    <w:p w14:paraId="0B09BAA8" w14:textId="7291AA75" w:rsidR="00DA7C4A" w:rsidRPr="001B0625" w:rsidRDefault="001B0625" w:rsidP="0017608B">
      <w:pPr>
        <w:pStyle w:val="Level1"/>
      </w:pPr>
      <w:r w:rsidRPr="001B0625">
        <w:t>ASTM </w:t>
      </w:r>
      <w:r w:rsidR="00DA7C4A" w:rsidRPr="001B0625">
        <w:t>International (ASTM)</w:t>
      </w:r>
      <w:r w:rsidRPr="001B0625">
        <w:t>:</w:t>
      </w:r>
    </w:p>
    <w:p w14:paraId="0F4A66E5" w14:textId="6E4972C5" w:rsidR="00DA7C4A" w:rsidRPr="001B0625" w:rsidRDefault="00DA7C4A" w:rsidP="0017608B">
      <w:pPr>
        <w:pStyle w:val="Pubs"/>
      </w:pPr>
      <w:r w:rsidRPr="001B0625">
        <w:t>C612</w:t>
      </w:r>
      <w:r w:rsidR="001B0625" w:rsidRPr="001B0625">
        <w:noBreakHyphen/>
      </w:r>
      <w:r w:rsidRPr="001B0625">
        <w:t>14</w:t>
      </w:r>
      <w:r w:rsidR="00DC0E2C">
        <w:t>(2019)</w:t>
      </w:r>
      <w:r w:rsidR="00371FC2">
        <w:tab/>
      </w:r>
      <w:r w:rsidRPr="001B0625">
        <w:t>Mineral Fiber Block and Board Thermal Insulation.</w:t>
      </w:r>
    </w:p>
    <w:p w14:paraId="345A2AF2" w14:textId="314C227C" w:rsidR="00DA7C4A" w:rsidRPr="001B0625" w:rsidRDefault="00DA7C4A" w:rsidP="0017608B">
      <w:pPr>
        <w:pStyle w:val="Pubs"/>
      </w:pPr>
      <w:r w:rsidRPr="001B0625">
        <w:t>C728</w:t>
      </w:r>
      <w:r w:rsidR="001B0625" w:rsidRPr="001B0625">
        <w:noBreakHyphen/>
      </w:r>
      <w:r w:rsidR="00DC0E2C" w:rsidRPr="001B0625">
        <w:t>1</w:t>
      </w:r>
      <w:r w:rsidR="00DC0E2C">
        <w:t>7a</w:t>
      </w:r>
      <w:r w:rsidR="00371FC2">
        <w:tab/>
      </w:r>
      <w:r w:rsidRPr="001B0625">
        <w:t>Perlite Thermal Insulation Board.</w:t>
      </w:r>
    </w:p>
    <w:p w14:paraId="022E51E5" w14:textId="50D3BB19" w:rsidR="00DA7C4A" w:rsidRPr="001B0625" w:rsidRDefault="00DA7C4A" w:rsidP="0017608B">
      <w:pPr>
        <w:pStyle w:val="Pubs"/>
      </w:pPr>
      <w:r w:rsidRPr="001B0625">
        <w:t>C739</w:t>
      </w:r>
      <w:r w:rsidR="001B0625" w:rsidRPr="001B0625">
        <w:noBreakHyphen/>
      </w:r>
      <w:r w:rsidR="00DC0E2C" w:rsidRPr="001B0625">
        <w:t>1</w:t>
      </w:r>
      <w:r w:rsidR="00DC0E2C">
        <w:t>7</w:t>
      </w:r>
      <w:r w:rsidR="00371FC2">
        <w:tab/>
      </w:r>
      <w:r w:rsidRPr="001B0625">
        <w:t>Cellulosic Fiber (Wood</w:t>
      </w:r>
      <w:r w:rsidR="001B0625" w:rsidRPr="001B0625">
        <w:noBreakHyphen/>
      </w:r>
      <w:r w:rsidRPr="001B0625">
        <w:t>Base) Loose</w:t>
      </w:r>
      <w:r w:rsidR="001B0625" w:rsidRPr="001B0625">
        <w:noBreakHyphen/>
      </w:r>
      <w:r w:rsidRPr="001B0625">
        <w:t>Fill Thermal Insulation.</w:t>
      </w:r>
    </w:p>
    <w:p w14:paraId="460878B6" w14:textId="65BD95EE" w:rsidR="00DA7C4A" w:rsidRPr="001B0625" w:rsidRDefault="00DA7C4A" w:rsidP="0017608B">
      <w:pPr>
        <w:pStyle w:val="Pubs"/>
      </w:pPr>
      <w:r w:rsidRPr="001B0625">
        <w:t>C764</w:t>
      </w:r>
      <w:r w:rsidR="001B0625" w:rsidRPr="001B0625">
        <w:noBreakHyphen/>
      </w:r>
      <w:r w:rsidRPr="001B0625">
        <w:t>1</w:t>
      </w:r>
      <w:r w:rsidR="00DC0E2C">
        <w:t>9</w:t>
      </w:r>
      <w:r w:rsidR="00371FC2">
        <w:tab/>
      </w:r>
      <w:r w:rsidRPr="001B0625">
        <w:t>Mineral Fiber Loose Fill Thermal Insulation.</w:t>
      </w:r>
    </w:p>
    <w:p w14:paraId="4E0BB2A3" w14:textId="352DC239" w:rsidR="00DA7C4A" w:rsidRPr="001B0625" w:rsidRDefault="00DA7C4A" w:rsidP="0017608B">
      <w:pPr>
        <w:pStyle w:val="Pubs"/>
      </w:pPr>
      <w:r w:rsidRPr="001B0625">
        <w:t>C1015</w:t>
      </w:r>
      <w:r w:rsidR="001B0625" w:rsidRPr="001B0625">
        <w:noBreakHyphen/>
      </w:r>
      <w:r w:rsidR="00384B95">
        <w:t>17</w:t>
      </w:r>
      <w:r w:rsidR="00371FC2">
        <w:tab/>
      </w:r>
      <w:r w:rsidRPr="001B0625">
        <w:t>Installation of Cellulosic and Mineral Fiber Loose</w:t>
      </w:r>
      <w:r w:rsidR="001B0625" w:rsidRPr="001B0625">
        <w:noBreakHyphen/>
      </w:r>
      <w:r w:rsidRPr="001B0625">
        <w:t>Fill Thermal Insulation.</w:t>
      </w:r>
    </w:p>
    <w:p w14:paraId="31D103DD" w14:textId="3780DABA" w:rsidR="00DA7C4A" w:rsidRPr="001B0625" w:rsidRDefault="00DA7C4A" w:rsidP="0017608B">
      <w:pPr>
        <w:pStyle w:val="Pubs"/>
      </w:pPr>
      <w:r w:rsidRPr="001B0625">
        <w:t>D4397</w:t>
      </w:r>
      <w:r w:rsidR="001B0625" w:rsidRPr="001B0625">
        <w:noBreakHyphen/>
      </w:r>
      <w:r w:rsidR="00270833">
        <w:t>16</w:t>
      </w:r>
      <w:r w:rsidR="00371FC2">
        <w:tab/>
      </w:r>
      <w:r w:rsidRPr="001B0625">
        <w:t>Polyethylene Sheeting for Construction, Industrial, and Agriculture Applications.</w:t>
      </w:r>
    </w:p>
    <w:p w14:paraId="3A8DF74C" w14:textId="59454310" w:rsidR="00DA7C4A" w:rsidRPr="001B0625" w:rsidRDefault="00DA7C4A" w:rsidP="0017608B">
      <w:pPr>
        <w:pStyle w:val="Level1"/>
      </w:pPr>
      <w:r w:rsidRPr="001B0625">
        <w:t>National Fire Protection Associations (NFPA)</w:t>
      </w:r>
      <w:r w:rsidR="001B0625" w:rsidRPr="001B0625">
        <w:t>:</w:t>
      </w:r>
    </w:p>
    <w:p w14:paraId="7354F96B" w14:textId="4C6B42A9" w:rsidR="00DA7C4A" w:rsidRPr="001B0625" w:rsidRDefault="00DA7C4A" w:rsidP="0017608B">
      <w:pPr>
        <w:pStyle w:val="Pubs"/>
      </w:pPr>
      <w:r w:rsidRPr="001B0625">
        <w:t>211</w:t>
      </w:r>
      <w:r w:rsidR="001B0625" w:rsidRPr="001B0625">
        <w:noBreakHyphen/>
      </w:r>
      <w:r w:rsidR="00270833">
        <w:t>19</w:t>
      </w:r>
      <w:r w:rsidR="00371FC2">
        <w:tab/>
      </w:r>
      <w:r w:rsidRPr="001B0625">
        <w:t xml:space="preserve">Chimneys, Fireplaces, Vents, and Solid Fuel </w:t>
      </w:r>
      <w:proofErr w:type="gramStart"/>
      <w:r w:rsidRPr="001B0625">
        <w:t xml:space="preserve">Burning </w:t>
      </w:r>
      <w:r w:rsidR="00371FC2">
        <w:t xml:space="preserve"> </w:t>
      </w:r>
      <w:r w:rsidRPr="001B0625">
        <w:t>Appliances</w:t>
      </w:r>
      <w:proofErr w:type="gramEnd"/>
      <w:r w:rsidRPr="001B0625">
        <w:t>.</w:t>
      </w:r>
    </w:p>
    <w:p w14:paraId="1DF183C5" w14:textId="512AA0B1" w:rsidR="00DA7C4A" w:rsidRPr="001B0625" w:rsidRDefault="00DA7C4A" w:rsidP="0017608B">
      <w:pPr>
        <w:pStyle w:val="Level1"/>
      </w:pPr>
      <w:r w:rsidRPr="001B0625">
        <w:t>Occupational Safety and Health Administration (OSHA)</w:t>
      </w:r>
      <w:r w:rsidR="001B0625" w:rsidRPr="001B0625">
        <w:t>:</w:t>
      </w:r>
    </w:p>
    <w:p w14:paraId="5558E6D2" w14:textId="40E469CF" w:rsidR="00DA7C4A" w:rsidRPr="001B0625" w:rsidRDefault="0017608B" w:rsidP="0017608B">
      <w:pPr>
        <w:pStyle w:val="Pubs"/>
        <w:tabs>
          <w:tab w:val="left" w:pos="3600"/>
        </w:tabs>
      </w:pPr>
      <w:r>
        <w:tab/>
      </w:r>
      <w:r w:rsidR="00DA7C4A" w:rsidRPr="001B0625">
        <w:t>Code of Federal Regulations 29</w:t>
      </w:r>
      <w:r w:rsidR="001B0625" w:rsidRPr="001B0625">
        <w:t> CFR </w:t>
      </w:r>
      <w:r w:rsidR="00DA7C4A" w:rsidRPr="001B0625">
        <w:t>1910, Occupational Safety and Health Act (OSHA).</w:t>
      </w:r>
    </w:p>
    <w:p w14:paraId="4E9BE05A" w14:textId="77777777" w:rsidR="00DA7C4A" w:rsidRPr="001B0625" w:rsidRDefault="00DA7C4A" w:rsidP="00B84C9A">
      <w:pPr>
        <w:pStyle w:val="ArticleB"/>
        <w:outlineLvl w:val="1"/>
      </w:pPr>
      <w:r w:rsidRPr="001B0625">
        <w:t>SUBMITTALS</w:t>
      </w:r>
    </w:p>
    <w:p w14:paraId="4CFAC346" w14:textId="507E5E17" w:rsidR="00DA7C4A" w:rsidRPr="001B0625" w:rsidRDefault="00DA7C4A" w:rsidP="0017608B">
      <w:pPr>
        <w:pStyle w:val="Level1"/>
      </w:pPr>
      <w:r w:rsidRPr="001B0625">
        <w:t>Submittal Procedures</w:t>
      </w:r>
      <w:r w:rsidR="001B0625" w:rsidRPr="001B0625">
        <w:t>: Section 01 33 23</w:t>
      </w:r>
      <w:r w:rsidRPr="001B0625">
        <w:t>, SHOP DRAWINGS, PRODUCT DATA, AND SAMPLES.</w:t>
      </w:r>
      <w:r w:rsidR="00D22B4B">
        <w:t xml:space="preserve"> </w:t>
      </w:r>
    </w:p>
    <w:p w14:paraId="4B222175" w14:textId="6B638502" w:rsidR="00DA7C4A" w:rsidRPr="001B0625" w:rsidRDefault="00DA7C4A" w:rsidP="0017608B">
      <w:pPr>
        <w:pStyle w:val="Level1"/>
      </w:pPr>
      <w:r w:rsidRPr="001B0625">
        <w:t>Manufacturer's Literature and Data</w:t>
      </w:r>
      <w:r w:rsidR="001B0625" w:rsidRPr="001B0625">
        <w:t>:</w:t>
      </w:r>
    </w:p>
    <w:p w14:paraId="776A54DA" w14:textId="77777777" w:rsidR="00DA7C4A" w:rsidRPr="001B0625" w:rsidRDefault="00DA7C4A" w:rsidP="0017608B">
      <w:pPr>
        <w:pStyle w:val="Level2"/>
      </w:pPr>
      <w:r w:rsidRPr="001B0625">
        <w:lastRenderedPageBreak/>
        <w:t>Description of each product.</w:t>
      </w:r>
    </w:p>
    <w:p w14:paraId="2CE3786D" w14:textId="2385AB0A" w:rsidR="00DA7C4A" w:rsidRPr="001B0625" w:rsidRDefault="00991D83" w:rsidP="0017608B">
      <w:pPr>
        <w:pStyle w:val="Level2"/>
      </w:pPr>
      <w:r w:rsidRPr="001B0625">
        <w:t>Include copy</w:t>
      </w:r>
      <w:r w:rsidR="00DA7C4A" w:rsidRPr="001B0625">
        <w:t xml:space="preserve"> of </w:t>
      </w:r>
      <w:r w:rsidRPr="001B0625">
        <w:t>packaging label</w:t>
      </w:r>
      <w:r w:rsidR="00DA7C4A" w:rsidRPr="001B0625">
        <w:t>.</w:t>
      </w:r>
    </w:p>
    <w:p w14:paraId="2D8FBBAD" w14:textId="77777777" w:rsidR="00DA7C4A" w:rsidRPr="001B0625" w:rsidRDefault="00DA7C4A" w:rsidP="0017608B">
      <w:pPr>
        <w:pStyle w:val="Level2"/>
      </w:pPr>
      <w:r w:rsidRPr="001B0625">
        <w:t>Installation instructions.</w:t>
      </w:r>
    </w:p>
    <w:p w14:paraId="7E1F99A9" w14:textId="63F28E58" w:rsidR="00DA7C4A" w:rsidRPr="001B0625" w:rsidRDefault="00DA7C4A" w:rsidP="0017608B">
      <w:pPr>
        <w:pStyle w:val="Level1"/>
      </w:pPr>
      <w:r w:rsidRPr="001B0625">
        <w:t>Samples</w:t>
      </w:r>
      <w:r w:rsidR="001B0625" w:rsidRPr="001B0625">
        <w:t>:</w:t>
      </w:r>
    </w:p>
    <w:p w14:paraId="59D0BF16" w14:textId="77777777" w:rsidR="00D22B4B" w:rsidRDefault="009323E9" w:rsidP="0017608B">
      <w:pPr>
        <w:pStyle w:val="Level2"/>
      </w:pPr>
      <w:r w:rsidRPr="001B0625">
        <w:t>Loose</w:t>
      </w:r>
      <w:r w:rsidR="001B0625" w:rsidRPr="001B0625">
        <w:noBreakHyphen/>
      </w:r>
      <w:r w:rsidRPr="001B0625">
        <w:t>fill</w:t>
      </w:r>
      <w:r w:rsidR="00DA7C4A" w:rsidRPr="001B0625">
        <w:t xml:space="preserve"> insulation</w:t>
      </w:r>
      <w:r w:rsidR="001B0625" w:rsidRPr="001B0625">
        <w:t xml:space="preserve">: </w:t>
      </w:r>
      <w:r w:rsidR="00991D83" w:rsidRPr="001B0625">
        <w:t>0.5</w:t>
      </w:r>
      <w:r w:rsidR="00DA7C4A" w:rsidRPr="001B0625">
        <w:t xml:space="preserve"> liter (1 pint).</w:t>
      </w:r>
    </w:p>
    <w:p w14:paraId="294E70F4" w14:textId="383F9173" w:rsidR="00DA7C4A" w:rsidRPr="001B0625" w:rsidRDefault="00DA7C4A" w:rsidP="0017608B">
      <w:pPr>
        <w:pStyle w:val="Level2"/>
      </w:pPr>
      <w:r w:rsidRPr="001B0625">
        <w:t>Blocking</w:t>
      </w:r>
      <w:r w:rsidR="001B0625" w:rsidRPr="001B0625">
        <w:t xml:space="preserve">: </w:t>
      </w:r>
      <w:r w:rsidRPr="001B0625">
        <w:t>150</w:t>
      </w:r>
      <w:r w:rsidR="001B0625" w:rsidRPr="001B0625">
        <w:t> mm (</w:t>
      </w:r>
      <w:r w:rsidRPr="001B0625">
        <w:t>6</w:t>
      </w:r>
      <w:r w:rsidR="001B0625" w:rsidRPr="001B0625">
        <w:t> inch)</w:t>
      </w:r>
      <w:r w:rsidRPr="001B0625">
        <w:t xml:space="preserve"> long.</w:t>
      </w:r>
    </w:p>
    <w:p w14:paraId="41501C34" w14:textId="1CBB4C21" w:rsidR="00DA7C4A" w:rsidRPr="001B0625" w:rsidRDefault="00DA7C4A" w:rsidP="0017608B">
      <w:pPr>
        <w:pStyle w:val="Level2"/>
      </w:pPr>
      <w:r w:rsidRPr="001B0625">
        <w:t>Vapor Retarder</w:t>
      </w:r>
      <w:r w:rsidR="001B0625" w:rsidRPr="001B0625">
        <w:t xml:space="preserve">: </w:t>
      </w:r>
      <w:r w:rsidR="003C49D0" w:rsidRPr="001B0625">
        <w:t>150</w:t>
      </w:r>
      <w:r w:rsidR="003C49D0">
        <w:t> </w:t>
      </w:r>
      <w:r w:rsidRPr="001B0625">
        <w:t>mm x 150</w:t>
      </w:r>
      <w:r w:rsidR="001B0625" w:rsidRPr="001B0625">
        <w:t> mm (</w:t>
      </w:r>
      <w:r w:rsidR="003C49D0" w:rsidRPr="001B0625">
        <w:t>6</w:t>
      </w:r>
      <w:r w:rsidR="003C49D0">
        <w:t> </w:t>
      </w:r>
      <w:proofErr w:type="gramStart"/>
      <w:r w:rsidRPr="001B0625">
        <w:t>inch</w:t>
      </w:r>
      <w:proofErr w:type="gramEnd"/>
      <w:r w:rsidRPr="001B0625">
        <w:t xml:space="preserve"> by 6</w:t>
      </w:r>
      <w:r w:rsidR="001B0625" w:rsidRPr="001B0625">
        <w:t> inch)</w:t>
      </w:r>
      <w:r w:rsidRPr="001B0625">
        <w:t>.</w:t>
      </w:r>
    </w:p>
    <w:p w14:paraId="3956CF62" w14:textId="6B4BA01B" w:rsidR="00DA7C4A" w:rsidRPr="001B0625" w:rsidRDefault="00DA7C4A" w:rsidP="0017608B">
      <w:pPr>
        <w:pStyle w:val="Level1"/>
      </w:pPr>
      <w:r w:rsidRPr="001B0625">
        <w:t>Sustainable Construction Submittals</w:t>
      </w:r>
      <w:r w:rsidR="001B0625" w:rsidRPr="001B0625">
        <w:t>:</w:t>
      </w:r>
    </w:p>
    <w:p w14:paraId="525EA9EF" w14:textId="416FA9D4" w:rsidR="00DA7C4A" w:rsidRDefault="00361045" w:rsidP="0017608B">
      <w:pPr>
        <w:pStyle w:val="SpecNote"/>
        <w:outlineLvl w:val="9"/>
      </w:pPr>
      <w:r w:rsidRPr="000448F8">
        <w:t>SPEC WRITER NOTE</w:t>
      </w:r>
      <w:r w:rsidR="001B0625" w:rsidRPr="000448F8">
        <w:t xml:space="preserve">: </w:t>
      </w:r>
      <w:r w:rsidR="00DA7C4A" w:rsidRPr="000448F8">
        <w:t>Retain sustainable construction submittals appropriate to product.</w:t>
      </w:r>
    </w:p>
    <w:p w14:paraId="4B1F5018" w14:textId="77777777" w:rsidR="0017608B" w:rsidRPr="000448F8" w:rsidRDefault="0017608B" w:rsidP="0017608B">
      <w:pPr>
        <w:pStyle w:val="SpecNote"/>
        <w:spacing w:line="360" w:lineRule="auto"/>
        <w:outlineLvl w:val="9"/>
      </w:pPr>
    </w:p>
    <w:p w14:paraId="14AA0CAB" w14:textId="57DCAD01" w:rsidR="00DA7C4A" w:rsidRPr="001B0625" w:rsidRDefault="00DA7C4A" w:rsidP="0017608B">
      <w:pPr>
        <w:pStyle w:val="Level2"/>
      </w:pPr>
      <w:r w:rsidRPr="001B0625">
        <w:t>Recycled Content</w:t>
      </w:r>
      <w:r w:rsidR="001B0625" w:rsidRPr="001B0625">
        <w:t xml:space="preserve">: </w:t>
      </w:r>
      <w:r w:rsidRPr="001B0625">
        <w:t>Identify post</w:t>
      </w:r>
      <w:r w:rsidR="001B0625" w:rsidRPr="001B0625">
        <w:noBreakHyphen/>
      </w:r>
      <w:r w:rsidRPr="001B0625">
        <w:t>consumer and pre</w:t>
      </w:r>
      <w:r w:rsidR="001B0625" w:rsidRPr="001B0625">
        <w:noBreakHyphen/>
      </w:r>
      <w:r w:rsidRPr="001B0625">
        <w:t>consumer recycled content percentage by weight.</w:t>
      </w:r>
    </w:p>
    <w:p w14:paraId="5AB4C39A" w14:textId="77777777" w:rsidR="00DA7C4A" w:rsidRPr="001B0625" w:rsidRDefault="00DA7C4A" w:rsidP="00B84C9A">
      <w:pPr>
        <w:pStyle w:val="ArticleB"/>
        <w:outlineLvl w:val="1"/>
      </w:pPr>
      <w:r w:rsidRPr="001B0625">
        <w:t>DELIVERY</w:t>
      </w:r>
    </w:p>
    <w:p w14:paraId="63C0CFB9" w14:textId="145493EE" w:rsidR="00DA7C4A" w:rsidRPr="001B0625" w:rsidRDefault="00DA7C4A" w:rsidP="0017608B">
      <w:pPr>
        <w:pStyle w:val="Level1"/>
      </w:pPr>
      <w:r w:rsidRPr="001B0625">
        <w:t>Deliver products in manufacturer's original sealed packaging.</w:t>
      </w:r>
    </w:p>
    <w:p w14:paraId="76EDD1CF" w14:textId="3D344039" w:rsidR="00DA7C4A" w:rsidRPr="001B0625" w:rsidRDefault="00DA7C4A" w:rsidP="0017608B">
      <w:pPr>
        <w:pStyle w:val="Level1"/>
      </w:pPr>
      <w:r w:rsidRPr="001B0625">
        <w:t>Mark packaging, legibly. Indicate manufacturer's name or brand, type, production run number, and manufacture date.</w:t>
      </w:r>
    </w:p>
    <w:p w14:paraId="1C96D7BB" w14:textId="57F86F7E" w:rsidR="00DA7C4A" w:rsidRPr="001B0625" w:rsidRDefault="00DA7C4A" w:rsidP="0017608B">
      <w:pPr>
        <w:pStyle w:val="Level2"/>
      </w:pPr>
      <w:r w:rsidRPr="001B0625">
        <w:t xml:space="preserve">Include referenced specification number, type and class as applicable, recommended method of installation (pneumatic or pouring), minimum net weight of insulation, coverage charts, </w:t>
      </w:r>
      <w:r w:rsidR="00991D83" w:rsidRPr="001B0625">
        <w:t>R</w:t>
      </w:r>
      <w:r w:rsidR="001B0625" w:rsidRPr="001B0625">
        <w:noBreakHyphen/>
      </w:r>
      <w:r w:rsidR="00991D83" w:rsidRPr="001B0625">
        <w:t>value</w:t>
      </w:r>
      <w:r w:rsidRPr="001B0625">
        <w:t>s, and required warning statements.</w:t>
      </w:r>
    </w:p>
    <w:p w14:paraId="61DED934" w14:textId="77777777" w:rsidR="00DA7C4A" w:rsidRPr="001B0625" w:rsidRDefault="00DA7C4A" w:rsidP="0017608B">
      <w:pPr>
        <w:pStyle w:val="Level1"/>
      </w:pPr>
      <w:r w:rsidRPr="001B0625">
        <w:t>Before installation, return or dispose of products within distorted, damaged, or opened packaging.</w:t>
      </w:r>
    </w:p>
    <w:p w14:paraId="3D3F898A" w14:textId="77777777" w:rsidR="00DA7C4A" w:rsidRPr="001B0625" w:rsidRDefault="00DA7C4A" w:rsidP="00B84C9A">
      <w:pPr>
        <w:pStyle w:val="ArticleB"/>
        <w:outlineLvl w:val="1"/>
      </w:pPr>
      <w:r w:rsidRPr="001B0625">
        <w:t>STORAGE AND HANDLING</w:t>
      </w:r>
    </w:p>
    <w:p w14:paraId="498C5151" w14:textId="2A86C70B" w:rsidR="00DA7C4A" w:rsidRPr="001B0625" w:rsidRDefault="00DA7C4A" w:rsidP="0017608B">
      <w:pPr>
        <w:pStyle w:val="Level1"/>
      </w:pPr>
      <w:r w:rsidRPr="001B0625">
        <w:t>Store products indoors in dry, weathertight facility.</w:t>
      </w:r>
    </w:p>
    <w:p w14:paraId="271876A1" w14:textId="0F8EBBB4" w:rsidR="00DA7C4A" w:rsidRPr="001B0625" w:rsidRDefault="00DA7C4A" w:rsidP="0017608B">
      <w:pPr>
        <w:pStyle w:val="Level1"/>
      </w:pPr>
      <w:r w:rsidRPr="001B0625">
        <w:t>Protect products from damage during handling and construction operations.</w:t>
      </w:r>
    </w:p>
    <w:p w14:paraId="708BCF09" w14:textId="77777777" w:rsidR="00DA7C4A" w:rsidRPr="001B0625" w:rsidRDefault="00DA7C4A" w:rsidP="0017608B">
      <w:pPr>
        <w:pStyle w:val="ArticleB"/>
        <w:outlineLvl w:val="1"/>
      </w:pPr>
      <w:r w:rsidRPr="001B0625">
        <w:t>WARRANTY</w:t>
      </w:r>
    </w:p>
    <w:p w14:paraId="3E927039" w14:textId="233CCACA" w:rsidR="00DA7C4A" w:rsidRDefault="00361045" w:rsidP="0017608B">
      <w:pPr>
        <w:pStyle w:val="SpecNote"/>
        <w:outlineLvl w:val="9"/>
      </w:pPr>
      <w:r w:rsidRPr="000448F8">
        <w:t>SPEC WRITER NOTE</w:t>
      </w:r>
      <w:r w:rsidR="001B0625" w:rsidRPr="000448F8">
        <w:t xml:space="preserve">: </w:t>
      </w:r>
      <w:r w:rsidR="00DA7C4A" w:rsidRPr="000448F8">
        <w:t xml:space="preserve">Always retain construction warranty. FAR includes Contractor's </w:t>
      </w:r>
      <w:proofErr w:type="gramStart"/>
      <w:r w:rsidR="00DA7C4A" w:rsidRPr="000448F8">
        <w:t>one year</w:t>
      </w:r>
      <w:proofErr w:type="gramEnd"/>
      <w:r w:rsidR="00DA7C4A" w:rsidRPr="000448F8">
        <w:t xml:space="preserve"> labor and material warranty.</w:t>
      </w:r>
    </w:p>
    <w:p w14:paraId="0B507E4A" w14:textId="77777777" w:rsidR="0017608B" w:rsidRPr="000448F8" w:rsidRDefault="0017608B" w:rsidP="0017608B">
      <w:pPr>
        <w:pStyle w:val="SpecNote"/>
        <w:spacing w:line="360" w:lineRule="auto"/>
        <w:outlineLvl w:val="9"/>
      </w:pPr>
    </w:p>
    <w:p w14:paraId="12E8208A" w14:textId="79FC1CDB" w:rsidR="00DA7C4A" w:rsidRPr="001B0625" w:rsidRDefault="00DA7C4A" w:rsidP="0017608B">
      <w:pPr>
        <w:pStyle w:val="Level1"/>
      </w:pPr>
      <w:r w:rsidRPr="001B0625">
        <w:t>Construction Warranty</w:t>
      </w:r>
      <w:r w:rsidR="001B0625" w:rsidRPr="001B0625">
        <w:t xml:space="preserve">: </w:t>
      </w:r>
      <w:r w:rsidRPr="001B0625">
        <w:t>FAR clause 52.246</w:t>
      </w:r>
      <w:r w:rsidR="001B0625" w:rsidRPr="001B0625">
        <w:noBreakHyphen/>
      </w:r>
      <w:r w:rsidRPr="001B0625">
        <w:t>21, "Warranty of Construction."</w:t>
      </w:r>
    </w:p>
    <w:p w14:paraId="6E34FBD6" w14:textId="77777777" w:rsidR="00DA7C4A" w:rsidRPr="001B0625" w:rsidRDefault="00DA7C4A" w:rsidP="0017608B">
      <w:pPr>
        <w:pStyle w:val="PART"/>
      </w:pPr>
      <w:r w:rsidRPr="001B0625">
        <w:t>PRODUCTS</w:t>
      </w:r>
    </w:p>
    <w:p w14:paraId="50C15178" w14:textId="657B3FB1" w:rsidR="000B2A82" w:rsidRPr="001B0625" w:rsidRDefault="000B2A82" w:rsidP="0017608B">
      <w:pPr>
        <w:pStyle w:val="ArticleB"/>
        <w:outlineLvl w:val="1"/>
      </w:pPr>
      <w:r w:rsidRPr="001B0625">
        <w:t>PRODUCTS</w:t>
      </w:r>
      <w:r w:rsidR="001B0625" w:rsidRPr="001B0625">
        <w:t xml:space="preserve"> - </w:t>
      </w:r>
      <w:r w:rsidRPr="001B0625">
        <w:t>GENERAL</w:t>
      </w:r>
    </w:p>
    <w:p w14:paraId="2F735F5C" w14:textId="7FDEBA82" w:rsidR="000B2A82" w:rsidRPr="001B0625" w:rsidRDefault="00DD2C51" w:rsidP="0017608B">
      <w:pPr>
        <w:pStyle w:val="Level1"/>
      </w:pPr>
      <w:r w:rsidRPr="001B0625">
        <w:t xml:space="preserve">Provide </w:t>
      </w:r>
      <w:r w:rsidR="000B2A82" w:rsidRPr="001B0625">
        <w:t>insulation from one manufacturer.</w:t>
      </w:r>
    </w:p>
    <w:p w14:paraId="7531A433" w14:textId="4F4A195A" w:rsidR="000B2A82" w:rsidRPr="001B0625" w:rsidRDefault="000B2A82" w:rsidP="0017608B">
      <w:pPr>
        <w:pStyle w:val="Level1"/>
      </w:pPr>
      <w:r w:rsidRPr="001B0625">
        <w:t>Sustainable Construction Requirements</w:t>
      </w:r>
      <w:r w:rsidR="001B0625" w:rsidRPr="001B0625">
        <w:t>:</w:t>
      </w:r>
    </w:p>
    <w:p w14:paraId="5BA715CA" w14:textId="7D7954AD" w:rsidR="00300A0A" w:rsidRDefault="00300A0A" w:rsidP="0017608B">
      <w:pPr>
        <w:pStyle w:val="SpecNote"/>
        <w:outlineLvl w:val="9"/>
      </w:pPr>
      <w:r w:rsidRPr="000448F8">
        <w:lastRenderedPageBreak/>
        <w:t>SPEC WRITER NOTE</w:t>
      </w:r>
      <w:r w:rsidR="001B0625" w:rsidRPr="000448F8">
        <w:t xml:space="preserve">: </w:t>
      </w:r>
      <w:r w:rsidRPr="000448F8">
        <w:t xml:space="preserve">Specify products containing greatest recycled content practicable to maximize material recovery. See </w:t>
      </w:r>
      <w:hyperlink r:id="rId7" w:history="1">
        <w:r w:rsidR="001B0625" w:rsidRPr="000448F8">
          <w:t>EPA </w:t>
        </w:r>
        <w:r w:rsidRPr="000448F8">
          <w:t>Comprehensive Procurement Guidelines (CPG)</w:t>
        </w:r>
      </w:hyperlink>
      <w:r w:rsidRPr="000448F8">
        <w:t xml:space="preserve"> for guidance about individual products and available recycled content.</w:t>
      </w:r>
      <w:r w:rsidR="005A5056" w:rsidRPr="000448F8">
        <w:t xml:space="preserve"> </w:t>
      </w:r>
      <w:r w:rsidR="001B0625" w:rsidRPr="000448F8">
        <w:t>Section 01 81 13</w:t>
      </w:r>
      <w:r w:rsidRPr="000448F8">
        <w:t xml:space="preserve"> sets overall project recycled content requirements.</w:t>
      </w:r>
    </w:p>
    <w:p w14:paraId="2356C8A7" w14:textId="77777777" w:rsidR="0017608B" w:rsidRPr="000448F8" w:rsidRDefault="0017608B" w:rsidP="0017608B">
      <w:pPr>
        <w:pStyle w:val="SpecNote"/>
        <w:spacing w:line="360" w:lineRule="auto"/>
        <w:outlineLvl w:val="9"/>
      </w:pPr>
    </w:p>
    <w:p w14:paraId="33FBCD1C" w14:textId="68BB811D" w:rsidR="00300A0A" w:rsidRPr="001B0625" w:rsidRDefault="00300A0A" w:rsidP="0017608B">
      <w:pPr>
        <w:pStyle w:val="Level2"/>
      </w:pPr>
      <w:r w:rsidRPr="001B0625">
        <w:t>Insulation Recycled Content</w:t>
      </w:r>
      <w:r w:rsidR="001B0625" w:rsidRPr="001B0625">
        <w:t>:</w:t>
      </w:r>
    </w:p>
    <w:p w14:paraId="7CC7B268" w14:textId="3B134355" w:rsidR="000B2A82" w:rsidRPr="001B0625" w:rsidRDefault="000B2A82" w:rsidP="0017608B">
      <w:pPr>
        <w:pStyle w:val="Level2"/>
      </w:pPr>
      <w:r w:rsidRPr="001B0625">
        <w:t>Loose</w:t>
      </w:r>
      <w:r w:rsidR="001B0625" w:rsidRPr="001B0625">
        <w:noBreakHyphen/>
      </w:r>
      <w:r w:rsidRPr="001B0625">
        <w:t xml:space="preserve">Fill </w:t>
      </w:r>
      <w:r w:rsidR="00300A0A" w:rsidRPr="001B0625">
        <w:t>Insulation</w:t>
      </w:r>
      <w:r w:rsidR="001B0625" w:rsidRPr="001B0625">
        <w:t xml:space="preserve">: </w:t>
      </w:r>
      <w:r w:rsidRPr="001B0625">
        <w:t xml:space="preserve">75 </w:t>
      </w:r>
      <w:r w:rsidR="004A1389" w:rsidRPr="001B0625">
        <w:t xml:space="preserve">percent </w:t>
      </w:r>
      <w:r w:rsidRPr="001B0625">
        <w:t>total recycled content, minimum.</w:t>
      </w:r>
    </w:p>
    <w:p w14:paraId="26DEF4BF" w14:textId="762527A9" w:rsidR="00287E31" w:rsidRPr="001B0625" w:rsidRDefault="00287E31" w:rsidP="0017608B">
      <w:pPr>
        <w:pStyle w:val="Level2"/>
      </w:pPr>
      <w:r w:rsidRPr="001B0625">
        <w:t>Mineral Fiber</w:t>
      </w:r>
      <w:r w:rsidR="001B0625" w:rsidRPr="001B0625">
        <w:t xml:space="preserve">: </w:t>
      </w:r>
      <w:r w:rsidRPr="001B0625">
        <w:t xml:space="preserve">75 </w:t>
      </w:r>
      <w:r w:rsidR="004A1389" w:rsidRPr="001B0625">
        <w:t xml:space="preserve">percent </w:t>
      </w:r>
      <w:r w:rsidRPr="001B0625">
        <w:t>total recycled content, minimum.</w:t>
      </w:r>
    </w:p>
    <w:p w14:paraId="4B63F6D8" w14:textId="56ECC1E9" w:rsidR="00287E31" w:rsidRPr="001B0625" w:rsidRDefault="00287E31" w:rsidP="0017608B">
      <w:pPr>
        <w:pStyle w:val="Level2"/>
      </w:pPr>
      <w:r w:rsidRPr="001B0625">
        <w:t>Perlite</w:t>
      </w:r>
      <w:r w:rsidR="001B0625" w:rsidRPr="001B0625">
        <w:t xml:space="preserve">: </w:t>
      </w:r>
      <w:r w:rsidRPr="001B0625">
        <w:t xml:space="preserve">23 </w:t>
      </w:r>
      <w:r w:rsidR="004A1389" w:rsidRPr="001B0625">
        <w:t xml:space="preserve">percent </w:t>
      </w:r>
      <w:r w:rsidRPr="001B0625">
        <w:t xml:space="preserve">total </w:t>
      </w:r>
      <w:r w:rsidR="004A1389" w:rsidRPr="001B0625">
        <w:t>post</w:t>
      </w:r>
      <w:r w:rsidR="001B0625" w:rsidRPr="001B0625">
        <w:noBreakHyphen/>
      </w:r>
      <w:r w:rsidR="004A1389" w:rsidRPr="001B0625">
        <w:t xml:space="preserve">consumer </w:t>
      </w:r>
      <w:r w:rsidRPr="001B0625">
        <w:t>recycled content, minimum.</w:t>
      </w:r>
    </w:p>
    <w:p w14:paraId="13D922DB" w14:textId="1FA0F94D" w:rsidR="00DA7C4A" w:rsidRPr="001B0625" w:rsidRDefault="009323E9" w:rsidP="0017608B">
      <w:pPr>
        <w:pStyle w:val="ArticleB"/>
        <w:outlineLvl w:val="1"/>
      </w:pPr>
      <w:r w:rsidRPr="001B0625">
        <w:t>LOOSE</w:t>
      </w:r>
      <w:r w:rsidR="001B0625" w:rsidRPr="001B0625">
        <w:noBreakHyphen/>
      </w:r>
      <w:r w:rsidRPr="001B0625">
        <w:t>FILL</w:t>
      </w:r>
      <w:r w:rsidR="00DA7C4A" w:rsidRPr="001B0625">
        <w:t xml:space="preserve"> INSULATION</w:t>
      </w:r>
    </w:p>
    <w:p w14:paraId="0C1AE3E9" w14:textId="04884589" w:rsidR="00DA7C4A" w:rsidRPr="001B0625" w:rsidRDefault="00DA7C4A" w:rsidP="0017608B">
      <w:pPr>
        <w:pStyle w:val="Level1"/>
      </w:pPr>
      <w:r w:rsidRPr="001B0625">
        <w:t xml:space="preserve">Cellulosic or Wood Fiber </w:t>
      </w:r>
      <w:r w:rsidR="009323E9" w:rsidRPr="001B0625">
        <w:t>Loose</w:t>
      </w:r>
      <w:r w:rsidR="001B0625" w:rsidRPr="001B0625">
        <w:noBreakHyphen/>
      </w:r>
      <w:r w:rsidR="009323E9" w:rsidRPr="001B0625">
        <w:t>fill</w:t>
      </w:r>
      <w:r w:rsidR="001B0625" w:rsidRPr="001B0625">
        <w:t>: ASTM </w:t>
      </w:r>
      <w:r w:rsidRPr="001B0625">
        <w:t>C739.</w:t>
      </w:r>
    </w:p>
    <w:p w14:paraId="662EF876" w14:textId="071C7E1E" w:rsidR="00DA7C4A" w:rsidRPr="001B0625" w:rsidRDefault="00DA7C4A" w:rsidP="0017608B">
      <w:pPr>
        <w:pStyle w:val="Level1"/>
      </w:pPr>
      <w:r w:rsidRPr="001B0625">
        <w:t xml:space="preserve">Mineral Fiber </w:t>
      </w:r>
      <w:r w:rsidR="009323E9" w:rsidRPr="001B0625">
        <w:t>Loose</w:t>
      </w:r>
      <w:r w:rsidR="001B0625" w:rsidRPr="001B0625">
        <w:noBreakHyphen/>
      </w:r>
      <w:r w:rsidR="009323E9" w:rsidRPr="001B0625">
        <w:t>fill</w:t>
      </w:r>
      <w:r w:rsidR="001B0625" w:rsidRPr="001B0625">
        <w:t>: ASTM </w:t>
      </w:r>
      <w:r w:rsidRPr="001B0625">
        <w:t>C764, Type I or II.</w:t>
      </w:r>
    </w:p>
    <w:p w14:paraId="518A76A5" w14:textId="77777777" w:rsidR="00DA7C4A" w:rsidRPr="001B0625" w:rsidRDefault="00DA7C4A" w:rsidP="0017608B">
      <w:pPr>
        <w:pStyle w:val="ArticleB"/>
        <w:outlineLvl w:val="1"/>
      </w:pPr>
      <w:r w:rsidRPr="001B0625">
        <w:t>ACCESSORIES</w:t>
      </w:r>
    </w:p>
    <w:p w14:paraId="47F66F15" w14:textId="21382FD0" w:rsidR="00DA7C4A" w:rsidRPr="001B0625" w:rsidRDefault="00DA7C4A" w:rsidP="0017608B">
      <w:pPr>
        <w:pStyle w:val="Level1"/>
      </w:pPr>
      <w:r w:rsidRPr="001B0625">
        <w:t>Blocking</w:t>
      </w:r>
      <w:r w:rsidR="001B0625" w:rsidRPr="001B0625">
        <w:t xml:space="preserve">: </w:t>
      </w:r>
      <w:r w:rsidR="00287E31" w:rsidRPr="001B0625">
        <w:t>Wood, metal, mineral fiber or perlite boards, or other materials approved by Contracting Officer’s Representative.</w:t>
      </w:r>
    </w:p>
    <w:p w14:paraId="12A5A6D8" w14:textId="1E77F4D7" w:rsidR="00DA7C4A" w:rsidRPr="001B0625" w:rsidRDefault="00DA7C4A" w:rsidP="0017608B">
      <w:pPr>
        <w:pStyle w:val="Level2"/>
      </w:pPr>
      <w:r w:rsidRPr="001B0625">
        <w:t>Mineral Fiber Board</w:t>
      </w:r>
      <w:r w:rsidR="001B0625" w:rsidRPr="001B0625">
        <w:t>: ASTM </w:t>
      </w:r>
      <w:r w:rsidRPr="001B0625">
        <w:t>C612, Type IB.</w:t>
      </w:r>
    </w:p>
    <w:p w14:paraId="67A0C29A" w14:textId="30356FEF" w:rsidR="00DA7C4A" w:rsidRPr="001B0625" w:rsidRDefault="00DA7C4A" w:rsidP="0017608B">
      <w:pPr>
        <w:pStyle w:val="Level2"/>
      </w:pPr>
      <w:r w:rsidRPr="001B0625">
        <w:t>Perlite Board</w:t>
      </w:r>
      <w:r w:rsidR="001B0625" w:rsidRPr="001B0625">
        <w:t>: ASTM </w:t>
      </w:r>
      <w:r w:rsidRPr="001B0625">
        <w:t>C728.</w:t>
      </w:r>
    </w:p>
    <w:p w14:paraId="659F09C9" w14:textId="100384CA" w:rsidR="00DA7C4A" w:rsidRPr="001B0625" w:rsidRDefault="00287E31" w:rsidP="0017608B">
      <w:pPr>
        <w:pStyle w:val="Level1"/>
      </w:pPr>
      <w:r w:rsidRPr="001B0625">
        <w:t>Vapor Retarder</w:t>
      </w:r>
      <w:r w:rsidR="001B0625" w:rsidRPr="001B0625">
        <w:t>: ASTM </w:t>
      </w:r>
      <w:r w:rsidRPr="001B0625">
        <w:t>D4397</w:t>
      </w:r>
      <w:r w:rsidR="001B0625" w:rsidRPr="001B0625">
        <w:t xml:space="preserve">; </w:t>
      </w:r>
      <w:r w:rsidRPr="001B0625">
        <w:t>0.</w:t>
      </w:r>
      <w:r w:rsidR="00A41BB9" w:rsidRPr="001B0625">
        <w:t>20</w:t>
      </w:r>
      <w:r w:rsidR="001B0625" w:rsidRPr="001B0625">
        <w:t> mm (</w:t>
      </w:r>
      <w:r w:rsidR="00A41BB9" w:rsidRPr="001B0625">
        <w:t>8</w:t>
      </w:r>
      <w:r w:rsidR="001B0625" w:rsidRPr="001B0625">
        <w:t> mil)</w:t>
      </w:r>
      <w:r w:rsidR="00DA7C4A" w:rsidRPr="001B0625">
        <w:t xml:space="preserve"> thick polyethylene sheeting conforming.</w:t>
      </w:r>
    </w:p>
    <w:p w14:paraId="214763ED" w14:textId="1F563F19" w:rsidR="00DA7C4A" w:rsidRPr="001B0625" w:rsidRDefault="00287E31" w:rsidP="0017608B">
      <w:pPr>
        <w:pStyle w:val="Level2"/>
      </w:pPr>
      <w:r w:rsidRPr="001B0625">
        <w:t>Tape</w:t>
      </w:r>
      <w:r w:rsidR="001B0625" w:rsidRPr="001B0625">
        <w:t xml:space="preserve">: </w:t>
      </w:r>
      <w:r w:rsidR="00A56EE9" w:rsidRPr="001B0625">
        <w:t>Self</w:t>
      </w:r>
      <w:r w:rsidR="001B0625" w:rsidRPr="001B0625">
        <w:noBreakHyphen/>
      </w:r>
      <w:r w:rsidR="00A56EE9" w:rsidRPr="001B0625">
        <w:t>adhesive</w:t>
      </w:r>
      <w:r w:rsidR="00DA7C4A" w:rsidRPr="001B0625">
        <w:t xml:space="preserve"> </w:t>
      </w:r>
      <w:r w:rsidRPr="001B0625">
        <w:t xml:space="preserve">type with </w:t>
      </w:r>
      <w:r w:rsidR="006C1ABC" w:rsidRPr="001B0625">
        <w:t xml:space="preserve">maximum </w:t>
      </w:r>
      <w:r w:rsidR="00DA7C4A" w:rsidRPr="001B0625">
        <w:t xml:space="preserve">perm rating </w:t>
      </w:r>
      <w:r w:rsidRPr="001B0625">
        <w:t xml:space="preserve">matching </w:t>
      </w:r>
      <w:r w:rsidR="00DA7C4A" w:rsidRPr="001B0625">
        <w:t>vapor retarder.</w:t>
      </w:r>
    </w:p>
    <w:p w14:paraId="4AD130E5" w14:textId="77777777" w:rsidR="00DA7C4A" w:rsidRPr="001B0625" w:rsidRDefault="00DA7C4A" w:rsidP="0017608B">
      <w:pPr>
        <w:pStyle w:val="PART"/>
      </w:pPr>
      <w:r w:rsidRPr="001B0625">
        <w:t>EXECUTION</w:t>
      </w:r>
    </w:p>
    <w:p w14:paraId="564DAB10" w14:textId="77256021" w:rsidR="00DA7C4A" w:rsidRPr="001B0625" w:rsidRDefault="00DA7C4A" w:rsidP="0017608B">
      <w:pPr>
        <w:pStyle w:val="ArticleB"/>
        <w:outlineLvl w:val="1"/>
      </w:pPr>
      <w:r w:rsidRPr="001B0625">
        <w:t>EXAMINATION</w:t>
      </w:r>
    </w:p>
    <w:p w14:paraId="7CA877E6" w14:textId="2DF96A4E" w:rsidR="00DA7C4A" w:rsidRPr="001B0625" w:rsidRDefault="00DA7C4A" w:rsidP="0017608B">
      <w:pPr>
        <w:pStyle w:val="Level1"/>
      </w:pPr>
      <w:r w:rsidRPr="001B0625">
        <w:t xml:space="preserve">Examine locations </w:t>
      </w:r>
      <w:r w:rsidR="009323E9" w:rsidRPr="001B0625">
        <w:t>receiving</w:t>
      </w:r>
      <w:r w:rsidRPr="001B0625">
        <w:t xml:space="preserve"> </w:t>
      </w:r>
      <w:r w:rsidR="009323E9" w:rsidRPr="001B0625">
        <w:t>loose</w:t>
      </w:r>
      <w:r w:rsidR="001B0625" w:rsidRPr="001B0625">
        <w:noBreakHyphen/>
      </w:r>
      <w:r w:rsidR="009323E9" w:rsidRPr="001B0625">
        <w:t>fill</w:t>
      </w:r>
      <w:r w:rsidRPr="001B0625">
        <w:t xml:space="preserve"> insulation </w:t>
      </w:r>
      <w:r w:rsidR="006C6EE4" w:rsidRPr="001B0625">
        <w:t>according to</w:t>
      </w:r>
      <w:r w:rsidRPr="001B0625">
        <w:t xml:space="preserve"> </w:t>
      </w:r>
      <w:r w:rsidR="001B0625" w:rsidRPr="001B0625">
        <w:t>ASTM </w:t>
      </w:r>
      <w:r w:rsidRPr="001B0625">
        <w:t xml:space="preserve">C1015. </w:t>
      </w:r>
      <w:r w:rsidR="006C6EE4" w:rsidRPr="001B0625">
        <w:t>Identify</w:t>
      </w:r>
      <w:r w:rsidR="00FF4A5A" w:rsidRPr="001B0625">
        <w:t xml:space="preserve"> </w:t>
      </w:r>
      <w:r w:rsidRPr="001B0625">
        <w:t>the following</w:t>
      </w:r>
      <w:r w:rsidR="001B0625" w:rsidRPr="001B0625">
        <w:t>:</w:t>
      </w:r>
    </w:p>
    <w:p w14:paraId="660CB2C1" w14:textId="30FE96D9" w:rsidR="00DA7C4A" w:rsidRPr="001B0625" w:rsidRDefault="00DA7C4A" w:rsidP="0017608B">
      <w:pPr>
        <w:pStyle w:val="Level2"/>
      </w:pPr>
      <w:r w:rsidRPr="001B0625">
        <w:t>Defects in electrical fixtures, equipment, wiring, junction boxes, receptacles, and switches.</w:t>
      </w:r>
    </w:p>
    <w:p w14:paraId="10328E3A" w14:textId="68D2348E" w:rsidR="00DA7C4A" w:rsidRPr="001B0625" w:rsidRDefault="00DA7C4A" w:rsidP="0017608B">
      <w:pPr>
        <w:pStyle w:val="Level2"/>
      </w:pPr>
      <w:r w:rsidRPr="001B0625">
        <w:t xml:space="preserve">Openings through which </w:t>
      </w:r>
      <w:r w:rsidR="009323E9" w:rsidRPr="001B0625">
        <w:t>loose</w:t>
      </w:r>
      <w:r w:rsidR="001B0625" w:rsidRPr="001B0625">
        <w:noBreakHyphen/>
      </w:r>
      <w:r w:rsidR="009323E9" w:rsidRPr="001B0625">
        <w:t>fill</w:t>
      </w:r>
      <w:r w:rsidRPr="001B0625">
        <w:t xml:space="preserve"> insulation material may escape.</w:t>
      </w:r>
    </w:p>
    <w:p w14:paraId="7E870110" w14:textId="691327D7" w:rsidR="00DA7C4A" w:rsidRPr="001B0625" w:rsidRDefault="00DA7C4A" w:rsidP="0017608B">
      <w:pPr>
        <w:pStyle w:val="Level2"/>
      </w:pPr>
      <w:r w:rsidRPr="001B0625">
        <w:t xml:space="preserve">Air ducts </w:t>
      </w:r>
      <w:r w:rsidR="00361045" w:rsidRPr="001B0625">
        <w:t>with unsealed</w:t>
      </w:r>
      <w:r w:rsidRPr="001B0625">
        <w:t xml:space="preserve"> joints.</w:t>
      </w:r>
    </w:p>
    <w:p w14:paraId="1C40B348" w14:textId="1EEC5CA4" w:rsidR="00DA7C4A" w:rsidRPr="001B0625" w:rsidRDefault="00DA7C4A" w:rsidP="0017608B">
      <w:pPr>
        <w:pStyle w:val="Level1"/>
      </w:pPr>
      <w:r w:rsidRPr="001B0625">
        <w:t>Report unsatisfactory conditions to Contracting Officer's Representative.</w:t>
      </w:r>
    </w:p>
    <w:p w14:paraId="792A9D5B" w14:textId="6CAACAE1" w:rsidR="00DA7C4A" w:rsidRPr="001B0625" w:rsidRDefault="00DA7C4A" w:rsidP="0017608B">
      <w:pPr>
        <w:pStyle w:val="Level1"/>
      </w:pPr>
      <w:r w:rsidRPr="001B0625">
        <w:t xml:space="preserve">Do not install insulation until unsatisfactory conditions </w:t>
      </w:r>
      <w:r w:rsidR="006C6EE4" w:rsidRPr="001B0625">
        <w:t xml:space="preserve">are </w:t>
      </w:r>
      <w:r w:rsidRPr="001B0625">
        <w:t>corrected.</w:t>
      </w:r>
    </w:p>
    <w:p w14:paraId="72E3A1D8" w14:textId="77777777" w:rsidR="00DA7C4A" w:rsidRPr="001B0625" w:rsidRDefault="00DA7C4A" w:rsidP="0017608B">
      <w:pPr>
        <w:pStyle w:val="ArticleB"/>
        <w:outlineLvl w:val="1"/>
      </w:pPr>
      <w:r w:rsidRPr="001B0625">
        <w:t>PREPARATION</w:t>
      </w:r>
    </w:p>
    <w:p w14:paraId="59A70E23" w14:textId="77777777" w:rsidR="005516FB" w:rsidRPr="001B0625" w:rsidRDefault="005516FB" w:rsidP="0017608B">
      <w:pPr>
        <w:pStyle w:val="Level1"/>
      </w:pPr>
      <w:r w:rsidRPr="001B0625">
        <w:t>Examine and verify substrate suitability for product installation.</w:t>
      </w:r>
    </w:p>
    <w:p w14:paraId="21C4C9FD" w14:textId="78D63FC6" w:rsidR="00DA7C4A" w:rsidRPr="001B0625" w:rsidRDefault="00DA7C4A" w:rsidP="0017608B">
      <w:pPr>
        <w:pStyle w:val="Level1"/>
      </w:pPr>
      <w:r w:rsidRPr="001B0625">
        <w:t>Protect existing construction and completed work from damage.</w:t>
      </w:r>
    </w:p>
    <w:p w14:paraId="1585C5C1" w14:textId="4258231F" w:rsidR="00DA7C4A" w:rsidRPr="001B0625" w:rsidRDefault="00DA7C4A" w:rsidP="0017608B">
      <w:pPr>
        <w:pStyle w:val="Level1"/>
      </w:pPr>
      <w:r w:rsidRPr="001B0625">
        <w:lastRenderedPageBreak/>
        <w:t xml:space="preserve">Install blocking in accordance </w:t>
      </w:r>
      <w:r w:rsidR="001B0625" w:rsidRPr="001B0625">
        <w:t>ASTM </w:t>
      </w:r>
      <w:r w:rsidRPr="001B0625">
        <w:t>C1015</w:t>
      </w:r>
      <w:r w:rsidR="00361045" w:rsidRPr="001B0625">
        <w:t xml:space="preserve"> and as indicated</w:t>
      </w:r>
      <w:r w:rsidRPr="001B0625">
        <w:t>.</w:t>
      </w:r>
    </w:p>
    <w:p w14:paraId="48004498" w14:textId="66CE40F3" w:rsidR="00DA7C4A" w:rsidRPr="001B0625" w:rsidRDefault="00DA7C4A" w:rsidP="0017608B">
      <w:pPr>
        <w:pStyle w:val="Level2"/>
      </w:pPr>
      <w:r w:rsidRPr="001B0625">
        <w:t>Opening Blocking</w:t>
      </w:r>
      <w:r w:rsidR="001B0625" w:rsidRPr="001B0625">
        <w:t>:</w:t>
      </w:r>
    </w:p>
    <w:p w14:paraId="0A650C6D" w14:textId="7DB48E71" w:rsidR="006C6EE4" w:rsidRPr="001B0625" w:rsidRDefault="001B0625" w:rsidP="0017608B">
      <w:pPr>
        <w:pStyle w:val="Level3"/>
      </w:pPr>
      <w:r>
        <w:t>Install blocking around // attic trap doors, // ceiling access</w:t>
      </w:r>
      <w:r>
        <w:noBreakHyphen/>
        <w:t>panels, // and // vents // if the level to which the unsettled insulation will be installed exceeds their height.</w:t>
      </w:r>
    </w:p>
    <w:p w14:paraId="4D545FFF" w14:textId="5F95156E" w:rsidR="00DA7C4A" w:rsidRPr="001B0625" w:rsidRDefault="00DA7C4A" w:rsidP="0017608B">
      <w:pPr>
        <w:pStyle w:val="Level3"/>
      </w:pPr>
      <w:r w:rsidRPr="001B0625">
        <w:t>Cover openings into attic with temporary blocking to prevent insulation from falling into opening, including spaces enclosed by blockings.</w:t>
      </w:r>
    </w:p>
    <w:p w14:paraId="7530CCAF" w14:textId="6E0038C7" w:rsidR="00DA7C4A" w:rsidRPr="001B0625" w:rsidRDefault="00B46813" w:rsidP="0017608B">
      <w:pPr>
        <w:pStyle w:val="Level2"/>
      </w:pPr>
      <w:r w:rsidRPr="001B0625">
        <w:t>Device</w:t>
      </w:r>
      <w:r w:rsidR="00DA7C4A" w:rsidRPr="001B0625">
        <w:t xml:space="preserve"> </w:t>
      </w:r>
      <w:r w:rsidR="00361045" w:rsidRPr="001B0625">
        <w:t>Blocking</w:t>
      </w:r>
      <w:r w:rsidR="001B0625" w:rsidRPr="001B0625">
        <w:t>:</w:t>
      </w:r>
      <w:r w:rsidR="0017608B">
        <w:t xml:space="preserve"> </w:t>
      </w:r>
      <w:r w:rsidR="00DA7C4A" w:rsidRPr="001B0625">
        <w:t>Install blocking 50</w:t>
      </w:r>
      <w:r w:rsidR="001B0625" w:rsidRPr="001B0625">
        <w:t> mm (</w:t>
      </w:r>
      <w:r w:rsidR="006C6EE4" w:rsidRPr="001B0625">
        <w:t>2</w:t>
      </w:r>
      <w:r w:rsidR="001B0625" w:rsidRPr="001B0625">
        <w:t> inches)</w:t>
      </w:r>
      <w:r w:rsidR="00DA7C4A" w:rsidRPr="001B0625">
        <w:t xml:space="preserve"> above height of finished insulation installation </w:t>
      </w:r>
      <w:r w:rsidR="006C6EE4" w:rsidRPr="001B0625">
        <w:t xml:space="preserve">to ensure </w:t>
      </w:r>
      <w:r w:rsidR="00DA7C4A" w:rsidRPr="001B0625">
        <w:t xml:space="preserve">devices </w:t>
      </w:r>
      <w:r w:rsidRPr="001B0625">
        <w:t xml:space="preserve">requiring </w:t>
      </w:r>
      <w:r w:rsidR="00DA7C4A" w:rsidRPr="001B0625">
        <w:t>maintenance or servicing remain accessible after insulation is installed.</w:t>
      </w:r>
    </w:p>
    <w:p w14:paraId="6C295A7F" w14:textId="30596840" w:rsidR="00DA7C4A" w:rsidRPr="001B0625" w:rsidRDefault="00DA7C4A" w:rsidP="0017608B">
      <w:pPr>
        <w:pStyle w:val="Level2"/>
      </w:pPr>
      <w:r w:rsidRPr="001B0625">
        <w:t xml:space="preserve">Heat Producing </w:t>
      </w:r>
      <w:r w:rsidR="00B46813" w:rsidRPr="001B0625">
        <w:t>Device</w:t>
      </w:r>
      <w:r w:rsidRPr="001B0625">
        <w:t xml:space="preserve"> Blocking</w:t>
      </w:r>
      <w:r w:rsidR="001B0625" w:rsidRPr="001B0625">
        <w:t xml:space="preserve">: </w:t>
      </w:r>
      <w:r w:rsidR="003655CF" w:rsidRPr="001B0625">
        <w:t>Minimum clearances for blocking around heat producing devices.</w:t>
      </w:r>
    </w:p>
    <w:p w14:paraId="4C6FA00C" w14:textId="3492116D" w:rsidR="00DA7C4A" w:rsidRPr="001B0625" w:rsidRDefault="00DA7C4A" w:rsidP="0017608B">
      <w:pPr>
        <w:pStyle w:val="Level3"/>
      </w:pPr>
      <w:r w:rsidRPr="001B0625">
        <w:t xml:space="preserve">Masonry </w:t>
      </w:r>
      <w:r w:rsidR="00B46813" w:rsidRPr="001B0625">
        <w:t>Chimneys</w:t>
      </w:r>
      <w:r w:rsidR="001B0625" w:rsidRPr="001B0625">
        <w:t xml:space="preserve">: </w:t>
      </w:r>
      <w:r w:rsidR="00B46813" w:rsidRPr="001B0625">
        <w:t>100</w:t>
      </w:r>
      <w:r w:rsidR="001B0625" w:rsidRPr="001B0625">
        <w:t> mm (</w:t>
      </w:r>
      <w:r w:rsidR="00B46813" w:rsidRPr="001B0625">
        <w:t>4</w:t>
      </w:r>
      <w:r w:rsidR="001B0625" w:rsidRPr="001B0625">
        <w:t> inches)</w:t>
      </w:r>
      <w:r w:rsidR="00B46813" w:rsidRPr="001B0625">
        <w:t xml:space="preserve"> from outside face of masonry servicing fired </w:t>
      </w:r>
      <w:r w:rsidRPr="001B0625">
        <w:t xml:space="preserve">equipment operating </w:t>
      </w:r>
      <w:r w:rsidR="00B46813" w:rsidRPr="001B0625">
        <w:t>at maximum</w:t>
      </w:r>
      <w:r w:rsidRPr="001B0625">
        <w:t xml:space="preserve"> 800</w:t>
      </w:r>
      <w:r w:rsidR="001B0625" w:rsidRPr="001B0625">
        <w:t> degrees C (</w:t>
      </w:r>
      <w:r w:rsidRPr="001B0625">
        <w:t>1500</w:t>
      </w:r>
      <w:r w:rsidR="001B0625" w:rsidRPr="001B0625">
        <w:t> degrees F</w:t>
      </w:r>
      <w:r w:rsidR="00C11B9C">
        <w:t>)</w:t>
      </w:r>
      <w:r w:rsidRPr="001B0625">
        <w:t>.</w:t>
      </w:r>
    </w:p>
    <w:p w14:paraId="715BD0E9" w14:textId="07BC0080" w:rsidR="00DA7C4A" w:rsidRPr="001B0625" w:rsidRDefault="00B46813" w:rsidP="0017608B">
      <w:pPr>
        <w:pStyle w:val="Level3"/>
      </w:pPr>
      <w:r w:rsidRPr="001B0625">
        <w:t xml:space="preserve">Other </w:t>
      </w:r>
      <w:r w:rsidR="003655CF" w:rsidRPr="001B0625">
        <w:t xml:space="preserve">Chimneys, </w:t>
      </w:r>
      <w:r w:rsidR="00DA7C4A" w:rsidRPr="001B0625">
        <w:t>Vents,</w:t>
      </w:r>
      <w:r w:rsidR="003655CF" w:rsidRPr="001B0625">
        <w:t xml:space="preserve"> Breechings, and Stacks</w:t>
      </w:r>
      <w:r w:rsidR="001B0625" w:rsidRPr="001B0625">
        <w:t xml:space="preserve">: </w:t>
      </w:r>
      <w:r w:rsidR="00DA7C4A" w:rsidRPr="001B0625">
        <w:t xml:space="preserve">Minimum clearances as required by </w:t>
      </w:r>
      <w:r w:rsidR="001B0625" w:rsidRPr="001B0625">
        <w:t>NFPA </w:t>
      </w:r>
      <w:r w:rsidR="00DA7C4A" w:rsidRPr="001B0625">
        <w:t>211.</w:t>
      </w:r>
    </w:p>
    <w:p w14:paraId="6A6A71B4" w14:textId="77777777" w:rsidR="00DA7C4A" w:rsidRPr="001B0625" w:rsidRDefault="00DA7C4A" w:rsidP="0017608B">
      <w:pPr>
        <w:pStyle w:val="ArticleB"/>
        <w:outlineLvl w:val="1"/>
      </w:pPr>
      <w:r w:rsidRPr="001B0625">
        <w:t>INSTALLATION</w:t>
      </w:r>
    </w:p>
    <w:p w14:paraId="1098F85C" w14:textId="54BCC662" w:rsidR="00DA7C4A" w:rsidRPr="001B0625" w:rsidRDefault="001B0625" w:rsidP="0017608B">
      <w:pPr>
        <w:pStyle w:val="Level1"/>
      </w:pPr>
      <w:r>
        <w:t>Install products according to manufacturer's instructions // and approved submittal drawings //.</w:t>
      </w:r>
    </w:p>
    <w:p w14:paraId="577C9F76" w14:textId="77777777" w:rsidR="00DA7C4A" w:rsidRPr="001B0625" w:rsidRDefault="00DA7C4A" w:rsidP="0017608B">
      <w:pPr>
        <w:pStyle w:val="Level2"/>
      </w:pPr>
      <w:r w:rsidRPr="001B0625">
        <w:t>When manufacturer's instructions deviate from specifications, submit proposed resolution for Contracting Officer's Representative consideration.</w:t>
      </w:r>
    </w:p>
    <w:p w14:paraId="62FE5AFD" w14:textId="0C3062B1" w:rsidR="00DA7C4A" w:rsidRPr="001B0625" w:rsidRDefault="00DA7C4A" w:rsidP="0017608B">
      <w:pPr>
        <w:pStyle w:val="Level1"/>
      </w:pPr>
      <w:r w:rsidRPr="001B0625">
        <w:t>Vapor Retarder</w:t>
      </w:r>
      <w:r w:rsidR="001B0625" w:rsidRPr="001B0625">
        <w:t>:</w:t>
      </w:r>
    </w:p>
    <w:p w14:paraId="52F5960B" w14:textId="296CEC26" w:rsidR="00DA7C4A" w:rsidRPr="001B0625" w:rsidRDefault="001B0625" w:rsidP="0017608B">
      <w:pPr>
        <w:pStyle w:val="Level2"/>
      </w:pPr>
      <w:r>
        <w:t>// Where space is accessible, // install vapor retarder below insulation. Do not install a vapor retarder over existing insulation.</w:t>
      </w:r>
    </w:p>
    <w:p w14:paraId="328A00AF" w14:textId="15E5B936" w:rsidR="00DA7C4A" w:rsidRPr="001B0625" w:rsidRDefault="00DA7C4A" w:rsidP="0017608B">
      <w:pPr>
        <w:pStyle w:val="Level2"/>
      </w:pPr>
      <w:r w:rsidRPr="001B0625">
        <w:t xml:space="preserve">Install without tears, breaks, or ruptures </w:t>
      </w:r>
      <w:r w:rsidR="00506D56" w:rsidRPr="001B0625">
        <w:t xml:space="preserve">interfering with vapor retarder </w:t>
      </w:r>
      <w:r w:rsidRPr="001B0625">
        <w:t>effectiveness</w:t>
      </w:r>
      <w:r w:rsidR="00506D56" w:rsidRPr="001B0625">
        <w:t xml:space="preserve"> and continuity</w:t>
      </w:r>
      <w:r w:rsidRPr="001B0625">
        <w:t>.</w:t>
      </w:r>
    </w:p>
    <w:p w14:paraId="7349077F" w14:textId="07051940" w:rsidR="00DA7C4A" w:rsidRPr="001B0625" w:rsidRDefault="00DA7C4A" w:rsidP="0017608B">
      <w:pPr>
        <w:pStyle w:val="Level2"/>
      </w:pPr>
      <w:r w:rsidRPr="001B0625">
        <w:t xml:space="preserve">Lap joints in vapor retarder </w:t>
      </w:r>
      <w:r w:rsidR="00506D56" w:rsidRPr="001B0625">
        <w:t xml:space="preserve">to ensure </w:t>
      </w:r>
      <w:r w:rsidR="00361045" w:rsidRPr="001B0625">
        <w:t>continuous</w:t>
      </w:r>
      <w:r w:rsidRPr="001B0625">
        <w:t xml:space="preserve"> seal. Tape laps to retain vapor barrier in place.</w:t>
      </w:r>
    </w:p>
    <w:p w14:paraId="53B18FBE" w14:textId="5B4106D7" w:rsidR="00DA7C4A" w:rsidRPr="001B0625" w:rsidRDefault="00DA7C4A" w:rsidP="0017608B">
      <w:pPr>
        <w:pStyle w:val="Level2"/>
      </w:pPr>
      <w:r w:rsidRPr="001B0625">
        <w:t xml:space="preserve">Use </w:t>
      </w:r>
      <w:r w:rsidR="00A56EE9" w:rsidRPr="001B0625">
        <w:t>self</w:t>
      </w:r>
      <w:r w:rsidR="001B0625" w:rsidRPr="001B0625">
        <w:noBreakHyphen/>
      </w:r>
      <w:r w:rsidR="00A56EE9" w:rsidRPr="001B0625">
        <w:t>adhesive</w:t>
      </w:r>
      <w:r w:rsidRPr="001B0625">
        <w:t xml:space="preserve"> tape for sealing joints and holes in the vapor retarder.</w:t>
      </w:r>
    </w:p>
    <w:p w14:paraId="5DE4488F" w14:textId="3746CDC8" w:rsidR="00DA7C4A" w:rsidRPr="001B0625" w:rsidRDefault="00DA7C4A" w:rsidP="0017608B">
      <w:pPr>
        <w:pStyle w:val="Level1"/>
      </w:pPr>
      <w:r w:rsidRPr="001B0625">
        <w:t>Insulation</w:t>
      </w:r>
      <w:r w:rsidR="001B0625" w:rsidRPr="001B0625">
        <w:t>:</w:t>
      </w:r>
    </w:p>
    <w:p w14:paraId="19C07C4E" w14:textId="4F4D753F" w:rsidR="00DA7C4A" w:rsidRPr="001B0625" w:rsidRDefault="00DA7C4A" w:rsidP="0017608B">
      <w:pPr>
        <w:pStyle w:val="Level2"/>
      </w:pPr>
      <w:r w:rsidRPr="001B0625">
        <w:t xml:space="preserve">Install insulation </w:t>
      </w:r>
      <w:r w:rsidR="00506D56" w:rsidRPr="001B0625">
        <w:t xml:space="preserve">according to </w:t>
      </w:r>
      <w:r w:rsidR="001B0625" w:rsidRPr="001B0625">
        <w:t>ASTM </w:t>
      </w:r>
      <w:r w:rsidRPr="001B0625">
        <w:t>C1015.</w:t>
      </w:r>
    </w:p>
    <w:p w14:paraId="086D7476" w14:textId="34260F0F" w:rsidR="00DA7C4A" w:rsidRPr="001B0625" w:rsidRDefault="001B0625" w:rsidP="0017608B">
      <w:pPr>
        <w:pStyle w:val="Level2"/>
      </w:pPr>
      <w:r>
        <w:lastRenderedPageBreak/>
        <w:t>Fit the attic side of // trap doors // and // access panels // with perlite or mineral fiber insulation boards. // Insulate attic side of trap doors unless prevented by retractable ladder. //</w:t>
      </w:r>
    </w:p>
    <w:p w14:paraId="6A198837" w14:textId="4C587B2C" w:rsidR="00DA7C4A" w:rsidRDefault="00361045" w:rsidP="0017608B">
      <w:pPr>
        <w:pStyle w:val="SpecNote"/>
        <w:outlineLvl w:val="9"/>
      </w:pPr>
      <w:r w:rsidRPr="000448F8">
        <w:t>SPEC WRITER NOTE</w:t>
      </w:r>
      <w:r w:rsidR="001B0625" w:rsidRPr="000448F8">
        <w:t xml:space="preserve">: </w:t>
      </w:r>
      <w:r w:rsidR="00506D56" w:rsidRPr="000448F8">
        <w:t xml:space="preserve">Ensure </w:t>
      </w:r>
      <w:r w:rsidR="00DA7C4A" w:rsidRPr="000448F8">
        <w:t xml:space="preserve">space over insulation is vented. For preliminary design use </w:t>
      </w:r>
      <w:r w:rsidR="00A56EE9" w:rsidRPr="000448F8">
        <w:t>an</w:t>
      </w:r>
      <w:r w:rsidR="00DA7C4A" w:rsidRPr="000448F8">
        <w:t xml:space="preserve"> </w:t>
      </w:r>
      <w:r w:rsidR="00991D83" w:rsidRPr="000448F8">
        <w:t>R</w:t>
      </w:r>
      <w:r w:rsidR="001B0625" w:rsidRPr="000448F8">
        <w:noBreakHyphen/>
      </w:r>
      <w:r w:rsidR="00991D83" w:rsidRPr="000448F8">
        <w:t>value</w:t>
      </w:r>
      <w:r w:rsidR="00DA7C4A" w:rsidRPr="000448F8">
        <w:t xml:space="preserve"> of 3.1 per 25</w:t>
      </w:r>
      <w:r w:rsidR="001B0625" w:rsidRPr="000448F8">
        <w:t> mm (</w:t>
      </w:r>
      <w:r w:rsidR="00DA7C4A" w:rsidRPr="000448F8">
        <w:t>1</w:t>
      </w:r>
      <w:r w:rsidR="001B0625" w:rsidRPr="000448F8">
        <w:t> inch)</w:t>
      </w:r>
      <w:r w:rsidR="00DA7C4A" w:rsidRPr="000448F8">
        <w:t xml:space="preserve"> for calculation of minimum thickness of insulation. Since density will vary from 9.5 to 32</w:t>
      </w:r>
      <w:r w:rsidR="001B0625" w:rsidRPr="000448F8">
        <w:t> kg/sq. m (</w:t>
      </w:r>
      <w:r w:rsidR="00DA7C4A" w:rsidRPr="000448F8">
        <w:t>0.6 to 2.0</w:t>
      </w:r>
      <w:r w:rsidR="001B0625" w:rsidRPr="000448F8">
        <w:t> </w:t>
      </w:r>
      <w:proofErr w:type="spellStart"/>
      <w:r w:rsidR="001B0625" w:rsidRPr="000448F8">
        <w:t>pcf</w:t>
      </w:r>
      <w:proofErr w:type="spellEnd"/>
      <w:r w:rsidR="001B0625" w:rsidRPr="000448F8">
        <w:t>)</w:t>
      </w:r>
      <w:r w:rsidR="00DA7C4A" w:rsidRPr="000448F8">
        <w:t xml:space="preserve"> and insulation will settle after blowing, initial thickness will exceed maximum thickness</w:t>
      </w:r>
      <w:r w:rsidR="001B0625" w:rsidRPr="000448F8">
        <w:t xml:space="preserve">; </w:t>
      </w:r>
      <w:proofErr w:type="gramStart"/>
      <w:r w:rsidR="00DA7C4A" w:rsidRPr="000448F8">
        <w:t>thus</w:t>
      </w:r>
      <w:proofErr w:type="gramEnd"/>
      <w:r w:rsidR="00DA7C4A" w:rsidRPr="000448F8">
        <w:t xml:space="preserve"> bag count is critical.</w:t>
      </w:r>
    </w:p>
    <w:p w14:paraId="198F1A3D" w14:textId="77777777" w:rsidR="0017608B" w:rsidRPr="000448F8" w:rsidRDefault="0017608B" w:rsidP="00B84C9A">
      <w:pPr>
        <w:pStyle w:val="SpecNote"/>
        <w:spacing w:line="360" w:lineRule="auto"/>
        <w:outlineLvl w:val="9"/>
      </w:pPr>
    </w:p>
    <w:p w14:paraId="708B8C68" w14:textId="12469262" w:rsidR="00DA7C4A" w:rsidRPr="001B0625" w:rsidRDefault="00DA7C4A" w:rsidP="0017608B">
      <w:pPr>
        <w:pStyle w:val="Level2"/>
      </w:pPr>
      <w:r w:rsidRPr="001B0625">
        <w:t xml:space="preserve">Install insulation in </w:t>
      </w:r>
      <w:proofErr w:type="gramStart"/>
      <w:r w:rsidRPr="001B0625">
        <w:t>sufficient</w:t>
      </w:r>
      <w:proofErr w:type="gramEnd"/>
      <w:r w:rsidRPr="001B0625">
        <w:t xml:space="preserve"> depth to provide thermal value specified after </w:t>
      </w:r>
      <w:r w:rsidR="00506D56" w:rsidRPr="001B0625">
        <w:t xml:space="preserve">insulation </w:t>
      </w:r>
      <w:r w:rsidRPr="001B0625">
        <w:t>settlement.</w:t>
      </w:r>
    </w:p>
    <w:p w14:paraId="60F32C82" w14:textId="32515550" w:rsidR="00DA7C4A" w:rsidRPr="001B0625" w:rsidRDefault="00DA7C4A" w:rsidP="0017608B">
      <w:pPr>
        <w:pStyle w:val="Level2"/>
      </w:pPr>
      <w:r w:rsidRPr="001B0625">
        <w:t>Pneumatic installation</w:t>
      </w:r>
      <w:r w:rsidR="001B0625" w:rsidRPr="001B0625">
        <w:t>:</w:t>
      </w:r>
    </w:p>
    <w:p w14:paraId="3CD00B1B" w14:textId="4C2A7B4F" w:rsidR="00DA7C4A" w:rsidRPr="001B0625" w:rsidRDefault="00DA7C4A" w:rsidP="0017608B">
      <w:pPr>
        <w:pStyle w:val="Level3"/>
      </w:pPr>
      <w:r w:rsidRPr="001B0625">
        <w:t xml:space="preserve">Use lowest air pressure </w:t>
      </w:r>
      <w:r w:rsidR="0000093B" w:rsidRPr="001B0625">
        <w:t xml:space="preserve">according to </w:t>
      </w:r>
      <w:r w:rsidRPr="001B0625">
        <w:t>manufacturer's instructions.</w:t>
      </w:r>
    </w:p>
    <w:p w14:paraId="1446EC71" w14:textId="560B2320" w:rsidR="00DA7C4A" w:rsidRPr="001B0625" w:rsidRDefault="00DA7C4A" w:rsidP="0017608B">
      <w:pPr>
        <w:pStyle w:val="Level3"/>
      </w:pPr>
      <w:r w:rsidRPr="001B0625">
        <w:t xml:space="preserve">Do not blow insulation into electrical devices and vents </w:t>
      </w:r>
      <w:r w:rsidR="0000093B" w:rsidRPr="001B0625">
        <w:t>opening into insulated spaces</w:t>
      </w:r>
      <w:r w:rsidRPr="001B0625">
        <w:t>.</w:t>
      </w:r>
    </w:p>
    <w:p w14:paraId="7FE97886" w14:textId="335505FD" w:rsidR="00DA7C4A" w:rsidRPr="001B0625" w:rsidRDefault="00DA7C4A" w:rsidP="0017608B">
      <w:pPr>
        <w:pStyle w:val="Level2"/>
      </w:pPr>
      <w:r w:rsidRPr="001B0625">
        <w:t xml:space="preserve">Install insulation and allow </w:t>
      </w:r>
      <w:r w:rsidR="00CA4206" w:rsidRPr="001B0625">
        <w:t xml:space="preserve">natural </w:t>
      </w:r>
      <w:r w:rsidR="0000093B" w:rsidRPr="001B0625">
        <w:t xml:space="preserve">settlement </w:t>
      </w:r>
      <w:r w:rsidR="0048268E" w:rsidRPr="001B0625">
        <w:t>to</w:t>
      </w:r>
      <w:r w:rsidR="0000093B" w:rsidRPr="001B0625">
        <w:t xml:space="preserve"> final </w:t>
      </w:r>
      <w:r w:rsidRPr="001B0625">
        <w:t>density. Do not tamp or rod insulation.</w:t>
      </w:r>
    </w:p>
    <w:p w14:paraId="3AC1A5D7" w14:textId="77777777" w:rsidR="00DA7C4A" w:rsidRPr="001B0625" w:rsidRDefault="00DA7C4A" w:rsidP="0017608B">
      <w:pPr>
        <w:pStyle w:val="ArticleB"/>
        <w:outlineLvl w:val="1"/>
      </w:pPr>
      <w:r w:rsidRPr="001B0625">
        <w:t>FIELD QUALITY CONTROL</w:t>
      </w:r>
    </w:p>
    <w:p w14:paraId="5D4E2277" w14:textId="303BC37D" w:rsidR="00DA7C4A" w:rsidRPr="001B0625" w:rsidRDefault="00DA7C4A" w:rsidP="0017608B">
      <w:pPr>
        <w:pStyle w:val="Level1"/>
      </w:pPr>
      <w:r w:rsidRPr="001B0625">
        <w:t>Post Installation Procedures</w:t>
      </w:r>
      <w:r w:rsidR="001B0625" w:rsidRPr="001B0625">
        <w:t>:</w:t>
      </w:r>
      <w:r w:rsidR="0017608B">
        <w:t xml:space="preserve"> </w:t>
      </w:r>
      <w:r w:rsidR="00A56EE9" w:rsidRPr="001B0625">
        <w:t>According</w:t>
      </w:r>
      <w:r w:rsidR="007B4877" w:rsidRPr="001B0625">
        <w:t xml:space="preserve"> to</w:t>
      </w:r>
      <w:r w:rsidRPr="001B0625">
        <w:t xml:space="preserve"> </w:t>
      </w:r>
      <w:r w:rsidR="001B0625" w:rsidRPr="001B0625">
        <w:t>ASTM </w:t>
      </w:r>
      <w:r w:rsidRPr="001B0625">
        <w:t>C1015.</w:t>
      </w:r>
    </w:p>
    <w:p w14:paraId="198D22D9" w14:textId="77777777" w:rsidR="00DA7C4A" w:rsidRPr="001B0625" w:rsidRDefault="00DA7C4A" w:rsidP="0017608B">
      <w:pPr>
        <w:pStyle w:val="ArticleB"/>
        <w:outlineLvl w:val="1"/>
      </w:pPr>
      <w:r w:rsidRPr="001B0625">
        <w:t>CLEANING</w:t>
      </w:r>
    </w:p>
    <w:p w14:paraId="567E9CB9" w14:textId="77777777" w:rsidR="00DA7C4A" w:rsidRPr="001B0625" w:rsidRDefault="00DA7C4A" w:rsidP="0017608B">
      <w:pPr>
        <w:pStyle w:val="Level1"/>
      </w:pPr>
      <w:r w:rsidRPr="001B0625">
        <w:t>Remove excess insulation.</w:t>
      </w:r>
    </w:p>
    <w:p w14:paraId="524F4065" w14:textId="65E32921" w:rsidR="00361045" w:rsidRPr="001B0625" w:rsidRDefault="00DA7C4A" w:rsidP="0017608B">
      <w:pPr>
        <w:pStyle w:val="Level1"/>
      </w:pPr>
      <w:r w:rsidRPr="001B0625">
        <w:t>Remove temporary blockings over opening</w:t>
      </w:r>
      <w:r w:rsidR="00BB75D2" w:rsidRPr="001B0625">
        <w:t>s.</w:t>
      </w:r>
    </w:p>
    <w:p w14:paraId="45663EB4" w14:textId="2BA2171F" w:rsidR="000C6673" w:rsidRPr="001B0625" w:rsidRDefault="001B0625" w:rsidP="0017608B">
      <w:pPr>
        <w:pStyle w:val="SpecNormalCentered"/>
      </w:pPr>
      <w:r w:rsidRPr="001B0625">
        <w:noBreakHyphen/>
        <w:t xml:space="preserve"> - E N D - </w:t>
      </w:r>
      <w:r w:rsidRPr="001B0625">
        <w:noBreakHyphen/>
      </w:r>
    </w:p>
    <w:sectPr w:rsidR="000C6673" w:rsidRPr="001B0625" w:rsidSect="001B062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2240" w:h="15840"/>
      <w:pgMar w:top="1440" w:right="1440" w:bottom="1440" w:left="1440" w:header="720" w:footer="720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655692A" w14:textId="77777777" w:rsidR="00F4401C" w:rsidRDefault="00F4401C" w:rsidP="007F168E">
      <w:r>
        <w:separator/>
      </w:r>
    </w:p>
  </w:endnote>
  <w:endnote w:type="continuationSeparator" w:id="0">
    <w:p w14:paraId="098FD64E" w14:textId="77777777" w:rsidR="00F4401C" w:rsidRDefault="00F4401C" w:rsidP="007F168E">
      <w:r>
        <w:continuationSeparator/>
      </w:r>
    </w:p>
  </w:endnote>
  <w:endnote w:type="continuationNotice" w:id="1">
    <w:p w14:paraId="70B7E270" w14:textId="77777777" w:rsidR="00F4401C" w:rsidRDefault="00F4401C" w:rsidP="00BB75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7975F28" w14:textId="77777777" w:rsidR="00787C8D" w:rsidRDefault="00787C8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97D669" w14:textId="37470133" w:rsidR="00B46813" w:rsidRPr="001B0625" w:rsidRDefault="001B0625" w:rsidP="0017608B">
    <w:pPr>
      <w:pStyle w:val="Footer"/>
    </w:pPr>
    <w:r>
      <w:t xml:space="preserve">07 21 23 - </w:t>
    </w:r>
    <w:r>
      <w:fldChar w:fldCharType="begin"/>
    </w:r>
    <w:r>
      <w:instrText xml:space="preserve"> PAGE  \* MERGEFORMAT </w:instrText>
    </w:r>
    <w:r>
      <w:fldChar w:fldCharType="separate"/>
    </w:r>
    <w:r w:rsidR="00E8625B">
      <w:rPr>
        <w:noProof/>
      </w:rPr>
      <w:t>1</w:t>
    </w:r>
    <w: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AD75C24" w14:textId="77777777" w:rsidR="00787C8D" w:rsidRDefault="00787C8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45476F" w14:textId="77777777" w:rsidR="00F4401C" w:rsidRDefault="00F4401C" w:rsidP="007F168E">
      <w:r>
        <w:separator/>
      </w:r>
    </w:p>
  </w:footnote>
  <w:footnote w:type="continuationSeparator" w:id="0">
    <w:p w14:paraId="237FB943" w14:textId="77777777" w:rsidR="00F4401C" w:rsidRDefault="00F4401C" w:rsidP="007F168E">
      <w:r>
        <w:continuationSeparator/>
      </w:r>
    </w:p>
  </w:footnote>
  <w:footnote w:type="continuationNotice" w:id="1">
    <w:p w14:paraId="068D7441" w14:textId="77777777" w:rsidR="00F4401C" w:rsidRDefault="00F4401C" w:rsidP="00BB75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5A9522" w14:textId="77777777" w:rsidR="00787C8D" w:rsidRDefault="00787C8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1553C1" w14:textId="1FDE3AEB" w:rsidR="00B46813" w:rsidRDefault="00DC0E2C" w:rsidP="0017608B">
    <w:pPr>
      <w:pStyle w:val="Header"/>
    </w:pPr>
    <w:r>
      <w:t>0</w:t>
    </w:r>
    <w:r w:rsidR="00787C8D">
      <w:t>1</w:t>
    </w:r>
    <w:r>
      <w:t>-0</w:t>
    </w:r>
    <w:r w:rsidR="00787C8D">
      <w:t>1</w:t>
    </w:r>
    <w:r>
      <w:t>-2</w:t>
    </w:r>
    <w:r w:rsidR="00787C8D"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969CA5C" w14:textId="77777777" w:rsidR="00787C8D" w:rsidRDefault="00787C8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C52CA03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30AD47E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5F9EA532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2D2C42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DE0AB28E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F6698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4C8EA68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D20CF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BF8AC4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794E4F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000001"/>
    <w:multiLevelType w:val="multilevel"/>
    <w:tmpl w:val="A8E250BE"/>
    <w:lvl w:ilvl="0">
      <w:start w:val="1"/>
      <w:numFmt w:val="decimal"/>
      <w:suff w:val="nothing"/>
      <w:lvlText w:val="PART %1 - "/>
      <w:lvlJc w:val="left"/>
    </w:lvl>
    <w:lvl w:ilvl="1">
      <w:numFmt w:val="decimal"/>
      <w:suff w:val="nothing"/>
      <w:lvlText w:val="SCHEDULE %2 - "/>
      <w:lvlJc w:val="left"/>
    </w:lvl>
    <w:lvl w:ilvl="2">
      <w:numFmt w:val="decimal"/>
      <w:suff w:val="nothing"/>
      <w:lvlText w:val="PRODUCT DATA SHEET %3 - "/>
      <w:lvlJc w:val="left"/>
    </w:lvl>
    <w:lvl w:ilvl="3">
      <w:start w:val="1"/>
      <w:numFmt w:val="decimal"/>
      <w:lvlText w:val="%1.%4"/>
      <w:lvlJc w:val="left"/>
      <w:pPr>
        <w:tabs>
          <w:tab w:val="left" w:pos="864"/>
        </w:tabs>
        <w:ind w:left="864" w:hanging="864"/>
      </w:pPr>
    </w:lvl>
    <w:lvl w:ilvl="4">
      <w:start w:val="1"/>
      <w:numFmt w:val="upperLetter"/>
      <w:lvlText w:val="%5."/>
      <w:lvlJc w:val="left"/>
      <w:pPr>
        <w:tabs>
          <w:tab w:val="left" w:pos="864"/>
        </w:tabs>
        <w:ind w:left="864" w:hanging="576"/>
      </w:pPr>
    </w:lvl>
    <w:lvl w:ilvl="5">
      <w:start w:val="1"/>
      <w:numFmt w:val="decimal"/>
      <w:lvlText w:val="%6."/>
      <w:lvlJc w:val="left"/>
      <w:pPr>
        <w:tabs>
          <w:tab w:val="left" w:pos="1440"/>
        </w:tabs>
        <w:ind w:left="1440" w:hanging="576"/>
      </w:pPr>
    </w:lvl>
    <w:lvl w:ilvl="6">
      <w:start w:val="1"/>
      <w:numFmt w:val="lowerLetter"/>
      <w:lvlText w:val="%7."/>
      <w:lvlJc w:val="left"/>
      <w:pPr>
        <w:tabs>
          <w:tab w:val="left" w:pos="2016"/>
        </w:tabs>
        <w:ind w:left="2016" w:hanging="576"/>
      </w:pPr>
    </w:lvl>
    <w:lvl w:ilvl="7">
      <w:start w:val="1"/>
      <w:numFmt w:val="decimal"/>
      <w:lvlText w:val="%8)"/>
      <w:lvlJc w:val="left"/>
      <w:pPr>
        <w:tabs>
          <w:tab w:val="left" w:pos="2592"/>
        </w:tabs>
        <w:ind w:left="2592" w:hanging="576"/>
      </w:pPr>
    </w:lvl>
    <w:lvl w:ilvl="8">
      <w:start w:val="1"/>
      <w:numFmt w:val="lowerLetter"/>
      <w:lvlText w:val="%9)"/>
      <w:lvlJc w:val="left"/>
      <w:pPr>
        <w:tabs>
          <w:tab w:val="left" w:pos="3168"/>
        </w:tabs>
        <w:ind w:left="3168" w:hanging="576"/>
      </w:pPr>
    </w:lvl>
  </w:abstractNum>
  <w:abstractNum w:abstractNumId="12" w15:restartNumberingAfterBreak="0">
    <w:nsid w:val="02FE72DE"/>
    <w:multiLevelType w:val="hybridMultilevel"/>
    <w:tmpl w:val="F182C246"/>
    <w:lvl w:ilvl="0" w:tplc="9A2E71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D0E73A4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8E30284"/>
    <w:multiLevelType w:val="multilevel"/>
    <w:tmpl w:val="7FF8AECC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pStyle w:val="Heading4"/>
      <w:lvlText w:val="(%4)"/>
      <w:lvlJc w:val="right"/>
      <w:pPr>
        <w:ind w:left="864" w:hanging="144"/>
      </w:pPr>
    </w:lvl>
    <w:lvl w:ilvl="4">
      <w:start w:val="1"/>
      <w:numFmt w:val="decimal"/>
      <w:pStyle w:val="Heading5"/>
      <w:lvlText w:val="%5)"/>
      <w:lvlJc w:val="left"/>
      <w:pPr>
        <w:ind w:left="1008" w:hanging="432"/>
      </w:pPr>
    </w:lvl>
    <w:lvl w:ilvl="5">
      <w:start w:val="1"/>
      <w:numFmt w:val="lowerLetter"/>
      <w:pStyle w:val="Heading6"/>
      <w:lvlText w:val="%6)"/>
      <w:lvlJc w:val="left"/>
      <w:pPr>
        <w:ind w:left="1152" w:hanging="432"/>
      </w:pPr>
    </w:lvl>
    <w:lvl w:ilvl="6">
      <w:start w:val="1"/>
      <w:numFmt w:val="lowerRoman"/>
      <w:pStyle w:val="Heading7"/>
      <w:lvlText w:val="%7)"/>
      <w:lvlJc w:val="right"/>
      <w:pPr>
        <w:ind w:left="1296" w:hanging="288"/>
      </w:pPr>
    </w:lvl>
    <w:lvl w:ilvl="7">
      <w:start w:val="1"/>
      <w:numFmt w:val="lowerLetter"/>
      <w:pStyle w:val="Heading8"/>
      <w:lvlText w:val="%8."/>
      <w:lvlJc w:val="left"/>
      <w:pPr>
        <w:ind w:left="1440" w:hanging="432"/>
      </w:pPr>
    </w:lvl>
    <w:lvl w:ilvl="8">
      <w:start w:val="1"/>
      <w:numFmt w:val="lowerRoman"/>
      <w:pStyle w:val="Heading9"/>
      <w:lvlText w:val="%9."/>
      <w:lvlJc w:val="right"/>
      <w:pPr>
        <w:ind w:left="1584" w:hanging="144"/>
      </w:pPr>
    </w:lvl>
  </w:abstractNum>
  <w:abstractNum w:abstractNumId="15" w15:restartNumberingAfterBreak="0">
    <w:nsid w:val="255D12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36550880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B753423"/>
    <w:multiLevelType w:val="hybridMultilevel"/>
    <w:tmpl w:val="E662CFF0"/>
    <w:lvl w:ilvl="0" w:tplc="FA2E4FB6">
      <w:start w:val="1"/>
      <w:numFmt w:val="bullet"/>
      <w:lvlText w:val=""/>
      <w:lvlJc w:val="left"/>
      <w:pPr>
        <w:tabs>
          <w:tab w:val="num" w:pos="2785"/>
        </w:tabs>
        <w:ind w:left="278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505"/>
        </w:tabs>
        <w:ind w:left="35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225"/>
        </w:tabs>
        <w:ind w:left="42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945"/>
        </w:tabs>
        <w:ind w:left="49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665"/>
        </w:tabs>
        <w:ind w:left="56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385"/>
        </w:tabs>
        <w:ind w:left="63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105"/>
        </w:tabs>
        <w:ind w:left="71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825"/>
        </w:tabs>
        <w:ind w:left="78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545"/>
        </w:tabs>
        <w:ind w:left="8545" w:hanging="360"/>
      </w:pPr>
      <w:rPr>
        <w:rFonts w:ascii="Wingdings" w:hAnsi="Wingdings" w:hint="default"/>
      </w:rPr>
    </w:lvl>
  </w:abstractNum>
  <w:abstractNum w:abstractNumId="18" w15:restartNumberingAfterBreak="0">
    <w:nsid w:val="3FFD11CB"/>
    <w:multiLevelType w:val="multilevel"/>
    <w:tmpl w:val="04090023"/>
    <w:lvl w:ilvl="0">
      <w:start w:val="1"/>
      <w:numFmt w:val="upperRoman"/>
      <w:pStyle w:val="Heading1"/>
      <w:lvlText w:val="Article %1."/>
      <w:lvlJc w:val="left"/>
      <w:pPr>
        <w:ind w:left="0" w:firstLine="0"/>
      </w:pPr>
    </w:lvl>
    <w:lvl w:ilvl="1">
      <w:start w:val="1"/>
      <w:numFmt w:val="decimalZero"/>
      <w:pStyle w:val="Heading2"/>
      <w:isLgl/>
      <w:lvlText w:val="Section %1.%2"/>
      <w:lvlJc w:val="left"/>
      <w:pPr>
        <w:ind w:left="0" w:firstLine="0"/>
      </w:pPr>
    </w:lvl>
    <w:lvl w:ilvl="2">
      <w:start w:val="1"/>
      <w:numFmt w:val="lowerLetter"/>
      <w:pStyle w:val="Heading3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538154CE"/>
    <w:multiLevelType w:val="hybridMultilevel"/>
    <w:tmpl w:val="3536A3E2"/>
    <w:lvl w:ilvl="0" w:tplc="CF5C91C4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100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108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11520" w:hanging="360"/>
      </w:pPr>
      <w:rPr>
        <w:rFonts w:ascii="Wingdings" w:hAnsi="Wingdings" w:hint="default"/>
      </w:rPr>
    </w:lvl>
  </w:abstractNum>
  <w:abstractNum w:abstractNumId="20" w15:restartNumberingAfterBreak="0">
    <w:nsid w:val="59C8154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21" w15:restartNumberingAfterBreak="0">
    <w:nsid w:val="623D1AE3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2" w15:restartNumberingAfterBreak="0">
    <w:nsid w:val="67BA05B5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AF471D1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4F65BB7"/>
    <w:multiLevelType w:val="multilevel"/>
    <w:tmpl w:val="881AF39C"/>
    <w:lvl w:ilvl="0">
      <w:start w:val="1"/>
      <w:numFmt w:val="decimal"/>
      <w:pStyle w:val="PART"/>
      <w:suff w:val="nothing"/>
      <w:lvlText w:val="PART %1 - "/>
      <w:lvlJc w:val="left"/>
      <w:pPr>
        <w:ind w:left="0" w:firstLine="0"/>
      </w:pPr>
      <w:rPr>
        <w:rFonts w:ascii="Courier New" w:hAnsi="Courier New" w:hint="default"/>
        <w:b/>
        <w:i w:val="0"/>
        <w:color w:val="auto"/>
        <w:sz w:val="20"/>
      </w:rPr>
    </w:lvl>
    <w:lvl w:ilvl="1">
      <w:start w:val="1"/>
      <w:numFmt w:val="decimal"/>
      <w:pStyle w:val="ArticleB"/>
      <w:suff w:val="space"/>
      <w:lvlText w:val="%1.%2"/>
      <w:lvlJc w:val="left"/>
      <w:pPr>
        <w:ind w:left="0" w:firstLine="0"/>
      </w:pPr>
      <w:rPr>
        <w:rFonts w:ascii="Courier New" w:hAnsi="Courier New" w:hint="default"/>
        <w:b/>
        <w:i w:val="0"/>
        <w:sz w:val="20"/>
      </w:rPr>
    </w:lvl>
    <w:lvl w:ilvl="2">
      <w:start w:val="1"/>
      <w:numFmt w:val="upperLetter"/>
      <w:pStyle w:val="Level1"/>
      <w:lvlText w:val="%3."/>
      <w:lvlJc w:val="left"/>
      <w:pPr>
        <w:ind w:left="72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3">
      <w:start w:val="1"/>
      <w:numFmt w:val="decimal"/>
      <w:pStyle w:val="Level2"/>
      <w:lvlText w:val="%4."/>
      <w:lvlJc w:val="left"/>
      <w:pPr>
        <w:ind w:left="108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4">
      <w:start w:val="1"/>
      <w:numFmt w:val="lowerLetter"/>
      <w:pStyle w:val="Level3"/>
      <w:lvlText w:val="%5."/>
      <w:lvlJc w:val="left"/>
      <w:pPr>
        <w:ind w:left="144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5">
      <w:start w:val="1"/>
      <w:numFmt w:val="decimal"/>
      <w:pStyle w:val="Level4"/>
      <w:lvlText w:val="%6)"/>
      <w:lvlJc w:val="left"/>
      <w:pPr>
        <w:ind w:left="180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6">
      <w:start w:val="1"/>
      <w:numFmt w:val="lowerLetter"/>
      <w:pStyle w:val="Level5"/>
      <w:lvlText w:val="%7)"/>
      <w:lvlJc w:val="left"/>
      <w:pPr>
        <w:tabs>
          <w:tab w:val="num" w:pos="1800"/>
        </w:tabs>
        <w:ind w:left="2160" w:hanging="360"/>
      </w:pPr>
      <w:rPr>
        <w:rFonts w:ascii="Courier New" w:hAnsi="Courier New" w:hint="default"/>
        <w:b w:val="0"/>
        <w:i w:val="0"/>
        <w:color w:val="auto"/>
        <w:sz w:val="20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hint="default"/>
      </w:rPr>
    </w:lvl>
  </w:abstractNum>
  <w:abstractNum w:abstractNumId="25" w15:restartNumberingAfterBreak="0">
    <w:nsid w:val="7B3337BD"/>
    <w:multiLevelType w:val="hybridMultilevel"/>
    <w:tmpl w:val="B1080706"/>
    <w:lvl w:ilvl="0" w:tplc="8766D706">
      <w:start w:val="1"/>
      <w:numFmt w:val="bullet"/>
      <w:lvlText w:val=""/>
      <w:lvlJc w:val="left"/>
      <w:pPr>
        <w:ind w:left="3672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7D74126F"/>
    <w:multiLevelType w:val="hybridMultilevel"/>
    <w:tmpl w:val="ADB6B876"/>
    <w:lvl w:ilvl="0" w:tplc="406CF1AE">
      <w:start w:val="1"/>
      <w:numFmt w:val="bullet"/>
      <w:lvlText w:val=""/>
      <w:lvlJc w:val="left"/>
      <w:pPr>
        <w:tabs>
          <w:tab w:val="num" w:pos="1152"/>
        </w:tabs>
        <w:ind w:left="1152" w:hanging="288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 w:hint="default"/>
      </w:rPr>
    </w:lvl>
  </w:abstractNum>
  <w:num w:numId="1">
    <w:abstractNumId w:val="11"/>
  </w:num>
  <w:num w:numId="2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927" w:hanging="360"/>
        </w:pPr>
        <w:rPr>
          <w:rFonts w:ascii="Symbol" w:hAnsi="Symbol" w:hint="default"/>
          <w:sz w:val="16"/>
        </w:rPr>
      </w:lvl>
    </w:lvlOverride>
  </w:num>
  <w:num w:numId="3">
    <w:abstractNumId w:val="26"/>
  </w:num>
  <w:num w:numId="4">
    <w:abstractNumId w:val="20"/>
  </w:num>
  <w:num w:numId="5">
    <w:abstractNumId w:val="25"/>
  </w:num>
  <w:num w:numId="6">
    <w:abstractNumId w:val="17"/>
  </w:num>
  <w:num w:numId="7">
    <w:abstractNumId w:val="12"/>
  </w:num>
  <w:num w:numId="8">
    <w:abstractNumId w:val="19"/>
  </w:num>
  <w:num w:numId="9">
    <w:abstractNumId w:val="15"/>
  </w:num>
  <w:num w:numId="10">
    <w:abstractNumId w:val="21"/>
  </w:num>
  <w:num w:numId="11">
    <w:abstractNumId w:val="22"/>
  </w:num>
  <w:num w:numId="12">
    <w:abstractNumId w:val="9"/>
  </w:num>
  <w:num w:numId="13">
    <w:abstractNumId w:val="7"/>
  </w:num>
  <w:num w:numId="14">
    <w:abstractNumId w:val="6"/>
  </w:num>
  <w:num w:numId="15">
    <w:abstractNumId w:val="5"/>
  </w:num>
  <w:num w:numId="16">
    <w:abstractNumId w:val="4"/>
  </w:num>
  <w:num w:numId="17">
    <w:abstractNumId w:val="8"/>
  </w:num>
  <w:num w:numId="18">
    <w:abstractNumId w:val="3"/>
  </w:num>
  <w:num w:numId="19">
    <w:abstractNumId w:val="2"/>
  </w:num>
  <w:num w:numId="20">
    <w:abstractNumId w:val="1"/>
  </w:num>
  <w:num w:numId="21">
    <w:abstractNumId w:val="0"/>
  </w:num>
  <w:num w:numId="22">
    <w:abstractNumId w:val="16"/>
  </w:num>
  <w:num w:numId="23">
    <w:abstractNumId w:val="13"/>
  </w:num>
  <w:num w:numId="24">
    <w:abstractNumId w:val="14"/>
  </w:num>
  <w:num w:numId="25">
    <w:abstractNumId w:val="23"/>
  </w:num>
  <w:num w:numId="26">
    <w:abstractNumId w:val="24"/>
  </w:num>
  <w:num w:numId="27">
    <w:abstractNumId w:val="18"/>
  </w:num>
  <w:num w:numId="28">
    <w:abstractNumId w:val="18"/>
  </w:num>
  <w:num w:numId="29">
    <w:abstractNumId w:val="18"/>
  </w:num>
  <w:num w:numId="30">
    <w:abstractNumId w:val="24"/>
  </w:num>
  <w:num w:numId="31">
    <w:abstractNumId w:val="24"/>
  </w:num>
  <w:num w:numId="32">
    <w:abstractNumId w:val="24"/>
  </w:num>
  <w:num w:numId="33">
    <w:abstractNumId w:val="24"/>
  </w:num>
  <w:num w:numId="34">
    <w:abstractNumId w:val="24"/>
  </w:num>
  <w:num w:numId="35">
    <w:abstractNumId w:val="24"/>
  </w:num>
  <w:num w:numId="36">
    <w:abstractNumId w:val="24"/>
  </w:num>
  <w:num w:numId="37">
    <w:abstractNumId w:val="24"/>
  </w:num>
  <w:num w:numId="38">
    <w:abstractNumId w:val="18"/>
  </w:num>
  <w:num w:numId="39">
    <w:abstractNumId w:val="18"/>
  </w:num>
  <w:num w:numId="40">
    <w:abstractNumId w:val="18"/>
  </w:num>
  <w:num w:numId="41">
    <w:abstractNumId w:val="24"/>
  </w:num>
  <w:num w:numId="42">
    <w:abstractNumId w:val="24"/>
  </w:num>
  <w:num w:numId="43">
    <w:abstractNumId w:val="24"/>
  </w:num>
  <w:num w:numId="44">
    <w:abstractNumId w:val="24"/>
  </w:num>
  <w:num w:numId="45">
    <w:abstractNumId w:val="24"/>
  </w:num>
  <w:num w:numId="46">
    <w:abstractNumId w:val="24"/>
  </w:num>
  <w:num w:numId="4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bordersDoNotSurroundHeader/>
  <w:bordersDoNotSurroundFooter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80"/>
  <w:autoHyphenation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pos w:val="sectEnd"/>
    <w:numFmt w:val="decimal"/>
    <w:endnote w:id="-1"/>
    <w:endnote w:id="0"/>
    <w:endnote w:id="1"/>
  </w:endnotePr>
  <w:compat>
    <w:suppressTop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02F5B"/>
    <w:rsid w:val="0000093B"/>
    <w:rsid w:val="00001D5A"/>
    <w:rsid w:val="00005D45"/>
    <w:rsid w:val="00023283"/>
    <w:rsid w:val="00035D8C"/>
    <w:rsid w:val="00037D02"/>
    <w:rsid w:val="000448F8"/>
    <w:rsid w:val="00045065"/>
    <w:rsid w:val="00050040"/>
    <w:rsid w:val="000507CF"/>
    <w:rsid w:val="00050812"/>
    <w:rsid w:val="00056885"/>
    <w:rsid w:val="00083857"/>
    <w:rsid w:val="00091C92"/>
    <w:rsid w:val="00097BD6"/>
    <w:rsid w:val="000A12C9"/>
    <w:rsid w:val="000B2A82"/>
    <w:rsid w:val="000B56B8"/>
    <w:rsid w:val="000C566E"/>
    <w:rsid w:val="000C6673"/>
    <w:rsid w:val="000D07FD"/>
    <w:rsid w:val="000D13FC"/>
    <w:rsid w:val="000D2045"/>
    <w:rsid w:val="000D52F6"/>
    <w:rsid w:val="000D5B56"/>
    <w:rsid w:val="00104535"/>
    <w:rsid w:val="00105715"/>
    <w:rsid w:val="00130EB3"/>
    <w:rsid w:val="001508C7"/>
    <w:rsid w:val="0015683C"/>
    <w:rsid w:val="00167558"/>
    <w:rsid w:val="00167E7F"/>
    <w:rsid w:val="0017608B"/>
    <w:rsid w:val="001A10C6"/>
    <w:rsid w:val="001A1483"/>
    <w:rsid w:val="001A2C9E"/>
    <w:rsid w:val="001B0625"/>
    <w:rsid w:val="001C11C7"/>
    <w:rsid w:val="001C4E75"/>
    <w:rsid w:val="001D08A9"/>
    <w:rsid w:val="001D4E4B"/>
    <w:rsid w:val="001E4B71"/>
    <w:rsid w:val="001E6366"/>
    <w:rsid w:val="001E77F9"/>
    <w:rsid w:val="001F0115"/>
    <w:rsid w:val="001F04D3"/>
    <w:rsid w:val="00202F5B"/>
    <w:rsid w:val="0020602A"/>
    <w:rsid w:val="002300A0"/>
    <w:rsid w:val="002413D1"/>
    <w:rsid w:val="00246FAE"/>
    <w:rsid w:val="002539D9"/>
    <w:rsid w:val="002564E7"/>
    <w:rsid w:val="00261C00"/>
    <w:rsid w:val="002627AD"/>
    <w:rsid w:val="00264F9D"/>
    <w:rsid w:val="00270833"/>
    <w:rsid w:val="002725FC"/>
    <w:rsid w:val="00280B77"/>
    <w:rsid w:val="002868B4"/>
    <w:rsid w:val="00287E31"/>
    <w:rsid w:val="002A0BC5"/>
    <w:rsid w:val="002A31FE"/>
    <w:rsid w:val="002A630E"/>
    <w:rsid w:val="002B4AF1"/>
    <w:rsid w:val="002B65A9"/>
    <w:rsid w:val="002C62CD"/>
    <w:rsid w:val="002D0079"/>
    <w:rsid w:val="002D0A35"/>
    <w:rsid w:val="002D6070"/>
    <w:rsid w:val="002F090B"/>
    <w:rsid w:val="002F7B2E"/>
    <w:rsid w:val="00300A0A"/>
    <w:rsid w:val="00313754"/>
    <w:rsid w:val="00317781"/>
    <w:rsid w:val="00321800"/>
    <w:rsid w:val="00323004"/>
    <w:rsid w:val="0032451B"/>
    <w:rsid w:val="00326FA8"/>
    <w:rsid w:val="00340B4E"/>
    <w:rsid w:val="0035270D"/>
    <w:rsid w:val="00361045"/>
    <w:rsid w:val="003655CF"/>
    <w:rsid w:val="003661CB"/>
    <w:rsid w:val="003669FF"/>
    <w:rsid w:val="0036781E"/>
    <w:rsid w:val="00371FC2"/>
    <w:rsid w:val="00373172"/>
    <w:rsid w:val="00377C26"/>
    <w:rsid w:val="00384B95"/>
    <w:rsid w:val="0039178F"/>
    <w:rsid w:val="00394724"/>
    <w:rsid w:val="00395785"/>
    <w:rsid w:val="00396587"/>
    <w:rsid w:val="003A2A67"/>
    <w:rsid w:val="003A384D"/>
    <w:rsid w:val="003A3F05"/>
    <w:rsid w:val="003B11D8"/>
    <w:rsid w:val="003C26F9"/>
    <w:rsid w:val="003C49D0"/>
    <w:rsid w:val="003D77D1"/>
    <w:rsid w:val="003F0E21"/>
    <w:rsid w:val="003F1BC0"/>
    <w:rsid w:val="00420ED9"/>
    <w:rsid w:val="00427257"/>
    <w:rsid w:val="0043211B"/>
    <w:rsid w:val="0043277B"/>
    <w:rsid w:val="00445A98"/>
    <w:rsid w:val="00453676"/>
    <w:rsid w:val="004545CA"/>
    <w:rsid w:val="00456422"/>
    <w:rsid w:val="004575DD"/>
    <w:rsid w:val="00462D10"/>
    <w:rsid w:val="0047059F"/>
    <w:rsid w:val="004710FC"/>
    <w:rsid w:val="00477222"/>
    <w:rsid w:val="0048268E"/>
    <w:rsid w:val="00487D7E"/>
    <w:rsid w:val="004938AF"/>
    <w:rsid w:val="004A1389"/>
    <w:rsid w:val="004A1D5D"/>
    <w:rsid w:val="004A2FF1"/>
    <w:rsid w:val="004A4D9A"/>
    <w:rsid w:val="004B10F2"/>
    <w:rsid w:val="004B640A"/>
    <w:rsid w:val="004D7263"/>
    <w:rsid w:val="004D7955"/>
    <w:rsid w:val="004E0211"/>
    <w:rsid w:val="004E3C0F"/>
    <w:rsid w:val="004F59E6"/>
    <w:rsid w:val="00506D56"/>
    <w:rsid w:val="00510ADD"/>
    <w:rsid w:val="00512BB1"/>
    <w:rsid w:val="00513CED"/>
    <w:rsid w:val="00517097"/>
    <w:rsid w:val="0052090E"/>
    <w:rsid w:val="00527725"/>
    <w:rsid w:val="00527782"/>
    <w:rsid w:val="00534222"/>
    <w:rsid w:val="00541D8D"/>
    <w:rsid w:val="0054233C"/>
    <w:rsid w:val="00542392"/>
    <w:rsid w:val="00544A51"/>
    <w:rsid w:val="005458FD"/>
    <w:rsid w:val="00545A39"/>
    <w:rsid w:val="00546FE9"/>
    <w:rsid w:val="005516FB"/>
    <w:rsid w:val="005539DA"/>
    <w:rsid w:val="00554D24"/>
    <w:rsid w:val="0057253B"/>
    <w:rsid w:val="00574D0B"/>
    <w:rsid w:val="0059397E"/>
    <w:rsid w:val="005A5056"/>
    <w:rsid w:val="005B62E3"/>
    <w:rsid w:val="005C777B"/>
    <w:rsid w:val="005D7A1E"/>
    <w:rsid w:val="005E07EE"/>
    <w:rsid w:val="005E33B4"/>
    <w:rsid w:val="0060160C"/>
    <w:rsid w:val="006048A1"/>
    <w:rsid w:val="0063076C"/>
    <w:rsid w:val="00632EA6"/>
    <w:rsid w:val="00635040"/>
    <w:rsid w:val="00654AC8"/>
    <w:rsid w:val="0066628F"/>
    <w:rsid w:val="006668DB"/>
    <w:rsid w:val="00686EFF"/>
    <w:rsid w:val="00687BAD"/>
    <w:rsid w:val="006A40DD"/>
    <w:rsid w:val="006A532F"/>
    <w:rsid w:val="006C0276"/>
    <w:rsid w:val="006C1ABC"/>
    <w:rsid w:val="006C3739"/>
    <w:rsid w:val="006C6EE4"/>
    <w:rsid w:val="006D4745"/>
    <w:rsid w:val="00703B21"/>
    <w:rsid w:val="00706051"/>
    <w:rsid w:val="00717B03"/>
    <w:rsid w:val="007353CE"/>
    <w:rsid w:val="00755DF0"/>
    <w:rsid w:val="00757E84"/>
    <w:rsid w:val="00760D9F"/>
    <w:rsid w:val="00781515"/>
    <w:rsid w:val="00781C13"/>
    <w:rsid w:val="00787C8D"/>
    <w:rsid w:val="007958F2"/>
    <w:rsid w:val="00795D01"/>
    <w:rsid w:val="007B4877"/>
    <w:rsid w:val="007B7B44"/>
    <w:rsid w:val="007C41E6"/>
    <w:rsid w:val="007D4808"/>
    <w:rsid w:val="007E5D89"/>
    <w:rsid w:val="007E5D9C"/>
    <w:rsid w:val="007F168E"/>
    <w:rsid w:val="00801128"/>
    <w:rsid w:val="00804418"/>
    <w:rsid w:val="0080625D"/>
    <w:rsid w:val="00814C28"/>
    <w:rsid w:val="00822791"/>
    <w:rsid w:val="00837A0B"/>
    <w:rsid w:val="00845C4A"/>
    <w:rsid w:val="008642AA"/>
    <w:rsid w:val="00866938"/>
    <w:rsid w:val="00870B10"/>
    <w:rsid w:val="00886999"/>
    <w:rsid w:val="00887E73"/>
    <w:rsid w:val="00891482"/>
    <w:rsid w:val="008B7008"/>
    <w:rsid w:val="008D1A9D"/>
    <w:rsid w:val="008D5323"/>
    <w:rsid w:val="008D59D3"/>
    <w:rsid w:val="008E3E4E"/>
    <w:rsid w:val="008E457B"/>
    <w:rsid w:val="008E4CD5"/>
    <w:rsid w:val="008F157C"/>
    <w:rsid w:val="008F752F"/>
    <w:rsid w:val="008F7590"/>
    <w:rsid w:val="00900D18"/>
    <w:rsid w:val="009212CF"/>
    <w:rsid w:val="009323E9"/>
    <w:rsid w:val="00934565"/>
    <w:rsid w:val="00936539"/>
    <w:rsid w:val="009428CE"/>
    <w:rsid w:val="009524FC"/>
    <w:rsid w:val="009542F2"/>
    <w:rsid w:val="0096101B"/>
    <w:rsid w:val="0096655A"/>
    <w:rsid w:val="009707F6"/>
    <w:rsid w:val="00974F84"/>
    <w:rsid w:val="00981169"/>
    <w:rsid w:val="009848DC"/>
    <w:rsid w:val="0098675D"/>
    <w:rsid w:val="00986C32"/>
    <w:rsid w:val="0099082F"/>
    <w:rsid w:val="00990C53"/>
    <w:rsid w:val="00991D83"/>
    <w:rsid w:val="009A1AD7"/>
    <w:rsid w:val="009A690C"/>
    <w:rsid w:val="009A7A08"/>
    <w:rsid w:val="009B6F72"/>
    <w:rsid w:val="009C48B0"/>
    <w:rsid w:val="009D1B97"/>
    <w:rsid w:val="009D48E2"/>
    <w:rsid w:val="009E7945"/>
    <w:rsid w:val="00A142F4"/>
    <w:rsid w:val="00A150BF"/>
    <w:rsid w:val="00A15E3F"/>
    <w:rsid w:val="00A21952"/>
    <w:rsid w:val="00A21B79"/>
    <w:rsid w:val="00A21C10"/>
    <w:rsid w:val="00A22A24"/>
    <w:rsid w:val="00A24BBD"/>
    <w:rsid w:val="00A260C0"/>
    <w:rsid w:val="00A31186"/>
    <w:rsid w:val="00A41155"/>
    <w:rsid w:val="00A41BB9"/>
    <w:rsid w:val="00A55168"/>
    <w:rsid w:val="00A56EE9"/>
    <w:rsid w:val="00A6366C"/>
    <w:rsid w:val="00A72FCC"/>
    <w:rsid w:val="00A74B54"/>
    <w:rsid w:val="00A774AA"/>
    <w:rsid w:val="00A93833"/>
    <w:rsid w:val="00A94463"/>
    <w:rsid w:val="00AA5992"/>
    <w:rsid w:val="00AE6D15"/>
    <w:rsid w:val="00AF3B2D"/>
    <w:rsid w:val="00B05A35"/>
    <w:rsid w:val="00B10E82"/>
    <w:rsid w:val="00B124AF"/>
    <w:rsid w:val="00B1401A"/>
    <w:rsid w:val="00B21A72"/>
    <w:rsid w:val="00B33049"/>
    <w:rsid w:val="00B33354"/>
    <w:rsid w:val="00B3719D"/>
    <w:rsid w:val="00B419B7"/>
    <w:rsid w:val="00B41E70"/>
    <w:rsid w:val="00B46813"/>
    <w:rsid w:val="00B47B8E"/>
    <w:rsid w:val="00B56101"/>
    <w:rsid w:val="00B612E5"/>
    <w:rsid w:val="00B7021A"/>
    <w:rsid w:val="00B76815"/>
    <w:rsid w:val="00B84C9A"/>
    <w:rsid w:val="00B87867"/>
    <w:rsid w:val="00B90E53"/>
    <w:rsid w:val="00BB75D2"/>
    <w:rsid w:val="00BC340A"/>
    <w:rsid w:val="00BF0962"/>
    <w:rsid w:val="00C1036F"/>
    <w:rsid w:val="00C11B9C"/>
    <w:rsid w:val="00C160E1"/>
    <w:rsid w:val="00C16BDA"/>
    <w:rsid w:val="00C31F61"/>
    <w:rsid w:val="00C32361"/>
    <w:rsid w:val="00C471FB"/>
    <w:rsid w:val="00C503A7"/>
    <w:rsid w:val="00C50B28"/>
    <w:rsid w:val="00C5581E"/>
    <w:rsid w:val="00C61E0E"/>
    <w:rsid w:val="00C6423A"/>
    <w:rsid w:val="00C6713A"/>
    <w:rsid w:val="00C70884"/>
    <w:rsid w:val="00C72300"/>
    <w:rsid w:val="00C80A66"/>
    <w:rsid w:val="00C86138"/>
    <w:rsid w:val="00CA0831"/>
    <w:rsid w:val="00CA4206"/>
    <w:rsid w:val="00CA4678"/>
    <w:rsid w:val="00CB443D"/>
    <w:rsid w:val="00CC7584"/>
    <w:rsid w:val="00CF1CCA"/>
    <w:rsid w:val="00CF47CA"/>
    <w:rsid w:val="00D03D3E"/>
    <w:rsid w:val="00D06E77"/>
    <w:rsid w:val="00D07084"/>
    <w:rsid w:val="00D21610"/>
    <w:rsid w:val="00D22B4B"/>
    <w:rsid w:val="00D24E0A"/>
    <w:rsid w:val="00D34F1D"/>
    <w:rsid w:val="00D3540C"/>
    <w:rsid w:val="00D35E20"/>
    <w:rsid w:val="00D436A8"/>
    <w:rsid w:val="00D50295"/>
    <w:rsid w:val="00D533B0"/>
    <w:rsid w:val="00D70254"/>
    <w:rsid w:val="00D73A77"/>
    <w:rsid w:val="00D877BD"/>
    <w:rsid w:val="00DA0662"/>
    <w:rsid w:val="00DA0B8D"/>
    <w:rsid w:val="00DA21C5"/>
    <w:rsid w:val="00DA2C1E"/>
    <w:rsid w:val="00DA714C"/>
    <w:rsid w:val="00DA7C4A"/>
    <w:rsid w:val="00DB387C"/>
    <w:rsid w:val="00DC0E2C"/>
    <w:rsid w:val="00DC21F1"/>
    <w:rsid w:val="00DC270C"/>
    <w:rsid w:val="00DD2C51"/>
    <w:rsid w:val="00DE283E"/>
    <w:rsid w:val="00DF1C31"/>
    <w:rsid w:val="00DF4B53"/>
    <w:rsid w:val="00E0075F"/>
    <w:rsid w:val="00E04F4D"/>
    <w:rsid w:val="00E13313"/>
    <w:rsid w:val="00E1516D"/>
    <w:rsid w:val="00E17AA9"/>
    <w:rsid w:val="00E2043E"/>
    <w:rsid w:val="00E24C8A"/>
    <w:rsid w:val="00E261E9"/>
    <w:rsid w:val="00E44874"/>
    <w:rsid w:val="00E46F63"/>
    <w:rsid w:val="00E52015"/>
    <w:rsid w:val="00E617DB"/>
    <w:rsid w:val="00E676E0"/>
    <w:rsid w:val="00E76CA2"/>
    <w:rsid w:val="00E80A3C"/>
    <w:rsid w:val="00E8625B"/>
    <w:rsid w:val="00E92AD7"/>
    <w:rsid w:val="00EA3D07"/>
    <w:rsid w:val="00EE0130"/>
    <w:rsid w:val="00EE2C97"/>
    <w:rsid w:val="00EE4253"/>
    <w:rsid w:val="00EE4E81"/>
    <w:rsid w:val="00EE599F"/>
    <w:rsid w:val="00F01D41"/>
    <w:rsid w:val="00F02203"/>
    <w:rsid w:val="00F03CDD"/>
    <w:rsid w:val="00F042B3"/>
    <w:rsid w:val="00F07339"/>
    <w:rsid w:val="00F07CA7"/>
    <w:rsid w:val="00F174D8"/>
    <w:rsid w:val="00F27374"/>
    <w:rsid w:val="00F337FF"/>
    <w:rsid w:val="00F3502B"/>
    <w:rsid w:val="00F4401C"/>
    <w:rsid w:val="00F457A6"/>
    <w:rsid w:val="00F6203B"/>
    <w:rsid w:val="00F671AD"/>
    <w:rsid w:val="00F73E68"/>
    <w:rsid w:val="00F757DE"/>
    <w:rsid w:val="00F77766"/>
    <w:rsid w:val="00F9767B"/>
    <w:rsid w:val="00FB5147"/>
    <w:rsid w:val="00FC6B83"/>
    <w:rsid w:val="00FD111C"/>
    <w:rsid w:val="00FE103C"/>
    <w:rsid w:val="00FE127D"/>
    <w:rsid w:val="00FF14BE"/>
    <w:rsid w:val="00FF4A5A"/>
    <w:rsid w:val="00FF76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071F408"/>
  <w15:docId w15:val="{54DE8098-6F78-49C6-A1C7-8606DA5108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C50B28"/>
    <w:pPr>
      <w:spacing w:line="360" w:lineRule="auto"/>
    </w:pPr>
    <w:rPr>
      <w:rFonts w:ascii="Courier New" w:hAnsi="Courier New"/>
    </w:rPr>
  </w:style>
  <w:style w:type="paragraph" w:styleId="Heading1">
    <w:name w:val="heading 1"/>
    <w:basedOn w:val="Normal"/>
    <w:next w:val="Normal"/>
    <w:qFormat/>
    <w:rsid w:val="00C50B28"/>
    <w:pPr>
      <w:keepNext/>
      <w:numPr>
        <w:numId w:val="40"/>
      </w:numPr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Heading2">
    <w:name w:val="heading 2"/>
    <w:basedOn w:val="Normal"/>
    <w:next w:val="Normal"/>
    <w:link w:val="Heading2Char"/>
    <w:qFormat/>
    <w:rsid w:val="00C50B28"/>
    <w:pPr>
      <w:keepNext/>
      <w:numPr>
        <w:ilvl w:val="1"/>
        <w:numId w:val="40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qFormat/>
    <w:rsid w:val="00C50B28"/>
    <w:pPr>
      <w:keepNext/>
      <w:numPr>
        <w:ilvl w:val="2"/>
        <w:numId w:val="40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semiHidden/>
    <w:unhideWhenUsed/>
    <w:qFormat/>
    <w:rsid w:val="001B0625"/>
    <w:pPr>
      <w:keepNext/>
      <w:numPr>
        <w:ilvl w:val="3"/>
        <w:numId w:val="24"/>
      </w:numPr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1B0625"/>
    <w:pPr>
      <w:numPr>
        <w:ilvl w:val="4"/>
        <w:numId w:val="24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semiHidden/>
    <w:unhideWhenUsed/>
    <w:qFormat/>
    <w:rsid w:val="001B0625"/>
    <w:pPr>
      <w:numPr>
        <w:ilvl w:val="5"/>
        <w:numId w:val="24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semiHidden/>
    <w:unhideWhenUsed/>
    <w:qFormat/>
    <w:rsid w:val="001B0625"/>
    <w:pPr>
      <w:numPr>
        <w:ilvl w:val="6"/>
        <w:numId w:val="24"/>
      </w:numPr>
      <w:spacing w:before="240" w:after="60"/>
      <w:outlineLvl w:val="6"/>
    </w:pPr>
    <w:rPr>
      <w:rFonts w:ascii="Calibri" w:hAnsi="Calibri"/>
      <w:szCs w:val="24"/>
    </w:rPr>
  </w:style>
  <w:style w:type="paragraph" w:styleId="Heading8">
    <w:name w:val="heading 8"/>
    <w:basedOn w:val="Normal"/>
    <w:next w:val="Normal"/>
    <w:link w:val="Heading8Char"/>
    <w:semiHidden/>
    <w:unhideWhenUsed/>
    <w:qFormat/>
    <w:rsid w:val="001B0625"/>
    <w:pPr>
      <w:numPr>
        <w:ilvl w:val="7"/>
        <w:numId w:val="24"/>
      </w:numPr>
      <w:spacing w:before="240" w:after="60"/>
      <w:outlineLvl w:val="7"/>
    </w:pPr>
    <w:rPr>
      <w:rFonts w:ascii="Calibri" w:hAnsi="Calibri"/>
      <w:i/>
      <w:iCs/>
      <w:szCs w:val="24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1B0625"/>
    <w:pPr>
      <w:numPr>
        <w:ilvl w:val="8"/>
        <w:numId w:val="24"/>
      </w:numPr>
      <w:spacing w:before="240" w:after="60"/>
      <w:outlineLvl w:val="8"/>
    </w:pPr>
    <w:rPr>
      <w:rFonts w:ascii="Calibri Light" w:hAnsi="Calibri Light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link w:val="Heading2"/>
    <w:rsid w:val="001B0625"/>
    <w:rPr>
      <w:rFonts w:ascii="Arial" w:hAnsi="Arial" w:cs="Arial"/>
      <w:b/>
      <w:bCs/>
      <w:i/>
      <w:iCs/>
      <w:sz w:val="28"/>
      <w:szCs w:val="28"/>
    </w:rPr>
  </w:style>
  <w:style w:type="character" w:customStyle="1" w:styleId="Heading3Char">
    <w:name w:val="Heading 3 Char"/>
    <w:link w:val="Heading3"/>
    <w:rsid w:val="001B0625"/>
    <w:rPr>
      <w:rFonts w:ascii="Arial" w:hAnsi="Arial" w:cs="Arial"/>
      <w:b/>
      <w:bCs/>
      <w:sz w:val="26"/>
      <w:szCs w:val="26"/>
    </w:rPr>
  </w:style>
  <w:style w:type="character" w:customStyle="1" w:styleId="Heading4Char">
    <w:name w:val="Heading 4 Char"/>
    <w:link w:val="Heading4"/>
    <w:semiHidden/>
    <w:rsid w:val="001B0625"/>
    <w:rPr>
      <w:rFonts w:ascii="Calibri" w:hAnsi="Calibri"/>
      <w:b/>
      <w:bCs/>
      <w:sz w:val="28"/>
      <w:szCs w:val="28"/>
    </w:rPr>
  </w:style>
  <w:style w:type="character" w:customStyle="1" w:styleId="Heading5Char">
    <w:name w:val="Heading 5 Char"/>
    <w:link w:val="Heading5"/>
    <w:semiHidden/>
    <w:rsid w:val="001B0625"/>
    <w:rPr>
      <w:rFonts w:ascii="Calibri" w:hAnsi="Calibri"/>
      <w:b/>
      <w:bCs/>
      <w:i/>
      <w:iCs/>
      <w:sz w:val="26"/>
      <w:szCs w:val="26"/>
    </w:rPr>
  </w:style>
  <w:style w:type="character" w:customStyle="1" w:styleId="Heading6Char">
    <w:name w:val="Heading 6 Char"/>
    <w:link w:val="Heading6"/>
    <w:semiHidden/>
    <w:rsid w:val="001B0625"/>
    <w:rPr>
      <w:rFonts w:ascii="Calibri" w:hAnsi="Calibri"/>
      <w:b/>
      <w:bCs/>
      <w:sz w:val="22"/>
      <w:szCs w:val="22"/>
    </w:rPr>
  </w:style>
  <w:style w:type="character" w:customStyle="1" w:styleId="Heading7Char">
    <w:name w:val="Heading 7 Char"/>
    <w:link w:val="Heading7"/>
    <w:semiHidden/>
    <w:rsid w:val="001B0625"/>
    <w:rPr>
      <w:rFonts w:ascii="Calibri" w:hAnsi="Calibri"/>
      <w:szCs w:val="24"/>
    </w:rPr>
  </w:style>
  <w:style w:type="character" w:customStyle="1" w:styleId="Heading8Char">
    <w:name w:val="Heading 8 Char"/>
    <w:link w:val="Heading8"/>
    <w:semiHidden/>
    <w:rsid w:val="001B0625"/>
    <w:rPr>
      <w:rFonts w:ascii="Calibri" w:hAnsi="Calibri"/>
      <w:i/>
      <w:iCs/>
      <w:szCs w:val="24"/>
    </w:rPr>
  </w:style>
  <w:style w:type="character" w:customStyle="1" w:styleId="Heading9Char">
    <w:name w:val="Heading 9 Char"/>
    <w:link w:val="Heading9"/>
    <w:semiHidden/>
    <w:rsid w:val="001B0625"/>
    <w:rPr>
      <w:rFonts w:ascii="Calibri Light" w:hAnsi="Calibri Light"/>
      <w:sz w:val="22"/>
      <w:szCs w:val="22"/>
    </w:rPr>
  </w:style>
  <w:style w:type="paragraph" w:customStyle="1" w:styleId="OMN">
    <w:name w:val="OMN"/>
    <w:basedOn w:val="Normal"/>
    <w:rsid w:val="001B0625"/>
    <w:pPr>
      <w:keepNext/>
      <w:pBdr>
        <w:top w:val="single" w:sz="8" w:space="1" w:color="auto" w:shadow="1"/>
        <w:left w:val="single" w:sz="8" w:space="4" w:color="auto" w:shadow="1"/>
        <w:bottom w:val="single" w:sz="8" w:space="1" w:color="auto" w:shadow="1"/>
        <w:right w:val="single" w:sz="8" w:space="4" w:color="auto" w:shadow="1"/>
      </w:pBdr>
      <w:shd w:val="solid" w:color="FFCCFF" w:fill="FFFFFF"/>
      <w:spacing w:before="120"/>
    </w:pPr>
  </w:style>
  <w:style w:type="paragraph" w:styleId="Revision">
    <w:name w:val="Revision"/>
    <w:hidden/>
    <w:uiPriority w:val="99"/>
    <w:semiHidden/>
    <w:rsid w:val="00BB75D2"/>
    <w:rPr>
      <w:rFonts w:ascii="Courier New" w:hAnsi="Courier New"/>
    </w:rPr>
  </w:style>
  <w:style w:type="paragraph" w:styleId="Header">
    <w:name w:val="header"/>
    <w:basedOn w:val="SpecNormal"/>
    <w:link w:val="HeaderChar"/>
    <w:rsid w:val="00C50B28"/>
    <w:pPr>
      <w:spacing w:line="240" w:lineRule="auto"/>
      <w:jc w:val="right"/>
    </w:pPr>
  </w:style>
  <w:style w:type="character" w:customStyle="1" w:styleId="HeaderChar">
    <w:name w:val="Header Char"/>
    <w:basedOn w:val="DefaultParagraphFont"/>
    <w:link w:val="Header"/>
    <w:rsid w:val="00DC0E2C"/>
    <w:rPr>
      <w:rFonts w:ascii="Courier New" w:hAnsi="Courier New"/>
    </w:rPr>
  </w:style>
  <w:style w:type="paragraph" w:styleId="Footer">
    <w:name w:val="footer"/>
    <w:basedOn w:val="Header"/>
    <w:link w:val="FooterChar"/>
    <w:rsid w:val="00C50B28"/>
    <w:pPr>
      <w:jc w:val="center"/>
    </w:pPr>
  </w:style>
  <w:style w:type="character" w:customStyle="1" w:styleId="FooterChar">
    <w:name w:val="Footer Char"/>
    <w:basedOn w:val="DefaultParagraphFont"/>
    <w:link w:val="Footer"/>
    <w:rsid w:val="00DC0E2C"/>
    <w:rPr>
      <w:rFonts w:ascii="Courier New" w:hAnsi="Courier New"/>
    </w:rPr>
  </w:style>
  <w:style w:type="paragraph" w:customStyle="1" w:styleId="Article">
    <w:name w:val="Article"/>
    <w:basedOn w:val="Normal"/>
    <w:next w:val="Level1"/>
    <w:rsid w:val="00C50B28"/>
    <w:pPr>
      <w:keepNext/>
      <w:keepLines/>
      <w:suppressAutoHyphens/>
    </w:pPr>
    <w:rPr>
      <w:caps/>
    </w:rPr>
  </w:style>
  <w:style w:type="paragraph" w:customStyle="1" w:styleId="ArticleB">
    <w:name w:val="ArticleB"/>
    <w:basedOn w:val="Article"/>
    <w:next w:val="Level1"/>
    <w:rsid w:val="00C50B28"/>
    <w:pPr>
      <w:numPr>
        <w:ilvl w:val="1"/>
        <w:numId w:val="47"/>
      </w:numPr>
    </w:pPr>
    <w:rPr>
      <w:b/>
    </w:rPr>
  </w:style>
  <w:style w:type="paragraph" w:customStyle="1" w:styleId="SpecNormal">
    <w:name w:val="SpecNormal"/>
    <w:basedOn w:val="Normal"/>
    <w:link w:val="SpecNormalChar1"/>
    <w:rsid w:val="00C50B28"/>
    <w:pPr>
      <w:suppressAutoHyphens/>
    </w:pPr>
  </w:style>
  <w:style w:type="character" w:customStyle="1" w:styleId="SpecNormalChar1">
    <w:name w:val="SpecNormal Char1"/>
    <w:link w:val="SpecNormal"/>
    <w:rsid w:val="00C50B28"/>
    <w:rPr>
      <w:rFonts w:ascii="Courier New" w:hAnsi="Courier New"/>
    </w:rPr>
  </w:style>
  <w:style w:type="paragraph" w:customStyle="1" w:styleId="Level1">
    <w:name w:val="Level1"/>
    <w:basedOn w:val="SpecNormal"/>
    <w:link w:val="Level1Char1"/>
    <w:rsid w:val="00C50B28"/>
    <w:pPr>
      <w:numPr>
        <w:ilvl w:val="2"/>
        <w:numId w:val="47"/>
      </w:numPr>
      <w:tabs>
        <w:tab w:val="left" w:pos="720"/>
      </w:tabs>
    </w:pPr>
  </w:style>
  <w:style w:type="character" w:customStyle="1" w:styleId="Level1Char1">
    <w:name w:val="Level1 Char1"/>
    <w:basedOn w:val="SpecNormalChar1"/>
    <w:link w:val="Level1"/>
    <w:rsid w:val="00C50B28"/>
    <w:rPr>
      <w:rFonts w:ascii="Courier New" w:hAnsi="Courier New"/>
    </w:rPr>
  </w:style>
  <w:style w:type="paragraph" w:customStyle="1" w:styleId="Level2">
    <w:name w:val="Level2"/>
    <w:basedOn w:val="Level1"/>
    <w:link w:val="Level2Char1"/>
    <w:rsid w:val="00C50B28"/>
    <w:pPr>
      <w:numPr>
        <w:ilvl w:val="3"/>
      </w:numPr>
      <w:tabs>
        <w:tab w:val="clear" w:pos="720"/>
        <w:tab w:val="left" w:pos="1080"/>
      </w:tabs>
    </w:pPr>
  </w:style>
  <w:style w:type="character" w:customStyle="1" w:styleId="Level2Char1">
    <w:name w:val="Level2 Char1"/>
    <w:basedOn w:val="Level1Char1"/>
    <w:link w:val="Level2"/>
    <w:rsid w:val="00C50B28"/>
    <w:rPr>
      <w:rFonts w:ascii="Courier New" w:hAnsi="Courier New"/>
    </w:rPr>
  </w:style>
  <w:style w:type="paragraph" w:customStyle="1" w:styleId="Level3">
    <w:name w:val="Level3"/>
    <w:basedOn w:val="Level2"/>
    <w:link w:val="Level3Char"/>
    <w:rsid w:val="00C50B28"/>
    <w:pPr>
      <w:numPr>
        <w:ilvl w:val="4"/>
      </w:numPr>
      <w:tabs>
        <w:tab w:val="clear" w:pos="1080"/>
        <w:tab w:val="left" w:pos="1440"/>
      </w:tabs>
    </w:pPr>
  </w:style>
  <w:style w:type="character" w:customStyle="1" w:styleId="Level3Char">
    <w:name w:val="Level3 Char"/>
    <w:basedOn w:val="Level2Char1"/>
    <w:link w:val="Level3"/>
    <w:rsid w:val="00C50B28"/>
    <w:rPr>
      <w:rFonts w:ascii="Courier New" w:hAnsi="Courier New"/>
    </w:rPr>
  </w:style>
  <w:style w:type="paragraph" w:customStyle="1" w:styleId="Level4">
    <w:name w:val="Level4"/>
    <w:basedOn w:val="Level3"/>
    <w:rsid w:val="00C50B28"/>
    <w:pPr>
      <w:numPr>
        <w:ilvl w:val="5"/>
      </w:numPr>
      <w:tabs>
        <w:tab w:val="left" w:pos="1800"/>
      </w:tabs>
    </w:pPr>
  </w:style>
  <w:style w:type="paragraph" w:customStyle="1" w:styleId="Level5">
    <w:name w:val="Level5"/>
    <w:basedOn w:val="Level4"/>
    <w:rsid w:val="00C50B28"/>
    <w:pPr>
      <w:numPr>
        <w:ilvl w:val="6"/>
      </w:numPr>
      <w:tabs>
        <w:tab w:val="left" w:pos="2160"/>
      </w:tabs>
    </w:pPr>
  </w:style>
  <w:style w:type="paragraph" w:customStyle="1" w:styleId="Level6">
    <w:name w:val="Level6"/>
    <w:basedOn w:val="Normal"/>
    <w:rsid w:val="00C50B28"/>
    <w:pPr>
      <w:tabs>
        <w:tab w:val="left" w:pos="1440"/>
        <w:tab w:val="left" w:pos="1800"/>
        <w:tab w:val="left" w:pos="2160"/>
        <w:tab w:val="left" w:pos="2520"/>
        <w:tab w:val="left" w:pos="2610"/>
      </w:tabs>
      <w:suppressAutoHyphens/>
      <w:ind w:left="2160"/>
    </w:pPr>
  </w:style>
  <w:style w:type="paragraph" w:customStyle="1" w:styleId="PART">
    <w:name w:val="PART"/>
    <w:basedOn w:val="ArticleB"/>
    <w:next w:val="ArticleB"/>
    <w:qFormat/>
    <w:rsid w:val="00C50B28"/>
    <w:pPr>
      <w:keepLines w:val="0"/>
      <w:numPr>
        <w:ilvl w:val="0"/>
      </w:numPr>
      <w:outlineLvl w:val="0"/>
    </w:pPr>
  </w:style>
  <w:style w:type="paragraph" w:customStyle="1" w:styleId="Pubs">
    <w:name w:val="Pubs"/>
    <w:basedOn w:val="Level1"/>
    <w:rsid w:val="00C50B28"/>
    <w:pPr>
      <w:numPr>
        <w:ilvl w:val="0"/>
        <w:numId w:val="0"/>
      </w:numPr>
      <w:tabs>
        <w:tab w:val="clear" w:pos="720"/>
        <w:tab w:val="left" w:leader="dot" w:pos="3600"/>
      </w:tabs>
      <w:ind w:left="3600" w:hanging="2880"/>
    </w:pPr>
  </w:style>
  <w:style w:type="paragraph" w:customStyle="1" w:styleId="SpecNormalCentered">
    <w:name w:val="SpecNormal + Centered"/>
    <w:basedOn w:val="SpecNormal"/>
    <w:qFormat/>
    <w:rsid w:val="00C50B28"/>
    <w:pPr>
      <w:jc w:val="center"/>
    </w:pPr>
  </w:style>
  <w:style w:type="paragraph" w:customStyle="1" w:styleId="SpecNote">
    <w:name w:val="SpecNote"/>
    <w:basedOn w:val="SpecNormal"/>
    <w:link w:val="SpecNoteChar1"/>
    <w:rsid w:val="00C50B28"/>
    <w:pPr>
      <w:spacing w:line="240" w:lineRule="auto"/>
      <w:ind w:left="4320"/>
      <w:outlineLvl w:val="0"/>
    </w:pPr>
  </w:style>
  <w:style w:type="character" w:customStyle="1" w:styleId="SpecNoteChar1">
    <w:name w:val="SpecNote Char1"/>
    <w:basedOn w:val="SpecNormalChar1"/>
    <w:link w:val="SpecNote"/>
    <w:rsid w:val="00C50B28"/>
    <w:rPr>
      <w:rFonts w:ascii="Courier New" w:hAnsi="Courier New"/>
    </w:rPr>
  </w:style>
  <w:style w:type="paragraph" w:customStyle="1" w:styleId="SpecNoteNumbered">
    <w:name w:val="SpecNote Numbered"/>
    <w:basedOn w:val="SpecNote"/>
    <w:rsid w:val="00C50B28"/>
    <w:pPr>
      <w:tabs>
        <w:tab w:val="left" w:pos="4680"/>
      </w:tabs>
      <w:ind w:left="4680" w:hanging="360"/>
      <w:outlineLvl w:val="9"/>
    </w:pPr>
  </w:style>
  <w:style w:type="paragraph" w:customStyle="1" w:styleId="SpecTable">
    <w:name w:val="SpecTable"/>
    <w:basedOn w:val="SpecNormal"/>
    <w:rsid w:val="00C50B28"/>
    <w:pPr>
      <w:overflowPunct w:val="0"/>
      <w:autoSpaceDE w:val="0"/>
      <w:autoSpaceDN w:val="0"/>
      <w:adjustRightInd w:val="0"/>
      <w:spacing w:before="60" w:after="60" w:line="240" w:lineRule="auto"/>
      <w:jc w:val="center"/>
      <w:textAlignment w:val="baseline"/>
    </w:pPr>
    <w:rPr>
      <w:rFonts w:cs="Courier New"/>
      <w:spacing w:val="-2"/>
    </w:rPr>
  </w:style>
  <w:style w:type="paragraph" w:customStyle="1" w:styleId="SpecTitle">
    <w:name w:val="SpecTitle"/>
    <w:basedOn w:val="SpecNormal"/>
    <w:next w:val="SpecNormal"/>
    <w:qFormat/>
    <w:rsid w:val="00C50B28"/>
    <w:pPr>
      <w:spacing w:line="240" w:lineRule="auto"/>
      <w:jc w:val="center"/>
    </w:pPr>
    <w:rPr>
      <w:b/>
      <w:caps/>
    </w:rPr>
  </w:style>
  <w:style w:type="paragraph" w:customStyle="1" w:styleId="Style1">
    <w:name w:val="Style1"/>
    <w:basedOn w:val="PART"/>
    <w:next w:val="ArticleB"/>
    <w:qFormat/>
    <w:rsid w:val="00C50B28"/>
    <w:pPr>
      <w:numPr>
        <w:numId w:val="0"/>
      </w:numPr>
      <w:spacing w:line="240" w:lineRule="auto"/>
    </w:pPr>
  </w:style>
  <w:style w:type="paragraph" w:styleId="BalloonText">
    <w:name w:val="Balloon Text"/>
    <w:basedOn w:val="Normal"/>
    <w:link w:val="BalloonTextChar"/>
    <w:rsid w:val="00C50B28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50B2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0985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7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file:///C:\Users\vacojohnsr1\AppData\Local\Temp\1\Temp1_VA%20Specs%20corrected%20punctuation.zip\www3.epa.gov\epawaste\conserve\tools\cpg\products\construction.htm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Dave\AppData\Roaming\Microsoft\Templates\VA%20SpecStyle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VA SpecStyles.dotx</Template>
  <TotalTime>20</TotalTime>
  <Pages>5</Pages>
  <Words>1111</Words>
  <Characters>6211</Characters>
  <Application>Microsoft Office Word</Application>
  <DocSecurity>0</DocSecurity>
  <Lines>270</Lines>
  <Paragraphs>178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SECTION 07 21 23 - LOOSE-FILL INSULATION</vt:lpstr>
    </vt:vector>
  </TitlesOfParts>
  <Company>Department of Veterans Affairs</Company>
  <LinksUpToDate>false</LinksUpToDate>
  <CharactersWithSpaces>7144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SECTION 07 21 23 - LOOSE-FILL INSULATION</dc:title>
  <dc:subject>Master Construction Specifications</dc:subject>
  <dc:creator>Department of Veterans Affairs, Office of Construction and Facilities Management, Facilities Standards Service</dc:creator>
  <cp:lastModifiedBy>Bunn, Elizabeth (CFM)</cp:lastModifiedBy>
  <cp:revision>4</cp:revision>
  <cp:lastPrinted>2016-01-25T18:08:00Z</cp:lastPrinted>
  <dcterms:created xsi:type="dcterms:W3CDTF">2020-12-03T21:48:00Z</dcterms:created>
  <dcterms:modified xsi:type="dcterms:W3CDTF">2020-12-12T15:51:00Z</dcterms:modified>
</cp:coreProperties>
</file>