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BEB0CD" w14:textId="77777777" w:rsidR="00B75363" w:rsidRPr="00B96753" w:rsidRDefault="00A6279F" w:rsidP="00B96753">
      <w:pPr>
        <w:pStyle w:val="SCT"/>
      </w:pPr>
      <w:r w:rsidRPr="00B96753">
        <w:t>SECTION 01 45 35</w:t>
      </w:r>
    </w:p>
    <w:p w14:paraId="61919B90" w14:textId="77777777" w:rsidR="00921733" w:rsidRPr="00B96753" w:rsidRDefault="005A41C1" w:rsidP="00B96753">
      <w:pPr>
        <w:pStyle w:val="SCT"/>
        <w:rPr>
          <w:rStyle w:val="NAM"/>
        </w:rPr>
      </w:pPr>
      <w:r w:rsidRPr="00B96753">
        <w:rPr>
          <w:rStyle w:val="NAM"/>
        </w:rPr>
        <w:t>SPECIAL INSPECTIONS</w:t>
      </w:r>
    </w:p>
    <w:p w14:paraId="2A09BD27" w14:textId="77777777" w:rsidR="00921733" w:rsidRPr="00B76F5A" w:rsidRDefault="00921733" w:rsidP="00921733">
      <w:pPr>
        <w:rPr>
          <w:rFonts w:ascii="Courier New" w:hAnsi="Courier New" w:cs="Courier New"/>
          <w:sz w:val="20"/>
          <w:szCs w:val="20"/>
        </w:rPr>
      </w:pPr>
    </w:p>
    <w:p w14:paraId="52AA52D7" w14:textId="77777777" w:rsidR="00921733" w:rsidRPr="00B96753" w:rsidRDefault="00921733" w:rsidP="00B96753">
      <w:pPr>
        <w:pStyle w:val="PRT"/>
      </w:pPr>
      <w:r w:rsidRPr="00B96753">
        <w:t>PART 1</w:t>
      </w:r>
      <w:r w:rsidR="00B96753">
        <w:t xml:space="preserve"> -</w:t>
      </w:r>
      <w:r w:rsidRPr="00B96753">
        <w:t xml:space="preserve"> GENERAL</w:t>
      </w:r>
    </w:p>
    <w:p w14:paraId="6B38DB7E" w14:textId="77777777" w:rsidR="00921733" w:rsidRPr="00B96753" w:rsidRDefault="00921733" w:rsidP="00B96753">
      <w:pPr>
        <w:pStyle w:val="ART"/>
        <w:numPr>
          <w:ilvl w:val="1"/>
          <w:numId w:val="1"/>
        </w:numPr>
        <w:ind w:left="720" w:hanging="720"/>
      </w:pPr>
      <w:r w:rsidRPr="00B96753">
        <w:t>DESCRIPTION</w:t>
      </w:r>
    </w:p>
    <w:p w14:paraId="7F49655C" w14:textId="77777777" w:rsidR="006570B6" w:rsidRPr="000A6CE0" w:rsidRDefault="005B6DC0" w:rsidP="000A6CE0">
      <w:pPr>
        <w:pStyle w:val="PR1"/>
        <w:numPr>
          <w:ilvl w:val="0"/>
          <w:numId w:val="9"/>
        </w:numPr>
      </w:pPr>
      <w:r w:rsidRPr="000A6CE0">
        <w:t xml:space="preserve">This guide specification will be applicable to both new buildings and existing building rehabilitations/renovations. </w:t>
      </w:r>
      <w:r w:rsidR="006570B6" w:rsidRPr="000A6CE0">
        <w:t xml:space="preserve"> In addition to the Special Inspection and testing specified requirements, a registered design professional must perform structural observations during construction.  All observed deficiencies will be immediately reported to the Contracting Officer. The registered design professional performing these observations will be a representative of the Designer of Record (DOR) for the building being constructed.</w:t>
      </w:r>
    </w:p>
    <w:p w14:paraId="3DC26C8A" w14:textId="77777777" w:rsidR="006570B6" w:rsidRPr="000A6CE0" w:rsidRDefault="006570B6" w:rsidP="000A6CE0">
      <w:pPr>
        <w:pStyle w:val="PR1"/>
        <w:numPr>
          <w:ilvl w:val="0"/>
          <w:numId w:val="9"/>
        </w:numPr>
      </w:pPr>
      <w:r w:rsidRPr="000A6CE0">
        <w:t>Structural observations are required for the following project conditions per IBC Chapter 17:</w:t>
      </w:r>
    </w:p>
    <w:p w14:paraId="66CAB62F" w14:textId="77777777" w:rsidR="006570B6" w:rsidRPr="001B5883" w:rsidRDefault="001B5883" w:rsidP="001B5883">
      <w:pPr>
        <w:pStyle w:val="PR2"/>
        <w:ind w:left="1152" w:hanging="432"/>
      </w:pPr>
      <w:r>
        <w:t>1.</w:t>
      </w:r>
      <w:r>
        <w:tab/>
      </w:r>
      <w:r w:rsidR="006570B6" w:rsidRPr="001B5883">
        <w:t xml:space="preserve">Seismic Design Category D, E or F; and assigned to Risk Cat III, IV or V. </w:t>
      </w:r>
    </w:p>
    <w:p w14:paraId="09BC10EE" w14:textId="77777777" w:rsidR="006570B6" w:rsidRPr="001B5883" w:rsidRDefault="001B5883" w:rsidP="001B5883">
      <w:pPr>
        <w:pStyle w:val="PR2"/>
        <w:ind w:left="1152" w:hanging="432"/>
      </w:pPr>
      <w:r>
        <w:t>2.</w:t>
      </w:r>
      <w:r>
        <w:tab/>
      </w:r>
      <w:r w:rsidR="006570B6" w:rsidRPr="001B5883">
        <w:t>Seismic Design Category D, E or F; and with a height greater than 22860 mm 75 ft.</w:t>
      </w:r>
    </w:p>
    <w:p w14:paraId="0EE22480" w14:textId="77777777" w:rsidR="006570B6" w:rsidRPr="001B5883" w:rsidRDefault="001B5883" w:rsidP="001B5883">
      <w:pPr>
        <w:pStyle w:val="PR2"/>
        <w:ind w:left="1152" w:hanging="432"/>
      </w:pPr>
      <w:r>
        <w:t>3.</w:t>
      </w:r>
      <w:r>
        <w:tab/>
      </w:r>
      <w:proofErr w:type="gramStart"/>
      <w:r w:rsidR="006570B6" w:rsidRPr="001B5883">
        <w:t>Seismic Design Category E,</w:t>
      </w:r>
      <w:proofErr w:type="gramEnd"/>
      <w:r w:rsidR="006570B6" w:rsidRPr="001B5883">
        <w:t xml:space="preserve"> assigned to Risk Category I or II and the building is greater than two stories above grade plane.</w:t>
      </w:r>
    </w:p>
    <w:p w14:paraId="149EF228" w14:textId="77777777" w:rsidR="006570B6" w:rsidRPr="001B5883" w:rsidRDefault="001B5883" w:rsidP="001B5883">
      <w:pPr>
        <w:pStyle w:val="PR2"/>
        <w:ind w:left="1152" w:hanging="432"/>
      </w:pPr>
      <w:r>
        <w:t>4.</w:t>
      </w:r>
      <w:r>
        <w:tab/>
      </w:r>
      <w:r w:rsidR="006570B6" w:rsidRPr="001B5883">
        <w:t xml:space="preserve">Nominal design wind speed </w:t>
      </w:r>
      <w:proofErr w:type="gramStart"/>
      <w:r w:rsidR="006570B6" w:rsidRPr="001B5883">
        <w:t>in excess of</w:t>
      </w:r>
      <w:proofErr w:type="gramEnd"/>
      <w:r w:rsidR="006570B6" w:rsidRPr="001B5883">
        <w:t xml:space="preserve"> 49 m/sec 110 mph; and assigned to Risk Cat III, IV or V.</w:t>
      </w:r>
    </w:p>
    <w:p w14:paraId="30BCB017" w14:textId="77777777" w:rsidR="005212D6" w:rsidRPr="001B5883" w:rsidRDefault="001B5883" w:rsidP="001B5883">
      <w:pPr>
        <w:pStyle w:val="PR2"/>
        <w:ind w:left="1152" w:hanging="432"/>
      </w:pPr>
      <w:r>
        <w:t>5.</w:t>
      </w:r>
      <w:r>
        <w:tab/>
      </w:r>
      <w:r w:rsidR="006570B6" w:rsidRPr="001B5883">
        <w:t xml:space="preserve">Nominal design wind speed </w:t>
      </w:r>
      <w:proofErr w:type="gramStart"/>
      <w:r w:rsidR="006570B6" w:rsidRPr="001B5883">
        <w:t>in excess of</w:t>
      </w:r>
      <w:proofErr w:type="gramEnd"/>
      <w:r w:rsidR="006570B6" w:rsidRPr="001B5883">
        <w:t xml:space="preserve"> 49 m/sec 110 mph; and with a height greater than 23 m 75 ft.</w:t>
      </w:r>
    </w:p>
    <w:p w14:paraId="51BC27BD" w14:textId="77777777" w:rsidR="00921733" w:rsidRPr="00E47550" w:rsidRDefault="00E47550" w:rsidP="00E47550">
      <w:pPr>
        <w:pStyle w:val="ART"/>
        <w:numPr>
          <w:ilvl w:val="1"/>
          <w:numId w:val="1"/>
        </w:numPr>
        <w:ind w:left="720" w:hanging="720"/>
      </w:pPr>
      <w:r>
        <w:t>APPLICABLE PUBLICATIONS</w:t>
      </w:r>
    </w:p>
    <w:p w14:paraId="3A4D5F24" w14:textId="77777777" w:rsidR="003C7982" w:rsidRPr="00E47550" w:rsidRDefault="005212D6" w:rsidP="00E47550">
      <w:pPr>
        <w:pStyle w:val="PR1"/>
        <w:numPr>
          <w:ilvl w:val="0"/>
          <w:numId w:val="10"/>
        </w:numPr>
      </w:pPr>
      <w:r w:rsidRPr="00E47550">
        <w:t>The publication listed below form a part of this specification to the extent referenced. The publications are referred to within the text by the basic designation only.</w:t>
      </w:r>
    </w:p>
    <w:p w14:paraId="4547CDFB" w14:textId="77777777" w:rsidR="005212D6" w:rsidRPr="00E47550" w:rsidRDefault="005A41C1" w:rsidP="00E47550">
      <w:pPr>
        <w:pStyle w:val="PR1"/>
        <w:numPr>
          <w:ilvl w:val="0"/>
          <w:numId w:val="10"/>
        </w:numPr>
      </w:pPr>
      <w:r w:rsidRPr="00E47550">
        <w:t>American Society of Civil Engineers (ASCE)</w:t>
      </w:r>
    </w:p>
    <w:p w14:paraId="6EB5F138" w14:textId="77777777" w:rsidR="005A41C1" w:rsidRPr="00C24C39" w:rsidRDefault="005A41C1" w:rsidP="00CC7A84">
      <w:pPr>
        <w:pStyle w:val="PR2"/>
        <w:numPr>
          <w:ilvl w:val="0"/>
          <w:numId w:val="13"/>
        </w:numPr>
      </w:pPr>
      <w:r w:rsidRPr="00C24C39">
        <w:t>ASCE 7</w:t>
      </w:r>
      <w:r w:rsidR="00C24C39">
        <w:t xml:space="preserve"> - </w:t>
      </w:r>
      <w:r w:rsidRPr="00C24C39">
        <w:t>(2010; Errata 2011; Supp 2 2013) Minimum Design Loads for Buildings and Other Structures</w:t>
      </w:r>
    </w:p>
    <w:p w14:paraId="54F3E5C8" w14:textId="77777777" w:rsidR="005A41C1" w:rsidRPr="00CC7A84" w:rsidRDefault="005A41C1" w:rsidP="00CC7A84">
      <w:pPr>
        <w:pStyle w:val="PR1"/>
        <w:numPr>
          <w:ilvl w:val="0"/>
          <w:numId w:val="10"/>
        </w:numPr>
      </w:pPr>
      <w:r w:rsidRPr="00CC7A84">
        <w:t>International Code Council (ICC)</w:t>
      </w:r>
    </w:p>
    <w:p w14:paraId="2BC30DFD" w14:textId="77777777" w:rsidR="005A41C1" w:rsidRPr="00CC7A84" w:rsidRDefault="005A41C1" w:rsidP="00CC7A84">
      <w:pPr>
        <w:pStyle w:val="PR2"/>
        <w:numPr>
          <w:ilvl w:val="0"/>
          <w:numId w:val="13"/>
        </w:numPr>
      </w:pPr>
      <w:r w:rsidRPr="00CC7A84">
        <w:t>ICC IBC</w:t>
      </w:r>
      <w:r w:rsidR="00CC7A84" w:rsidRPr="00CC7A84">
        <w:t xml:space="preserve"> - </w:t>
      </w:r>
      <w:r w:rsidRPr="00CC7A84">
        <w:t xml:space="preserve">(2015) </w:t>
      </w:r>
      <w:r w:rsidR="005F7D62" w:rsidRPr="00CC7A84">
        <w:t>International Building Code</w:t>
      </w:r>
    </w:p>
    <w:p w14:paraId="74FC5EB3" w14:textId="77777777" w:rsidR="00921733" w:rsidRPr="00451909" w:rsidRDefault="00451909" w:rsidP="00451909">
      <w:pPr>
        <w:pStyle w:val="ART"/>
        <w:numPr>
          <w:ilvl w:val="1"/>
          <w:numId w:val="1"/>
        </w:numPr>
        <w:ind w:left="720" w:hanging="720"/>
      </w:pPr>
      <w:r w:rsidRPr="00451909">
        <w:t>GENERAL REQUIREMENTS</w:t>
      </w:r>
    </w:p>
    <w:p w14:paraId="10C9F749" w14:textId="77777777" w:rsidR="005B6DC0" w:rsidRPr="008557C9" w:rsidRDefault="006570B6" w:rsidP="008557C9">
      <w:pPr>
        <w:pStyle w:val="PR1"/>
        <w:numPr>
          <w:ilvl w:val="0"/>
          <w:numId w:val="15"/>
        </w:numPr>
      </w:pPr>
      <w:r w:rsidRPr="008557C9">
        <w:t>P</w:t>
      </w:r>
      <w:r w:rsidR="005B6DC0" w:rsidRPr="008557C9">
        <w:t xml:space="preserve">erform Special Inspections in accordance with the Statement of Special Inspections, Schedule of Special Inspections and Chapter 17 of ICC IBC. </w:t>
      </w:r>
      <w:r w:rsidR="005B6DC0" w:rsidRPr="008557C9">
        <w:lastRenderedPageBreak/>
        <w:t>The Statement of Special Inspections and Schedule of Special Inspections are included as an attachment to this specification. Special Inspections are to be performed by an independent third party and are intended to ensure that the work of the prime contractor is in accordance with the Contract Documents and applicable building codes. Special inspections do not take the place of the three phases of control inspections performed by the Contractor's QC Manager or any testing and inspections required by other sections of the specifications.</w:t>
      </w:r>
    </w:p>
    <w:p w14:paraId="2F20618B" w14:textId="77777777" w:rsidR="005212D6" w:rsidRDefault="005B6DC0" w:rsidP="008557C9">
      <w:pPr>
        <w:pStyle w:val="PR1"/>
        <w:numPr>
          <w:ilvl w:val="0"/>
          <w:numId w:val="15"/>
        </w:numPr>
      </w:pPr>
      <w:r w:rsidRPr="008557C9">
        <w:t>Structural observations will be performed by the Government. The contractor must provide notification to the Contracting Officer 14 days prior to the following points of construction</w:t>
      </w:r>
      <w:r w:rsidR="006570B6" w:rsidRPr="008557C9">
        <w:t xml:space="preserve"> that structural observations need to occur</w:t>
      </w:r>
      <w:r w:rsidRPr="008557C9">
        <w:t>:</w:t>
      </w:r>
    </w:p>
    <w:p w14:paraId="084AE9EA" w14:textId="77777777" w:rsidR="00337136" w:rsidRPr="00337136" w:rsidRDefault="00337136" w:rsidP="00337136">
      <w:pPr>
        <w:pStyle w:val="CMT"/>
        <w:rPr>
          <w:color w:val="auto"/>
        </w:rPr>
      </w:pPr>
      <w:r w:rsidRPr="00337136">
        <w:rPr>
          <w:color w:val="auto"/>
        </w:rPr>
        <w:t xml:space="preserve">SPEC. WRITE NOTE: Define the points in construction that structural observations need to occur in </w:t>
      </w:r>
      <w:r w:rsidR="00CC5B80">
        <w:rPr>
          <w:color w:val="auto"/>
        </w:rPr>
        <w:t>paragraph</w:t>
      </w:r>
      <w:r w:rsidRPr="00337136">
        <w:rPr>
          <w:color w:val="auto"/>
        </w:rPr>
        <w:t xml:space="preserve"> below – delete if unused</w:t>
      </w:r>
    </w:p>
    <w:p w14:paraId="3CFC765F" w14:textId="77777777" w:rsidR="00337136" w:rsidRPr="008557C9" w:rsidRDefault="009B6055" w:rsidP="009B6055">
      <w:pPr>
        <w:pStyle w:val="PR2"/>
        <w:ind w:left="720"/>
      </w:pPr>
      <w:r>
        <w:t>//1.</w:t>
      </w:r>
      <w:r>
        <w:tab/>
        <w:t>The Government shall perform structural observations during construction on the following dates //____//</w:t>
      </w:r>
    </w:p>
    <w:p w14:paraId="3C55F57A" w14:textId="77777777" w:rsidR="008D4632" w:rsidRDefault="009B6055" w:rsidP="009B6055">
      <w:pPr>
        <w:pStyle w:val="PR2"/>
        <w:ind w:left="720"/>
      </w:pPr>
      <w:r w:rsidRPr="009B6055">
        <w:t>//</w:t>
      </w:r>
      <w:r>
        <w:t>2</w:t>
      </w:r>
      <w:r w:rsidRPr="009B6055">
        <w:t>.</w:t>
      </w:r>
      <w:r w:rsidRPr="009B6055">
        <w:tab/>
        <w:t>The Government shall perform structural observations during construction on the following dates //____//</w:t>
      </w:r>
    </w:p>
    <w:p w14:paraId="48B7106D" w14:textId="77777777" w:rsidR="008D4632" w:rsidRPr="006755CA" w:rsidRDefault="006755CA" w:rsidP="006755CA">
      <w:pPr>
        <w:pStyle w:val="ART"/>
        <w:numPr>
          <w:ilvl w:val="1"/>
          <w:numId w:val="1"/>
        </w:numPr>
        <w:ind w:left="720" w:hanging="720"/>
      </w:pPr>
      <w:r>
        <w:t>DEFINITIONS</w:t>
      </w:r>
    </w:p>
    <w:p w14:paraId="31FE0DE6" w14:textId="77777777" w:rsidR="008D4632" w:rsidRPr="00CF0678" w:rsidRDefault="008D4632" w:rsidP="00CF0678">
      <w:pPr>
        <w:pStyle w:val="PR1"/>
        <w:numPr>
          <w:ilvl w:val="0"/>
          <w:numId w:val="17"/>
        </w:numPr>
        <w:ind w:left="720" w:hanging="432"/>
      </w:pPr>
      <w:r w:rsidRPr="00CF0678">
        <w:t xml:space="preserve">Continuous Special Inspections – The constant monitoring of specific tasks by a special inspector. These inspections must be carried out continuously over the duration of the </w:t>
      </w:r>
      <w:proofErr w:type="gramStart"/>
      <w:r w:rsidRPr="00CF0678">
        <w:t>particular tasks</w:t>
      </w:r>
      <w:proofErr w:type="gramEnd"/>
      <w:r w:rsidRPr="00CF0678">
        <w:t>.</w:t>
      </w:r>
    </w:p>
    <w:p w14:paraId="7A680465" w14:textId="77777777" w:rsidR="008D4632" w:rsidRPr="00CF0678" w:rsidRDefault="008D4632" w:rsidP="00CF0678">
      <w:pPr>
        <w:pStyle w:val="PR1"/>
        <w:numPr>
          <w:ilvl w:val="0"/>
          <w:numId w:val="17"/>
        </w:numPr>
        <w:ind w:left="720" w:hanging="432"/>
      </w:pPr>
      <w:r w:rsidRPr="00CF0678">
        <w:t>Periodic Special Inspections – Special Inspections by the special inspector who is intermittently present where the work to be inspected has been or is being performed. Specific time interval on a specific Special Inspection should be indicated on the Schedule of Special Inspections.</w:t>
      </w:r>
    </w:p>
    <w:p w14:paraId="037DA0B7" w14:textId="77777777" w:rsidR="008D4632" w:rsidRPr="00667146" w:rsidRDefault="008D4632" w:rsidP="00667146">
      <w:pPr>
        <w:pStyle w:val="PR1"/>
        <w:numPr>
          <w:ilvl w:val="0"/>
          <w:numId w:val="17"/>
        </w:numPr>
        <w:ind w:left="720" w:hanging="432"/>
      </w:pPr>
      <w:r w:rsidRPr="00667146">
        <w:t>Perform – Perform these Special Inspections tasks for each welded joint or member.</w:t>
      </w:r>
    </w:p>
    <w:p w14:paraId="058B3013" w14:textId="77777777" w:rsidR="008D4632" w:rsidRPr="003E354D" w:rsidRDefault="008D4632" w:rsidP="0072775D">
      <w:pPr>
        <w:pStyle w:val="PR1"/>
        <w:numPr>
          <w:ilvl w:val="0"/>
          <w:numId w:val="17"/>
        </w:numPr>
        <w:ind w:left="720" w:hanging="432"/>
      </w:pPr>
      <w:r w:rsidRPr="003E354D">
        <w:t>Observe – Observe these Special Inspections items on a random daily basis. Operations need not be delayed pending these inspections.</w:t>
      </w:r>
    </w:p>
    <w:p w14:paraId="47C00718" w14:textId="77777777" w:rsidR="008D4632" w:rsidRPr="0072775D" w:rsidRDefault="008D4632" w:rsidP="0072775D">
      <w:pPr>
        <w:pStyle w:val="PR1"/>
        <w:numPr>
          <w:ilvl w:val="0"/>
          <w:numId w:val="17"/>
        </w:numPr>
        <w:ind w:left="720" w:hanging="432"/>
      </w:pPr>
      <w:r w:rsidRPr="0072775D">
        <w:t>Special Inspector (SI) – A qualified person retained by the contractor and approved by the Contracting Officer as having the competence necessary to inspect a particular type of construction requiring Special Inspections. The SI must be an independent third party hired directly by the Prime Contractor.</w:t>
      </w:r>
    </w:p>
    <w:p w14:paraId="2CDCF46B" w14:textId="77777777" w:rsidR="008D4632" w:rsidRPr="00042ACD" w:rsidRDefault="008D4632" w:rsidP="00042ACD">
      <w:pPr>
        <w:pStyle w:val="PR1"/>
        <w:numPr>
          <w:ilvl w:val="0"/>
          <w:numId w:val="17"/>
        </w:numPr>
        <w:ind w:left="720" w:hanging="432"/>
      </w:pPr>
      <w:r w:rsidRPr="00042ACD">
        <w:lastRenderedPageBreak/>
        <w:t>Associate Special Inspector (ASI) – A qualified person who assists the SI in performing Special Inspections but must perform inspection under the direct supervision of the SI and cannot perform inspections without the SI on site.</w:t>
      </w:r>
    </w:p>
    <w:p w14:paraId="33997866" w14:textId="77777777" w:rsidR="008D4632" w:rsidRPr="00C8683D" w:rsidRDefault="008D4632" w:rsidP="00C8683D">
      <w:pPr>
        <w:pStyle w:val="PR1"/>
        <w:numPr>
          <w:ilvl w:val="0"/>
          <w:numId w:val="17"/>
        </w:numPr>
        <w:ind w:left="720" w:hanging="432"/>
      </w:pPr>
      <w:r w:rsidRPr="00C8683D">
        <w:t>Third Party – A third party inspector must not be company employee of the Contractor or any Sub-Contractor performing the work to be inspected.</w:t>
      </w:r>
    </w:p>
    <w:p w14:paraId="21ACBE7E" w14:textId="77777777" w:rsidR="008D4632" w:rsidRPr="002C771F" w:rsidRDefault="008D4632" w:rsidP="002C771F">
      <w:pPr>
        <w:pStyle w:val="PR1"/>
        <w:numPr>
          <w:ilvl w:val="0"/>
          <w:numId w:val="17"/>
        </w:numPr>
        <w:ind w:left="720" w:hanging="432"/>
      </w:pPr>
      <w:r w:rsidRPr="002C771F">
        <w:t>Special Inspector of Record (SIOR) – SIOR must be an independent third party hired directly by the Prime Contractor and is required for the following project conditions:</w:t>
      </w:r>
    </w:p>
    <w:p w14:paraId="7B14AEA7" w14:textId="77777777" w:rsidR="008D4632" w:rsidRPr="00C24C7C" w:rsidRDefault="008D4632" w:rsidP="00C24C7C">
      <w:pPr>
        <w:pStyle w:val="PR2"/>
        <w:numPr>
          <w:ilvl w:val="3"/>
          <w:numId w:val="17"/>
        </w:numPr>
        <w:ind w:left="1152" w:hanging="432"/>
      </w:pPr>
      <w:r w:rsidRPr="00C24C7C">
        <w:t>Seismic Design Category D, E, or F; and assigned to Risk Category III, IV, or V.</w:t>
      </w:r>
    </w:p>
    <w:p w14:paraId="637D366D" w14:textId="77777777" w:rsidR="008D4632" w:rsidRPr="00C24C7C" w:rsidRDefault="008D4632" w:rsidP="00C24C7C">
      <w:pPr>
        <w:pStyle w:val="PR2"/>
        <w:numPr>
          <w:ilvl w:val="3"/>
          <w:numId w:val="17"/>
        </w:numPr>
        <w:ind w:left="1152" w:hanging="432"/>
      </w:pPr>
      <w:r w:rsidRPr="00C24C7C">
        <w:t xml:space="preserve">Seismic </w:t>
      </w:r>
      <w:r w:rsidR="005C6FF6">
        <w:t>D</w:t>
      </w:r>
      <w:r w:rsidRPr="00C24C7C">
        <w:t>esign Category D, E, or F; and with a height greater than 22860mm 75 ft.</w:t>
      </w:r>
    </w:p>
    <w:p w14:paraId="559DD3E1" w14:textId="77777777" w:rsidR="008D4632" w:rsidRPr="005C6FF6" w:rsidRDefault="008D4632" w:rsidP="005C6FF6">
      <w:pPr>
        <w:pStyle w:val="PR2"/>
        <w:numPr>
          <w:ilvl w:val="3"/>
          <w:numId w:val="17"/>
        </w:numPr>
        <w:ind w:left="1152" w:hanging="432"/>
      </w:pPr>
      <w:proofErr w:type="gramStart"/>
      <w:r w:rsidRPr="005C6FF6">
        <w:t>Seismic Design Category E,</w:t>
      </w:r>
      <w:proofErr w:type="gramEnd"/>
      <w:r w:rsidRPr="005C6FF6">
        <w:t xml:space="preserve"> assigned to Risk Category I or II and the building is greater than two (2) stories above grade plane.</w:t>
      </w:r>
    </w:p>
    <w:p w14:paraId="22D6483D" w14:textId="77777777" w:rsidR="008D4632" w:rsidRPr="00E81706" w:rsidRDefault="008D4632" w:rsidP="00E81706">
      <w:pPr>
        <w:pStyle w:val="PR2"/>
        <w:numPr>
          <w:ilvl w:val="3"/>
          <w:numId w:val="17"/>
        </w:numPr>
        <w:ind w:left="1152" w:hanging="432"/>
      </w:pPr>
      <w:r w:rsidRPr="00E81706">
        <w:t xml:space="preserve">Nominal design wind speed in excess </w:t>
      </w:r>
      <w:proofErr w:type="spellStart"/>
      <w:r w:rsidRPr="00E81706">
        <w:t>o</w:t>
      </w:r>
      <w:proofErr w:type="spellEnd"/>
      <w:r w:rsidRPr="00E81706">
        <w:t xml:space="preserve"> f49 m/sec 100 mph; and assigned to Risk Category III, IV, or V.</w:t>
      </w:r>
    </w:p>
    <w:p w14:paraId="119E1C69" w14:textId="77777777" w:rsidR="008D4632" w:rsidRPr="00E81706" w:rsidRDefault="008D4632" w:rsidP="00E81706">
      <w:pPr>
        <w:pStyle w:val="PR2"/>
        <w:numPr>
          <w:ilvl w:val="3"/>
          <w:numId w:val="17"/>
        </w:numPr>
        <w:ind w:left="1152" w:hanging="432"/>
      </w:pPr>
      <w:r w:rsidRPr="00E81706">
        <w:t xml:space="preserve">Nominal design wind speed </w:t>
      </w:r>
      <w:proofErr w:type="gramStart"/>
      <w:r w:rsidRPr="00E81706">
        <w:t>in excess of</w:t>
      </w:r>
      <w:proofErr w:type="gramEnd"/>
      <w:r w:rsidRPr="00E81706">
        <w:t xml:space="preserve"> 49 mm/sec 100mph; and with a height greater than 23m 75ft. </w:t>
      </w:r>
    </w:p>
    <w:p w14:paraId="79B4B039" w14:textId="77777777" w:rsidR="008D4632" w:rsidRPr="00E81706" w:rsidRDefault="008D4632" w:rsidP="00E81706">
      <w:pPr>
        <w:pStyle w:val="PR2"/>
        <w:numPr>
          <w:ilvl w:val="3"/>
          <w:numId w:val="17"/>
        </w:numPr>
        <w:ind w:left="1152" w:hanging="432"/>
      </w:pPr>
      <w:r w:rsidRPr="00E81706">
        <w:t>In addition to these conditions, the DOR is encouraged to consider using an SIOR on large magnitude or critical projects where this additional level of quality control is affordable.</w:t>
      </w:r>
    </w:p>
    <w:p w14:paraId="23D970DF" w14:textId="77777777" w:rsidR="008D4632" w:rsidRPr="00624B09" w:rsidRDefault="008D4632" w:rsidP="00624B09">
      <w:pPr>
        <w:pStyle w:val="PR1"/>
        <w:numPr>
          <w:ilvl w:val="0"/>
          <w:numId w:val="17"/>
        </w:numPr>
        <w:ind w:left="720" w:hanging="432"/>
      </w:pPr>
      <w:r w:rsidRPr="00624B09">
        <w:t>Contracting Officer – The Government official having overall authority for administrative contracting actions. Certain contracting actions may be delegated to the Contracting Officer's Representative (COR).</w:t>
      </w:r>
    </w:p>
    <w:p w14:paraId="67CBDFB8" w14:textId="77777777" w:rsidR="008D4632" w:rsidRPr="00EB48F4" w:rsidRDefault="008D4632" w:rsidP="00EB48F4">
      <w:pPr>
        <w:pStyle w:val="PR1"/>
        <w:numPr>
          <w:ilvl w:val="0"/>
          <w:numId w:val="17"/>
        </w:numPr>
        <w:ind w:left="720" w:hanging="432"/>
      </w:pPr>
      <w:r w:rsidRPr="00EB48F4">
        <w:t>Contractor’s</w:t>
      </w:r>
      <w:r w:rsidR="004E2354" w:rsidRPr="00EB48F4">
        <w:t xml:space="preserve"> Quality Control (QC) Manager – An individual retained by the prime contractor and qualified in accordance with the Section 01 45 00.00 10 QUALITY CONTROL having the overall responsibility for the contractor's QC organization.</w:t>
      </w:r>
    </w:p>
    <w:p w14:paraId="13528557" w14:textId="77777777" w:rsidR="004E2354" w:rsidRPr="00EB48F4" w:rsidRDefault="004E2354" w:rsidP="00EB48F4">
      <w:pPr>
        <w:pStyle w:val="PR1"/>
        <w:numPr>
          <w:ilvl w:val="0"/>
          <w:numId w:val="17"/>
        </w:numPr>
        <w:ind w:left="720" w:hanging="432"/>
      </w:pPr>
      <w:r w:rsidRPr="00EB48F4">
        <w:t>Designer of Record (DOR) – A registered design professional is contracted by the Government as an A/E responsible for the overall design and review of submittal documents prepared by others. The DOR is registered or licensed to practice their respective design profession as defined by the statutory requirements of the professional registration laws in state in which the design professional works. The DOR is also referred to as the Engineer of Record (EOR) in design code documents.</w:t>
      </w:r>
    </w:p>
    <w:p w14:paraId="5FD218DF" w14:textId="77777777" w:rsidR="004E2354" w:rsidRPr="009D6F68" w:rsidRDefault="004E2354" w:rsidP="009D6F68">
      <w:pPr>
        <w:pStyle w:val="PR1"/>
        <w:numPr>
          <w:ilvl w:val="0"/>
          <w:numId w:val="17"/>
        </w:numPr>
        <w:ind w:left="720" w:hanging="432"/>
      </w:pPr>
      <w:r w:rsidRPr="009D6F68">
        <w:lastRenderedPageBreak/>
        <w:t xml:space="preserve">Statement of Special Inspections (SSI) – A document developed by the DOR identifying the material, systems, </w:t>
      </w:r>
      <w:proofErr w:type="gramStart"/>
      <w:r w:rsidRPr="009D6F68">
        <w:t>components</w:t>
      </w:r>
      <w:proofErr w:type="gramEnd"/>
      <w:r w:rsidRPr="009D6F68">
        <w:t xml:space="preserve"> and work required to have Special Inspections and covering the following:</w:t>
      </w:r>
    </w:p>
    <w:p w14:paraId="1A10FAAE" w14:textId="77777777" w:rsidR="004E2354" w:rsidRPr="00773BC3" w:rsidRDefault="004E2354" w:rsidP="00773BC3">
      <w:pPr>
        <w:pStyle w:val="PR2"/>
        <w:numPr>
          <w:ilvl w:val="3"/>
          <w:numId w:val="17"/>
        </w:numPr>
        <w:ind w:left="1152" w:hanging="432"/>
      </w:pPr>
      <w:r w:rsidRPr="00773BC3">
        <w:t>List of the Architectural Designated Seismic Systems – these components are in or attached to a Risk Category IV or V structure and are needed for continued operation of the facility or their failure could impair the continued operation of the facility.</w:t>
      </w:r>
    </w:p>
    <w:p w14:paraId="186DAC9F" w14:textId="77777777" w:rsidR="004E2354" w:rsidRPr="00773BC3" w:rsidRDefault="004E2354" w:rsidP="00773BC3">
      <w:pPr>
        <w:pStyle w:val="PR2"/>
        <w:numPr>
          <w:ilvl w:val="3"/>
          <w:numId w:val="17"/>
        </w:numPr>
        <w:ind w:left="1152" w:hanging="432"/>
      </w:pPr>
      <w:r w:rsidRPr="00773BC3">
        <w:t>List of the Mechanical Designated Seismic Systems</w:t>
      </w:r>
    </w:p>
    <w:p w14:paraId="42840735" w14:textId="77777777" w:rsidR="004E2354" w:rsidRPr="00F61470" w:rsidRDefault="004E2354" w:rsidP="00F61470">
      <w:pPr>
        <w:pStyle w:val="PR3"/>
        <w:numPr>
          <w:ilvl w:val="4"/>
          <w:numId w:val="17"/>
        </w:numPr>
        <w:ind w:left="1584" w:hanging="432"/>
      </w:pPr>
      <w:r w:rsidRPr="00F61470">
        <w:t xml:space="preserve">For Seismic Design </w:t>
      </w:r>
      <w:r w:rsidR="00B2265F" w:rsidRPr="00F61470">
        <w:t xml:space="preserve">Category </w:t>
      </w:r>
      <w:r w:rsidRPr="00F61470">
        <w:t>C or Risk V, list the following:</w:t>
      </w:r>
    </w:p>
    <w:p w14:paraId="5E1565FA" w14:textId="47ED1FC6" w:rsidR="004E2354" w:rsidRPr="00F61470" w:rsidRDefault="004E2354" w:rsidP="00A17B3E">
      <w:pPr>
        <w:pStyle w:val="PR4"/>
        <w:numPr>
          <w:ilvl w:val="5"/>
          <w:numId w:val="17"/>
        </w:numPr>
        <w:ind w:left="2016" w:hanging="432"/>
      </w:pPr>
      <w:r w:rsidRPr="00F61470">
        <w:t>Heating, ventilation, and air-conditioning (HVAC) ductwork containing hazardous materials and anchorage of such ductwork</w:t>
      </w:r>
    </w:p>
    <w:p w14:paraId="75F60CF8" w14:textId="25B00F25" w:rsidR="004E2354" w:rsidRPr="00F61470" w:rsidRDefault="004E2354" w:rsidP="00A17B3E">
      <w:pPr>
        <w:pStyle w:val="PR4"/>
        <w:numPr>
          <w:ilvl w:val="5"/>
          <w:numId w:val="17"/>
        </w:numPr>
        <w:ind w:left="2016" w:hanging="432"/>
      </w:pPr>
      <w:r w:rsidRPr="00F61470">
        <w:t>Piping systems and mechanical units containing flammable, combustible, or highly toxic materials.</w:t>
      </w:r>
    </w:p>
    <w:p w14:paraId="7B5C8E89" w14:textId="77777777" w:rsidR="004E2354" w:rsidRPr="00F61470" w:rsidRDefault="004E2354" w:rsidP="00F61470">
      <w:pPr>
        <w:pStyle w:val="PR3"/>
        <w:numPr>
          <w:ilvl w:val="4"/>
          <w:numId w:val="17"/>
        </w:numPr>
        <w:ind w:left="1584" w:hanging="432"/>
      </w:pPr>
      <w:r w:rsidRPr="00F61470">
        <w:t>For Seismic Design</w:t>
      </w:r>
      <w:r w:rsidR="00B2265F" w:rsidRPr="00F61470">
        <w:t xml:space="preserve"> Category D, E,</w:t>
      </w:r>
      <w:r w:rsidRPr="00F61470">
        <w:t xml:space="preserve"> or F or Risk Category V list mechanical system that meet one of the following</w:t>
      </w:r>
      <w:r w:rsidR="00B2265F" w:rsidRPr="00F61470">
        <w:t>:</w:t>
      </w:r>
    </w:p>
    <w:p w14:paraId="28D51522" w14:textId="520519D0" w:rsidR="00B2265F" w:rsidRPr="000B7C49" w:rsidRDefault="00B2265F" w:rsidP="00A17B3E">
      <w:pPr>
        <w:pStyle w:val="PR4"/>
        <w:numPr>
          <w:ilvl w:val="5"/>
          <w:numId w:val="17"/>
        </w:numPr>
        <w:ind w:left="2016" w:hanging="432"/>
      </w:pPr>
      <w:r w:rsidRPr="000B7C49">
        <w:t>Life safety component required to function after an earthquake</w:t>
      </w:r>
    </w:p>
    <w:p w14:paraId="11987A78" w14:textId="6CB01C0B" w:rsidR="00B2265F" w:rsidRPr="000B7C49" w:rsidRDefault="00B2265F" w:rsidP="00A17B3E">
      <w:pPr>
        <w:pStyle w:val="PR4"/>
        <w:numPr>
          <w:ilvl w:val="5"/>
          <w:numId w:val="17"/>
        </w:numPr>
        <w:ind w:left="2016" w:hanging="432"/>
      </w:pPr>
      <w:r w:rsidRPr="000B7C49">
        <w:t>Component that contains hazardous content,</w:t>
      </w:r>
    </w:p>
    <w:p w14:paraId="219EFB27" w14:textId="79162734" w:rsidR="00B2265F" w:rsidRPr="000B7C49" w:rsidRDefault="00B2265F" w:rsidP="00A17B3E">
      <w:pPr>
        <w:pStyle w:val="PR4"/>
        <w:numPr>
          <w:ilvl w:val="5"/>
          <w:numId w:val="17"/>
        </w:numPr>
        <w:ind w:left="2016" w:hanging="432"/>
      </w:pPr>
      <w:r w:rsidRPr="000B7C49">
        <w:t>All components in an essential facility needed for continued operation after an earthquake.</w:t>
      </w:r>
    </w:p>
    <w:p w14:paraId="6B15CB6D" w14:textId="77777777" w:rsidR="00B2265F" w:rsidRPr="00BC15F6" w:rsidRDefault="00B2265F" w:rsidP="00BC15F6">
      <w:pPr>
        <w:pStyle w:val="PR2"/>
        <w:numPr>
          <w:ilvl w:val="3"/>
          <w:numId w:val="17"/>
        </w:numPr>
        <w:ind w:left="1152" w:hanging="432"/>
      </w:pPr>
      <w:r w:rsidRPr="00BC15F6">
        <w:t>List of the Electrical Designated Systems</w:t>
      </w:r>
    </w:p>
    <w:p w14:paraId="3E2A00A5" w14:textId="77777777" w:rsidR="00B2265F" w:rsidRPr="00BC15F6" w:rsidRDefault="00B2265F" w:rsidP="00BC15F6">
      <w:pPr>
        <w:pStyle w:val="PR3"/>
        <w:numPr>
          <w:ilvl w:val="4"/>
          <w:numId w:val="17"/>
        </w:numPr>
        <w:ind w:left="1584" w:hanging="432"/>
      </w:pPr>
      <w:r w:rsidRPr="00BC15F6">
        <w:t>For Seismic Design Category C or Risk V, list the anchorage of electrical equipment used for emergency or standby power systems.</w:t>
      </w:r>
    </w:p>
    <w:p w14:paraId="6C679115" w14:textId="77777777" w:rsidR="00B2265F" w:rsidRPr="00BC15F6" w:rsidRDefault="00B2265F" w:rsidP="00BC15F6">
      <w:pPr>
        <w:pStyle w:val="PR3"/>
        <w:numPr>
          <w:ilvl w:val="4"/>
          <w:numId w:val="17"/>
        </w:numPr>
        <w:ind w:left="1584" w:hanging="432"/>
      </w:pPr>
      <w:r w:rsidRPr="00BC15F6">
        <w:t>For Seismic Design Category D, E or F list electrical system that meet one of the following:</w:t>
      </w:r>
    </w:p>
    <w:p w14:paraId="5C35B5FC" w14:textId="2D3A93C8" w:rsidR="00B2265F" w:rsidRPr="00CC4F54" w:rsidRDefault="00B2265F" w:rsidP="00A17B3E">
      <w:pPr>
        <w:pStyle w:val="PR4"/>
        <w:numPr>
          <w:ilvl w:val="5"/>
          <w:numId w:val="17"/>
        </w:numPr>
        <w:ind w:left="2016" w:hanging="432"/>
      </w:pPr>
      <w:r w:rsidRPr="00CC4F54">
        <w:t>Life safety component required to function after an earthquake</w:t>
      </w:r>
    </w:p>
    <w:p w14:paraId="139358FE" w14:textId="7C6A83C0" w:rsidR="00B2265F" w:rsidRPr="00CC4F54" w:rsidRDefault="00B2265F" w:rsidP="00A17B3E">
      <w:pPr>
        <w:pStyle w:val="PR4"/>
        <w:numPr>
          <w:ilvl w:val="5"/>
          <w:numId w:val="17"/>
        </w:numPr>
        <w:ind w:left="2016" w:hanging="432"/>
      </w:pPr>
      <w:r w:rsidRPr="00CC4F54">
        <w:t>Component that contains hazardous content,</w:t>
      </w:r>
    </w:p>
    <w:p w14:paraId="16C9D6F3" w14:textId="425C4B23" w:rsidR="00B2265F" w:rsidRPr="00541A17" w:rsidRDefault="00B2265F" w:rsidP="00A17B3E">
      <w:pPr>
        <w:pStyle w:val="PR4"/>
        <w:numPr>
          <w:ilvl w:val="5"/>
          <w:numId w:val="17"/>
        </w:numPr>
        <w:ind w:left="2016" w:hanging="432"/>
      </w:pPr>
      <w:r w:rsidRPr="00541A17">
        <w:t>All components in an essential facility needed for continued operation after an earthquake.</w:t>
      </w:r>
    </w:p>
    <w:p w14:paraId="5847F77A" w14:textId="77777777" w:rsidR="00B2265F" w:rsidRPr="00541A17" w:rsidRDefault="00BC51F6" w:rsidP="00A17B3E">
      <w:pPr>
        <w:pStyle w:val="PR2"/>
        <w:numPr>
          <w:ilvl w:val="3"/>
          <w:numId w:val="17"/>
        </w:numPr>
        <w:ind w:left="1152" w:hanging="432"/>
      </w:pPr>
      <w:r w:rsidRPr="00541A17">
        <w:t>List of elements that are part of the progressive collapse resistance system.</w:t>
      </w:r>
    </w:p>
    <w:p w14:paraId="5BEDDCEF" w14:textId="77777777" w:rsidR="00BC51F6" w:rsidRPr="00541A17" w:rsidRDefault="00BC51F6" w:rsidP="00A17B3E">
      <w:pPr>
        <w:pStyle w:val="PR3"/>
        <w:numPr>
          <w:ilvl w:val="4"/>
          <w:numId w:val="17"/>
        </w:numPr>
        <w:ind w:left="1584" w:hanging="432"/>
      </w:pPr>
      <w:r w:rsidRPr="00541A17">
        <w:t>Provide a description of the following as they apply:</w:t>
      </w:r>
    </w:p>
    <w:p w14:paraId="4F419FF4" w14:textId="63C4E61B" w:rsidR="00BC51F6" w:rsidRPr="00541A17" w:rsidRDefault="00BC51F6" w:rsidP="00A17B3E">
      <w:pPr>
        <w:pStyle w:val="PR4"/>
        <w:numPr>
          <w:ilvl w:val="5"/>
          <w:numId w:val="17"/>
        </w:numPr>
        <w:ind w:left="2016" w:hanging="432"/>
      </w:pPr>
      <w:r w:rsidRPr="00541A17">
        <w:t>Elements of the tie force system consisting of internal longitudinal and transverse, vertical, and peripheral ti</w:t>
      </w:r>
      <w:r w:rsidR="0039033B">
        <w:t>e</w:t>
      </w:r>
      <w:r w:rsidRPr="00541A17">
        <w:t>.</w:t>
      </w:r>
    </w:p>
    <w:p w14:paraId="23A23965" w14:textId="23A07369" w:rsidR="00BC51F6" w:rsidRPr="00541A17" w:rsidRDefault="00BC51F6" w:rsidP="00A17B3E">
      <w:pPr>
        <w:pStyle w:val="PR4"/>
        <w:numPr>
          <w:ilvl w:val="5"/>
          <w:numId w:val="17"/>
        </w:numPr>
        <w:ind w:left="2016" w:hanging="432"/>
      </w:pPr>
      <w:r w:rsidRPr="00541A17">
        <w:t>Elements of the alternate path system.</w:t>
      </w:r>
    </w:p>
    <w:p w14:paraId="2180A4CB" w14:textId="6D82280F" w:rsidR="00BC51F6" w:rsidRPr="00BC684C" w:rsidRDefault="00BC51F6" w:rsidP="00A17B3E">
      <w:pPr>
        <w:pStyle w:val="PR4"/>
        <w:numPr>
          <w:ilvl w:val="5"/>
          <w:numId w:val="17"/>
        </w:numPr>
        <w:ind w:left="2016" w:hanging="432"/>
      </w:pPr>
      <w:r w:rsidRPr="00BC684C">
        <w:lastRenderedPageBreak/>
        <w:t>Elements having enhanced local resistance. The Statement of Special Inspections and the Schedule of Special Inspections will be included as an attachment to this specification</w:t>
      </w:r>
    </w:p>
    <w:p w14:paraId="5F3ED610" w14:textId="27204E30" w:rsidR="00BC51F6" w:rsidRPr="005D2B44" w:rsidRDefault="00AF21E9" w:rsidP="00A17B3E">
      <w:pPr>
        <w:pStyle w:val="PR5"/>
        <w:ind w:left="2430"/>
      </w:pPr>
      <w:r w:rsidRPr="005D2B44">
        <w:t xml:space="preserve">Schedule of Special Inspections </w:t>
      </w:r>
      <w:r w:rsidR="00BC51F6" w:rsidRPr="005D2B44">
        <w:t>–</w:t>
      </w:r>
      <w:r w:rsidRPr="005D2B44">
        <w:t xml:space="preserve"> A schedule which lists each of the required Special Inspections, the extent to which each Special Inspections is to be performed, and the required frequency for each in accordance with ICC IBC Chapter 17.</w:t>
      </w:r>
      <w:r w:rsidR="00F4076E" w:rsidRPr="005D2B44">
        <w:t xml:space="preserve"> Template found here:</w:t>
      </w:r>
      <w:r w:rsidR="00E2173B" w:rsidRPr="005D2B44">
        <w:t xml:space="preserve">  </w:t>
      </w:r>
      <w:r w:rsidR="005D2B44" w:rsidRPr="005D2B44">
        <w:br/>
      </w:r>
      <w:r w:rsidR="005D2B44" w:rsidRPr="005D2B44">
        <w:object w:dxaOrig="1542" w:dyaOrig="997" w14:anchorId="6DCBBC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7" o:title=""/>
          </v:shape>
          <o:OLEObject Type="Embed" ProgID="Word.Document.12" ShapeID="_x0000_i1025" DrawAspect="Icon" ObjectID="_1683363201" r:id="rId8">
            <o:FieldCodes>\s</o:FieldCodes>
          </o:OLEObject>
        </w:object>
      </w:r>
      <w:r w:rsidR="005D2B44" w:rsidRPr="005D2B44">
        <w:t xml:space="preserve">      </w:t>
      </w:r>
      <w:r w:rsidR="005D2B44" w:rsidRPr="005D2B44">
        <w:object w:dxaOrig="1542" w:dyaOrig="997" w14:anchorId="5FFE321B">
          <v:shape id="_x0000_i1026" type="#_x0000_t75" style="width:77.25pt;height:49.5pt" o:ole="">
            <v:imagedata r:id="rId9" o:title=""/>
          </v:shape>
          <o:OLEObject Type="Embed" ProgID="Excel.Sheet.12" ShapeID="_x0000_i1026" DrawAspect="Icon" ObjectID="_1683363202" r:id="rId10"/>
        </w:object>
      </w:r>
    </w:p>
    <w:p w14:paraId="0267C1D2" w14:textId="31A429C1" w:rsidR="00F4076E" w:rsidRPr="00F70DAC" w:rsidRDefault="00F4076E" w:rsidP="00A17B3E">
      <w:pPr>
        <w:pStyle w:val="PR5"/>
        <w:ind w:left="2430"/>
      </w:pPr>
      <w:r w:rsidRPr="00F70DAC">
        <w:t>Designated Seismic System – Those nonstructural components that require design in accordance with ASCE 7 Chapter 13 and for which the component importance factor, Ip, is greater than 1.0. This designation applies to systems that are required to be operational following the Design Earthquake for RC I - IV structures and following the MCER for RC V structures. All systems in RC V facilities designated as MC-1 in accordance with UFC 3-310-04 are considered part of the Designated Seismic Systems. // Designated Seismic Systems will be identified by Owner and will have an Importance Factor Ip = 1.5 //</w:t>
      </w:r>
    </w:p>
    <w:p w14:paraId="61834444" w14:textId="77777777" w:rsidR="00406B28" w:rsidRPr="00A17B3E" w:rsidRDefault="008427CC" w:rsidP="00A17B3E">
      <w:pPr>
        <w:pStyle w:val="PR1"/>
        <w:numPr>
          <w:ilvl w:val="0"/>
          <w:numId w:val="17"/>
        </w:numPr>
        <w:ind w:left="720" w:hanging="432"/>
      </w:pPr>
      <w:r w:rsidRPr="00A17B3E">
        <w:t>Submittals:</w:t>
      </w:r>
      <w:r w:rsidR="00204A86" w:rsidRPr="00A17B3E">
        <w:t xml:space="preserve"> </w:t>
      </w:r>
      <w:r w:rsidR="00406B28" w:rsidRPr="00A17B3E">
        <w:t>Government approval is required for all submittals</w:t>
      </w:r>
      <w:r w:rsidR="00CD62C9" w:rsidRPr="00A17B3E">
        <w:t>. CQC Special I</w:t>
      </w:r>
      <w:r w:rsidR="00406B28" w:rsidRPr="00A17B3E">
        <w:t>nspection reports shall be submitted under this Specification section and follow the [</w:t>
      </w:r>
      <w:r w:rsidR="00CD62C9" w:rsidRPr="00A17B3E">
        <w:t>Special Inspection</w:t>
      </w:r>
      <w:r w:rsidR="00406B28" w:rsidRPr="00A17B3E">
        <w:t>]: [Applicable Specification section</w:t>
      </w:r>
      <w:r w:rsidR="00CD62C9" w:rsidRPr="00A17B3E">
        <w:t xml:space="preserve"> or description</w:t>
      </w:r>
      <w:r w:rsidR="00406B28" w:rsidRPr="00A17B3E">
        <w:t>] naming convention.</w:t>
      </w:r>
      <w:r w:rsidR="00CD62C9" w:rsidRPr="00A17B3E">
        <w:t xml:space="preserve"> Submit the following:</w:t>
      </w:r>
    </w:p>
    <w:p w14:paraId="03DEE0A4" w14:textId="77777777" w:rsidR="00CD62C9" w:rsidRPr="00B551B4" w:rsidRDefault="00CD62C9" w:rsidP="005A03D1">
      <w:pPr>
        <w:pStyle w:val="PR2"/>
        <w:numPr>
          <w:ilvl w:val="3"/>
          <w:numId w:val="17"/>
        </w:numPr>
        <w:ind w:left="1152" w:hanging="432"/>
      </w:pPr>
      <w:r w:rsidRPr="00B551B4">
        <w:t xml:space="preserve">SD-01 Preconstruction </w:t>
      </w:r>
      <w:proofErr w:type="gramStart"/>
      <w:r w:rsidRPr="00B551B4">
        <w:t>Submittals;</w:t>
      </w:r>
      <w:proofErr w:type="gramEnd"/>
      <w:r w:rsidRPr="00B551B4">
        <w:t xml:space="preserve"> </w:t>
      </w:r>
    </w:p>
    <w:p w14:paraId="185CA855" w14:textId="77777777" w:rsidR="00CD62C9" w:rsidRPr="00252CE4" w:rsidRDefault="00CD62C9" w:rsidP="005A03D1">
      <w:pPr>
        <w:pStyle w:val="PR2"/>
        <w:numPr>
          <w:ilvl w:val="3"/>
          <w:numId w:val="17"/>
        </w:numPr>
        <w:ind w:left="1152" w:hanging="432"/>
      </w:pPr>
      <w:r w:rsidRPr="00252CE4">
        <w:t xml:space="preserve">SIOR Letter of </w:t>
      </w:r>
      <w:proofErr w:type="gramStart"/>
      <w:r w:rsidRPr="00252CE4">
        <w:t>Acceptance;</w:t>
      </w:r>
      <w:proofErr w:type="gramEnd"/>
      <w:r w:rsidRPr="00252CE4">
        <w:t xml:space="preserve"> </w:t>
      </w:r>
    </w:p>
    <w:p w14:paraId="35B2738F" w14:textId="77777777" w:rsidR="00CD62C9" w:rsidRPr="00252CE4" w:rsidRDefault="00CD62C9" w:rsidP="005A03D1">
      <w:pPr>
        <w:pStyle w:val="PR2"/>
        <w:numPr>
          <w:ilvl w:val="3"/>
          <w:numId w:val="17"/>
        </w:numPr>
        <w:ind w:left="1152" w:hanging="432"/>
      </w:pPr>
      <w:r w:rsidRPr="00252CE4">
        <w:t>Special Insp</w:t>
      </w:r>
      <w:r w:rsidR="005E70F3">
        <w:t xml:space="preserve">ections Project </w:t>
      </w:r>
      <w:proofErr w:type="gramStart"/>
      <w:r w:rsidR="005E70F3">
        <w:t>Manual;</w:t>
      </w:r>
      <w:proofErr w:type="gramEnd"/>
    </w:p>
    <w:p w14:paraId="1A081503" w14:textId="77777777" w:rsidR="00CD62C9" w:rsidRPr="005E70F3" w:rsidRDefault="00CD62C9" w:rsidP="005A03D1">
      <w:pPr>
        <w:pStyle w:val="PR2"/>
        <w:numPr>
          <w:ilvl w:val="3"/>
          <w:numId w:val="17"/>
        </w:numPr>
        <w:ind w:left="1152" w:hanging="432"/>
      </w:pPr>
      <w:r w:rsidRPr="005E70F3">
        <w:t xml:space="preserve">Special Inspections Agency's Written Practices </w:t>
      </w:r>
    </w:p>
    <w:p w14:paraId="431AC252" w14:textId="77777777" w:rsidR="00CD62C9" w:rsidRPr="005E70F3" w:rsidRDefault="00CD62C9" w:rsidP="005A03D1">
      <w:pPr>
        <w:pStyle w:val="PR2"/>
        <w:numPr>
          <w:ilvl w:val="3"/>
          <w:numId w:val="17"/>
        </w:numPr>
        <w:ind w:left="1152" w:hanging="432"/>
      </w:pPr>
      <w:r w:rsidRPr="005E70F3">
        <w:t xml:space="preserve">NDT Procedures and Equipment’ Calibration </w:t>
      </w:r>
      <w:proofErr w:type="gramStart"/>
      <w:r w:rsidRPr="005E70F3">
        <w:t>Records;</w:t>
      </w:r>
      <w:proofErr w:type="gramEnd"/>
      <w:r w:rsidRPr="005E70F3">
        <w:t xml:space="preserve"> </w:t>
      </w:r>
    </w:p>
    <w:p w14:paraId="749DA066" w14:textId="77777777" w:rsidR="00CD62C9" w:rsidRPr="008226B9" w:rsidRDefault="00CD62C9" w:rsidP="005A03D1">
      <w:pPr>
        <w:pStyle w:val="PR2"/>
        <w:numPr>
          <w:ilvl w:val="3"/>
          <w:numId w:val="17"/>
        </w:numPr>
        <w:ind w:left="1152" w:hanging="432"/>
      </w:pPr>
      <w:r w:rsidRPr="008226B9">
        <w:t xml:space="preserve">SD-06 Test </w:t>
      </w:r>
      <w:proofErr w:type="gramStart"/>
      <w:r w:rsidRPr="008226B9">
        <w:t>Reports;</w:t>
      </w:r>
      <w:proofErr w:type="gramEnd"/>
      <w:r w:rsidRPr="008226B9">
        <w:t xml:space="preserve"> </w:t>
      </w:r>
    </w:p>
    <w:p w14:paraId="5E1F5660" w14:textId="77777777" w:rsidR="00CD62C9" w:rsidRPr="008226B9" w:rsidRDefault="00CD62C9" w:rsidP="005A03D1">
      <w:pPr>
        <w:pStyle w:val="PR2"/>
        <w:numPr>
          <w:ilvl w:val="3"/>
          <w:numId w:val="17"/>
        </w:numPr>
        <w:ind w:left="1152" w:hanging="432"/>
      </w:pPr>
      <w:r w:rsidRPr="008226B9">
        <w:t xml:space="preserve">Special Inspections </w:t>
      </w:r>
    </w:p>
    <w:p w14:paraId="73417B50" w14:textId="77777777" w:rsidR="00CD62C9" w:rsidRPr="008226B9" w:rsidRDefault="00CD62C9" w:rsidP="005A03D1">
      <w:pPr>
        <w:pStyle w:val="PR2"/>
        <w:numPr>
          <w:ilvl w:val="3"/>
          <w:numId w:val="17"/>
        </w:numPr>
        <w:ind w:left="1152" w:hanging="432"/>
      </w:pPr>
      <w:r w:rsidRPr="008226B9">
        <w:t xml:space="preserve">Daily </w:t>
      </w:r>
      <w:proofErr w:type="gramStart"/>
      <w:r w:rsidRPr="008226B9">
        <w:t>Reports</w:t>
      </w:r>
      <w:r w:rsidR="00D0268A">
        <w:t>;</w:t>
      </w:r>
      <w:proofErr w:type="gramEnd"/>
      <w:r w:rsidR="00D0268A">
        <w:t xml:space="preserve"> </w:t>
      </w:r>
    </w:p>
    <w:p w14:paraId="32248F1E" w14:textId="77777777" w:rsidR="00CD62C9" w:rsidRPr="00AD2544" w:rsidRDefault="00CD62C9" w:rsidP="005A03D1">
      <w:pPr>
        <w:pStyle w:val="PR2"/>
        <w:numPr>
          <w:ilvl w:val="3"/>
          <w:numId w:val="17"/>
        </w:numPr>
        <w:ind w:left="1152" w:hanging="432"/>
      </w:pPr>
      <w:r w:rsidRPr="00AD2544">
        <w:t xml:space="preserve">Special Inspections; Biweekly </w:t>
      </w:r>
      <w:proofErr w:type="gramStart"/>
      <w:r w:rsidRPr="00AD2544">
        <w:t>Reports;</w:t>
      </w:r>
      <w:proofErr w:type="gramEnd"/>
      <w:r w:rsidRPr="00AD2544">
        <w:t xml:space="preserve"> </w:t>
      </w:r>
    </w:p>
    <w:p w14:paraId="3F9350D5" w14:textId="77777777" w:rsidR="00CD62C9" w:rsidRPr="00AD2544" w:rsidRDefault="00CD62C9" w:rsidP="005A03D1">
      <w:pPr>
        <w:pStyle w:val="PR2"/>
        <w:numPr>
          <w:ilvl w:val="3"/>
          <w:numId w:val="17"/>
        </w:numPr>
        <w:ind w:left="1152" w:hanging="432"/>
      </w:pPr>
      <w:r w:rsidRPr="00AD2544">
        <w:t xml:space="preserve">SD-07 </w:t>
      </w:r>
      <w:proofErr w:type="gramStart"/>
      <w:r w:rsidRPr="00AD2544">
        <w:t>Certificates;</w:t>
      </w:r>
      <w:proofErr w:type="gramEnd"/>
      <w:r w:rsidRPr="00AD2544">
        <w:t xml:space="preserve"> </w:t>
      </w:r>
    </w:p>
    <w:p w14:paraId="1190DA8A" w14:textId="77777777" w:rsidR="00CD62C9" w:rsidRPr="00AD2544" w:rsidRDefault="00CD62C9" w:rsidP="005A03D1">
      <w:pPr>
        <w:pStyle w:val="PR2"/>
        <w:numPr>
          <w:ilvl w:val="3"/>
          <w:numId w:val="17"/>
        </w:numPr>
        <w:ind w:left="1152" w:hanging="432"/>
      </w:pPr>
      <w:r w:rsidRPr="00AD2544">
        <w:t>Fabrication Plant</w:t>
      </w:r>
    </w:p>
    <w:p w14:paraId="7D1CADD4" w14:textId="77777777" w:rsidR="00CD62C9" w:rsidRPr="00D65909" w:rsidRDefault="00CD62C9" w:rsidP="005A03D1">
      <w:pPr>
        <w:pStyle w:val="PR2"/>
        <w:numPr>
          <w:ilvl w:val="3"/>
          <w:numId w:val="17"/>
        </w:numPr>
        <w:ind w:left="1152" w:hanging="432"/>
      </w:pPr>
      <w:r w:rsidRPr="00D65909">
        <w:t xml:space="preserve">Steel Truss </w:t>
      </w:r>
      <w:proofErr w:type="gramStart"/>
      <w:r w:rsidRPr="00D65909">
        <w:t>Plant;</w:t>
      </w:r>
      <w:proofErr w:type="gramEnd"/>
    </w:p>
    <w:p w14:paraId="5045AC14" w14:textId="77777777" w:rsidR="00CD62C9" w:rsidRPr="00E44056" w:rsidRDefault="00CD62C9" w:rsidP="005A03D1">
      <w:pPr>
        <w:pStyle w:val="PR2"/>
        <w:numPr>
          <w:ilvl w:val="3"/>
          <w:numId w:val="17"/>
        </w:numPr>
        <w:ind w:left="1152" w:hanging="432"/>
      </w:pPr>
      <w:r w:rsidRPr="00E44056">
        <w:lastRenderedPageBreak/>
        <w:t xml:space="preserve">Wood Truss </w:t>
      </w:r>
      <w:proofErr w:type="gramStart"/>
      <w:r w:rsidRPr="00E44056">
        <w:t>Plant;</w:t>
      </w:r>
      <w:proofErr w:type="gramEnd"/>
    </w:p>
    <w:p w14:paraId="1BE76418" w14:textId="77777777" w:rsidR="00CD62C9" w:rsidRPr="00E44056" w:rsidRDefault="00CD62C9" w:rsidP="005A03D1">
      <w:pPr>
        <w:pStyle w:val="PR2"/>
        <w:numPr>
          <w:ilvl w:val="3"/>
          <w:numId w:val="17"/>
        </w:numPr>
        <w:ind w:left="1152" w:hanging="432"/>
      </w:pPr>
      <w:r w:rsidRPr="00E44056">
        <w:t xml:space="preserve">AC472 </w:t>
      </w:r>
      <w:proofErr w:type="gramStart"/>
      <w:r w:rsidRPr="00E44056">
        <w:t>Accreditation;</w:t>
      </w:r>
      <w:proofErr w:type="gramEnd"/>
    </w:p>
    <w:p w14:paraId="16F7A49E" w14:textId="77777777" w:rsidR="00CD62C9" w:rsidRPr="00A474D9" w:rsidRDefault="00CD62C9" w:rsidP="005A03D1">
      <w:pPr>
        <w:pStyle w:val="PR2"/>
        <w:numPr>
          <w:ilvl w:val="3"/>
          <w:numId w:val="17"/>
        </w:numPr>
        <w:ind w:left="1152" w:hanging="432"/>
      </w:pPr>
      <w:r w:rsidRPr="00A474D9">
        <w:t xml:space="preserve">Steel Joist Institute </w:t>
      </w:r>
      <w:proofErr w:type="gramStart"/>
      <w:r w:rsidRPr="00A474D9">
        <w:t>Membership;</w:t>
      </w:r>
      <w:proofErr w:type="gramEnd"/>
    </w:p>
    <w:p w14:paraId="35730835" w14:textId="77777777" w:rsidR="00CD62C9" w:rsidRPr="00A474D9" w:rsidRDefault="00CD62C9" w:rsidP="005A03D1">
      <w:pPr>
        <w:pStyle w:val="PR2"/>
        <w:numPr>
          <w:ilvl w:val="3"/>
          <w:numId w:val="17"/>
        </w:numPr>
        <w:ind w:left="1152" w:hanging="432"/>
      </w:pPr>
      <w:r w:rsidRPr="00A474D9">
        <w:t xml:space="preserve">Precast Concrete Institute (PCI) Certified </w:t>
      </w:r>
      <w:proofErr w:type="gramStart"/>
      <w:r w:rsidRPr="00A474D9">
        <w:t>Plant;</w:t>
      </w:r>
      <w:proofErr w:type="gramEnd"/>
    </w:p>
    <w:p w14:paraId="190EA5AF" w14:textId="77777777" w:rsidR="00CD62C9" w:rsidRPr="00D4749D" w:rsidRDefault="00CD62C9" w:rsidP="005A03D1">
      <w:pPr>
        <w:pStyle w:val="PR2"/>
        <w:numPr>
          <w:ilvl w:val="3"/>
          <w:numId w:val="17"/>
        </w:numPr>
        <w:ind w:left="1152" w:hanging="432"/>
      </w:pPr>
      <w:r w:rsidRPr="00D4749D">
        <w:t xml:space="preserve">Certificate of </w:t>
      </w:r>
      <w:proofErr w:type="gramStart"/>
      <w:r w:rsidRPr="00D4749D">
        <w:t>Compliance;</w:t>
      </w:r>
      <w:proofErr w:type="gramEnd"/>
    </w:p>
    <w:p w14:paraId="61F6E88A" w14:textId="77777777" w:rsidR="00CD62C9" w:rsidRPr="001F635D" w:rsidRDefault="00CD62C9" w:rsidP="005A03D1">
      <w:pPr>
        <w:pStyle w:val="PR2"/>
        <w:numPr>
          <w:ilvl w:val="3"/>
          <w:numId w:val="17"/>
        </w:numPr>
        <w:ind w:left="1152" w:hanging="432"/>
      </w:pPr>
      <w:r w:rsidRPr="001F635D">
        <w:t xml:space="preserve">Special Inspector of Record </w:t>
      </w:r>
      <w:proofErr w:type="gramStart"/>
      <w:r w:rsidRPr="001F635D">
        <w:t>Qualifications;</w:t>
      </w:r>
      <w:proofErr w:type="gramEnd"/>
      <w:r w:rsidRPr="001F635D">
        <w:t xml:space="preserve"> </w:t>
      </w:r>
    </w:p>
    <w:p w14:paraId="5843D84A" w14:textId="77777777" w:rsidR="00CD62C9" w:rsidRPr="002A5E18" w:rsidRDefault="00CD62C9" w:rsidP="005A03D1">
      <w:pPr>
        <w:pStyle w:val="PR2"/>
        <w:numPr>
          <w:ilvl w:val="3"/>
          <w:numId w:val="17"/>
        </w:numPr>
        <w:ind w:left="1152" w:hanging="432"/>
      </w:pPr>
      <w:r w:rsidRPr="002A5E18">
        <w:t xml:space="preserve">Special Inspector </w:t>
      </w:r>
      <w:proofErr w:type="gramStart"/>
      <w:r w:rsidRPr="002A5E18">
        <w:t>Qualifications;</w:t>
      </w:r>
      <w:proofErr w:type="gramEnd"/>
      <w:r w:rsidRPr="002A5E18">
        <w:t xml:space="preserve"> </w:t>
      </w:r>
    </w:p>
    <w:p w14:paraId="3DCD66C6" w14:textId="77777777" w:rsidR="00CD62C9" w:rsidRPr="00EE1BD6" w:rsidRDefault="00CD62C9" w:rsidP="005A03D1">
      <w:pPr>
        <w:pStyle w:val="PR2"/>
        <w:numPr>
          <w:ilvl w:val="3"/>
          <w:numId w:val="17"/>
        </w:numPr>
        <w:ind w:left="1152" w:hanging="432"/>
      </w:pPr>
      <w:r w:rsidRPr="00EE1BD6">
        <w:t xml:space="preserve">Qualification Records for NDT </w:t>
      </w:r>
      <w:proofErr w:type="gramStart"/>
      <w:r w:rsidRPr="00EE1BD6">
        <w:t>technicians;</w:t>
      </w:r>
      <w:proofErr w:type="gramEnd"/>
    </w:p>
    <w:p w14:paraId="0BEC963F" w14:textId="77777777" w:rsidR="00CD62C9" w:rsidRPr="00A15661" w:rsidRDefault="00CD62C9" w:rsidP="005A03D1">
      <w:pPr>
        <w:pStyle w:val="PR2"/>
        <w:numPr>
          <w:ilvl w:val="3"/>
          <w:numId w:val="17"/>
        </w:numPr>
        <w:ind w:left="1152" w:hanging="432"/>
      </w:pPr>
      <w:r w:rsidRPr="00A15661">
        <w:t xml:space="preserve">SD-11 Closeout </w:t>
      </w:r>
      <w:proofErr w:type="gramStart"/>
      <w:r w:rsidRPr="00A15661">
        <w:t>Submittals;</w:t>
      </w:r>
      <w:proofErr w:type="gramEnd"/>
    </w:p>
    <w:p w14:paraId="0E4C99F9" w14:textId="77777777" w:rsidR="00CD62C9" w:rsidRPr="00180A78" w:rsidRDefault="00CD62C9" w:rsidP="005A03D1">
      <w:pPr>
        <w:pStyle w:val="PR2"/>
        <w:numPr>
          <w:ilvl w:val="3"/>
          <w:numId w:val="17"/>
        </w:numPr>
        <w:ind w:left="1152" w:hanging="432"/>
      </w:pPr>
      <w:r w:rsidRPr="00180A78">
        <w:t xml:space="preserve">Interim Final Report of Special </w:t>
      </w:r>
      <w:proofErr w:type="gramStart"/>
      <w:r w:rsidRPr="00180A78">
        <w:t>Inspections;</w:t>
      </w:r>
      <w:proofErr w:type="gramEnd"/>
    </w:p>
    <w:p w14:paraId="2BBBA9F1" w14:textId="77777777" w:rsidR="00CD62C9" w:rsidRPr="00443D16" w:rsidRDefault="00CD62C9" w:rsidP="005A03D1">
      <w:pPr>
        <w:pStyle w:val="PR2"/>
        <w:numPr>
          <w:ilvl w:val="3"/>
          <w:numId w:val="17"/>
        </w:numPr>
        <w:ind w:left="1152" w:hanging="432"/>
      </w:pPr>
      <w:r w:rsidRPr="00443D16">
        <w:t xml:space="preserve">Comprehensive Final Report of Special </w:t>
      </w:r>
      <w:proofErr w:type="gramStart"/>
      <w:r w:rsidRPr="00443D16">
        <w:t>Inspections;</w:t>
      </w:r>
      <w:proofErr w:type="gramEnd"/>
    </w:p>
    <w:p w14:paraId="59735D23" w14:textId="77777777" w:rsidR="00841F89" w:rsidRPr="007C1CB6" w:rsidRDefault="00F4076E" w:rsidP="005A03D1">
      <w:pPr>
        <w:pStyle w:val="PR1"/>
        <w:numPr>
          <w:ilvl w:val="0"/>
          <w:numId w:val="17"/>
        </w:numPr>
        <w:ind w:left="720" w:hanging="432"/>
      </w:pPr>
      <w:r w:rsidRPr="00D4749D">
        <w:t>Special Inspector Qualifications</w:t>
      </w:r>
      <w:r w:rsidR="007C1CB6">
        <w:t xml:space="preserve">: </w:t>
      </w:r>
      <w:r w:rsidRPr="007C1CB6">
        <w:t>Submit qualifications for each SI</w:t>
      </w:r>
      <w:r w:rsidR="00841F89" w:rsidRPr="007C1CB6">
        <w:t xml:space="preserve">, ASI, </w:t>
      </w:r>
      <w:r w:rsidRPr="007C1CB6">
        <w:t xml:space="preserve"> and the SIOR</w:t>
      </w:r>
      <w:r w:rsidR="00B5397D" w:rsidRPr="007C1CB6">
        <w:t xml:space="preserve"> from the following certifying associations: Associated Air Balance Council (AABC); American Concrete Institute (ACI); Association of the Wall and Ceiling Industry (AWCI); American Welding Society (AWS); Factory Mutual (FM); International Code Council (ICC); Nondestructive Testing (NDT); National Institute for Certification in Engineering Technologies (NICET); Precast/Prestressed Concrete Institute (PCI); Post-Tensioning Institute (PTI); Underwriters Laboratories (UL)</w:t>
      </w:r>
      <w:r w:rsidR="007C1CB6">
        <w:t xml:space="preserve">. </w:t>
      </w:r>
      <w:r w:rsidR="00841F89" w:rsidRPr="007C1CB6">
        <w:t>Qualifications should be in accordance with the following minimums /</w:t>
      </w:r>
      <w:proofErr w:type="gramStart"/>
      <w:r w:rsidR="00841F89" w:rsidRPr="007C1CB6">
        <w:t xml:space="preserve">/ </w:t>
      </w:r>
      <w:r w:rsidR="00E4625E" w:rsidRPr="007C1CB6">
        <w:t>;</w:t>
      </w:r>
      <w:proofErr w:type="gramEnd"/>
      <w:r w:rsidR="00E4625E" w:rsidRPr="007C1CB6">
        <w:t xml:space="preserve"> </w:t>
      </w:r>
      <w:r w:rsidR="00841F89" w:rsidRPr="007C1CB6">
        <w:t>PM or SRE can restrict qualifications to the higher standards shown if multiple options are shown for a role</w:t>
      </w:r>
      <w:r w:rsidR="00E4625E" w:rsidRPr="007C1CB6">
        <w:t xml:space="preserve"> based on complexity of project //.</w:t>
      </w:r>
    </w:p>
    <w:p w14:paraId="39C8F8B5" w14:textId="77777777" w:rsidR="00E4625E" w:rsidRPr="00307D03" w:rsidRDefault="00E4625E" w:rsidP="00E4625E">
      <w:pPr>
        <w:ind w:left="360"/>
        <w:jc w:val="center"/>
        <w:rPr>
          <w:rFonts w:ascii="Courier New" w:hAnsi="Courier New" w:cs="Courier New"/>
          <w:sz w:val="20"/>
          <w:szCs w:val="20"/>
        </w:rPr>
      </w:pPr>
    </w:p>
    <w:p w14:paraId="6DFA0E4B" w14:textId="77777777" w:rsidR="00307D03" w:rsidRPr="003854B0" w:rsidRDefault="00307D03" w:rsidP="00307D03">
      <w:pPr>
        <w:spacing w:after="120" w:line="240" w:lineRule="auto"/>
        <w:jc w:val="center"/>
        <w:rPr>
          <w:rFonts w:ascii="Courier New" w:hAnsi="Courier New" w:cs="Courier New"/>
          <w:b/>
          <w:sz w:val="20"/>
          <w:szCs w:val="20"/>
        </w:rPr>
      </w:pPr>
      <w:r w:rsidRPr="003854B0">
        <w:rPr>
          <w:rFonts w:ascii="Courier New" w:hAnsi="Courier New" w:cs="Courier New"/>
          <w:b/>
          <w:sz w:val="20"/>
          <w:szCs w:val="20"/>
        </w:rPr>
        <w:t>QUALIFICATIONS</w:t>
      </w:r>
    </w:p>
    <w:tbl>
      <w:tblPr>
        <w:tblStyle w:val="TableGrid"/>
        <w:tblW w:w="0" w:type="auto"/>
        <w:tblInd w:w="18" w:type="dxa"/>
        <w:tblLayout w:type="fixed"/>
        <w:tblCellMar>
          <w:top w:w="115" w:type="dxa"/>
          <w:left w:w="115" w:type="dxa"/>
          <w:bottom w:w="115" w:type="dxa"/>
          <w:right w:w="115" w:type="dxa"/>
        </w:tblCellMar>
        <w:tblLook w:val="04A0" w:firstRow="1" w:lastRow="0" w:firstColumn="1" w:lastColumn="0" w:noHBand="0" w:noVBand="1"/>
      </w:tblPr>
      <w:tblGrid>
        <w:gridCol w:w="2077"/>
        <w:gridCol w:w="2877"/>
        <w:gridCol w:w="2883"/>
        <w:gridCol w:w="1735"/>
      </w:tblGrid>
      <w:tr w:rsidR="00307D03" w:rsidRPr="00E4625E" w14:paraId="7524BEFC" w14:textId="77777777" w:rsidTr="00E2173B">
        <w:trPr>
          <w:cantSplit/>
          <w:tblHeader/>
        </w:trPr>
        <w:tc>
          <w:tcPr>
            <w:tcW w:w="2077" w:type="dxa"/>
            <w:vAlign w:val="center"/>
            <w:hideMark/>
          </w:tcPr>
          <w:p w14:paraId="2D034B95" w14:textId="77777777" w:rsidR="00307D03" w:rsidRPr="00B9519F" w:rsidRDefault="00307D03" w:rsidP="00E2173B">
            <w:pPr>
              <w:keepNext/>
              <w:ind w:left="72"/>
              <w:jc w:val="center"/>
              <w:rPr>
                <w:rFonts w:ascii="Courier New" w:hAnsi="Courier New" w:cs="Courier New"/>
                <w:b/>
                <w:bCs/>
                <w:sz w:val="20"/>
                <w:szCs w:val="20"/>
              </w:rPr>
            </w:pPr>
            <w:r w:rsidRPr="00B9519F">
              <w:rPr>
                <w:rFonts w:ascii="Courier New" w:hAnsi="Courier New" w:cs="Courier New"/>
                <w:b/>
                <w:bCs/>
                <w:sz w:val="20"/>
                <w:szCs w:val="20"/>
              </w:rPr>
              <w:t>Area</w:t>
            </w:r>
          </w:p>
        </w:tc>
        <w:tc>
          <w:tcPr>
            <w:tcW w:w="2877" w:type="dxa"/>
            <w:vAlign w:val="center"/>
            <w:hideMark/>
          </w:tcPr>
          <w:p w14:paraId="7277622D" w14:textId="77777777" w:rsidR="00307D03" w:rsidRPr="00B9519F" w:rsidRDefault="00307D03" w:rsidP="00E2173B">
            <w:pPr>
              <w:keepNext/>
              <w:ind w:left="65"/>
              <w:jc w:val="center"/>
              <w:rPr>
                <w:rFonts w:ascii="Courier New" w:hAnsi="Courier New" w:cs="Courier New"/>
                <w:b/>
                <w:bCs/>
                <w:sz w:val="20"/>
                <w:szCs w:val="20"/>
              </w:rPr>
            </w:pPr>
            <w:r w:rsidRPr="00B9519F">
              <w:rPr>
                <w:rFonts w:ascii="Courier New" w:hAnsi="Courier New" w:cs="Courier New"/>
                <w:b/>
                <w:bCs/>
                <w:sz w:val="20"/>
                <w:szCs w:val="20"/>
              </w:rPr>
              <w:t>Special Inspector</w:t>
            </w:r>
          </w:p>
        </w:tc>
        <w:tc>
          <w:tcPr>
            <w:tcW w:w="2883" w:type="dxa"/>
            <w:vAlign w:val="center"/>
            <w:hideMark/>
          </w:tcPr>
          <w:p w14:paraId="68FE4A63" w14:textId="77777777" w:rsidR="00307D03" w:rsidRPr="00B9519F" w:rsidRDefault="00307D03" w:rsidP="00E2173B">
            <w:pPr>
              <w:keepNext/>
              <w:ind w:left="68"/>
              <w:jc w:val="center"/>
              <w:rPr>
                <w:rFonts w:ascii="Courier New" w:hAnsi="Courier New" w:cs="Courier New"/>
                <w:b/>
                <w:bCs/>
                <w:sz w:val="20"/>
                <w:szCs w:val="20"/>
              </w:rPr>
            </w:pPr>
            <w:r w:rsidRPr="00B9519F">
              <w:rPr>
                <w:rFonts w:ascii="Courier New" w:hAnsi="Courier New" w:cs="Courier New"/>
                <w:b/>
                <w:bCs/>
                <w:sz w:val="20"/>
                <w:szCs w:val="20"/>
              </w:rPr>
              <w:t>Associated Special Inspector</w:t>
            </w:r>
          </w:p>
        </w:tc>
        <w:tc>
          <w:tcPr>
            <w:tcW w:w="1735" w:type="dxa"/>
            <w:vAlign w:val="center"/>
            <w:hideMark/>
          </w:tcPr>
          <w:p w14:paraId="7E78A37C" w14:textId="77777777" w:rsidR="00307D03" w:rsidRPr="00B9519F" w:rsidRDefault="00307D03" w:rsidP="00E2173B">
            <w:pPr>
              <w:keepNext/>
              <w:jc w:val="center"/>
              <w:rPr>
                <w:rFonts w:ascii="Courier New" w:hAnsi="Courier New" w:cs="Courier New"/>
                <w:b/>
                <w:bCs/>
                <w:sz w:val="20"/>
                <w:szCs w:val="20"/>
              </w:rPr>
            </w:pPr>
            <w:r w:rsidRPr="00B9519F">
              <w:rPr>
                <w:rFonts w:ascii="Courier New" w:hAnsi="Courier New" w:cs="Courier New"/>
                <w:b/>
                <w:bCs/>
                <w:sz w:val="20"/>
                <w:szCs w:val="20"/>
              </w:rPr>
              <w:t>SIOR</w:t>
            </w:r>
          </w:p>
        </w:tc>
      </w:tr>
      <w:tr w:rsidR="00307D03" w:rsidRPr="00E4625E" w14:paraId="6BC5C8C1" w14:textId="77777777" w:rsidTr="00E2173B">
        <w:trPr>
          <w:cantSplit/>
        </w:trPr>
        <w:tc>
          <w:tcPr>
            <w:tcW w:w="2077" w:type="dxa"/>
            <w:hideMark/>
          </w:tcPr>
          <w:p w14:paraId="1DBFBBF7" w14:textId="77777777" w:rsidR="00307D03" w:rsidRPr="00B9519F" w:rsidRDefault="00307D03" w:rsidP="001655A3">
            <w:pPr>
              <w:ind w:left="72"/>
              <w:rPr>
                <w:rFonts w:ascii="Courier New" w:hAnsi="Courier New" w:cs="Courier New"/>
                <w:sz w:val="20"/>
                <w:szCs w:val="20"/>
              </w:rPr>
            </w:pPr>
            <w:r w:rsidRPr="00B9519F">
              <w:rPr>
                <w:rFonts w:ascii="Courier New" w:hAnsi="Courier New" w:cs="Courier New"/>
                <w:sz w:val="20"/>
                <w:szCs w:val="20"/>
              </w:rPr>
              <w:t>Steel Construction and High Strength Bolting</w:t>
            </w:r>
          </w:p>
        </w:tc>
        <w:tc>
          <w:tcPr>
            <w:tcW w:w="2877" w:type="dxa"/>
            <w:hideMark/>
          </w:tcPr>
          <w:p w14:paraId="5F9AB44B" w14:textId="77777777" w:rsidR="00307D03" w:rsidRPr="00B9519F" w:rsidRDefault="00307D03" w:rsidP="001655A3">
            <w:pPr>
              <w:ind w:left="65"/>
              <w:rPr>
                <w:rFonts w:ascii="Courier New" w:hAnsi="Courier New" w:cs="Courier New"/>
                <w:sz w:val="20"/>
                <w:szCs w:val="20"/>
              </w:rPr>
            </w:pPr>
            <w:r w:rsidRPr="00B9519F">
              <w:rPr>
                <w:rFonts w:ascii="Courier New" w:hAnsi="Courier New" w:cs="Courier New"/>
                <w:sz w:val="20"/>
                <w:szCs w:val="20"/>
              </w:rPr>
              <w:t>ICC Structural Steel and Bolting Special Inspector certificate with on year of related experience, or Registered Professional Engineer with related experience.</w:t>
            </w:r>
          </w:p>
        </w:tc>
        <w:tc>
          <w:tcPr>
            <w:tcW w:w="2883" w:type="dxa"/>
            <w:hideMark/>
          </w:tcPr>
          <w:p w14:paraId="4D03789D" w14:textId="77777777" w:rsidR="00307D03" w:rsidRPr="00B9519F" w:rsidRDefault="00307D03" w:rsidP="001655A3">
            <w:pPr>
              <w:ind w:left="68"/>
              <w:rPr>
                <w:rFonts w:ascii="Courier New" w:hAnsi="Courier New" w:cs="Courier New"/>
                <w:sz w:val="20"/>
                <w:szCs w:val="20"/>
              </w:rPr>
            </w:pPr>
            <w:r w:rsidRPr="00B9519F">
              <w:rPr>
                <w:rFonts w:ascii="Courier New" w:hAnsi="Courier New" w:cs="Courier New"/>
                <w:sz w:val="20"/>
                <w:szCs w:val="20"/>
              </w:rPr>
              <w:t>Engineer-In-Training with one year of related experience.</w:t>
            </w:r>
          </w:p>
        </w:tc>
        <w:tc>
          <w:tcPr>
            <w:tcW w:w="1735" w:type="dxa"/>
            <w:noWrap/>
            <w:hideMark/>
          </w:tcPr>
          <w:p w14:paraId="1936F0EF" w14:textId="072BFD94" w:rsidR="00307D03" w:rsidRPr="00B9519F" w:rsidRDefault="00E2173B" w:rsidP="001655A3">
            <w:pPr>
              <w:rPr>
                <w:rFonts w:ascii="Courier New" w:hAnsi="Courier New" w:cs="Courier New"/>
                <w:sz w:val="20"/>
                <w:szCs w:val="20"/>
              </w:rPr>
            </w:pPr>
            <w:r>
              <w:rPr>
                <w:rFonts w:ascii="Courier New" w:hAnsi="Courier New" w:cs="Courier New"/>
                <w:sz w:val="20"/>
                <w:szCs w:val="20"/>
              </w:rPr>
              <w:t> </w:t>
            </w:r>
          </w:p>
        </w:tc>
      </w:tr>
      <w:tr w:rsidR="00307D03" w:rsidRPr="00E4625E" w14:paraId="257C15F4" w14:textId="77777777" w:rsidTr="00E2173B">
        <w:trPr>
          <w:cantSplit/>
        </w:trPr>
        <w:tc>
          <w:tcPr>
            <w:tcW w:w="2077" w:type="dxa"/>
            <w:hideMark/>
          </w:tcPr>
          <w:p w14:paraId="1DB37C57" w14:textId="77777777" w:rsidR="00307D03" w:rsidRPr="00B9519F" w:rsidRDefault="00307D03" w:rsidP="001655A3">
            <w:pPr>
              <w:ind w:left="72"/>
              <w:rPr>
                <w:rFonts w:ascii="Courier New" w:hAnsi="Courier New" w:cs="Courier New"/>
                <w:sz w:val="20"/>
                <w:szCs w:val="20"/>
              </w:rPr>
            </w:pPr>
            <w:r w:rsidRPr="00B9519F">
              <w:rPr>
                <w:rFonts w:ascii="Courier New" w:hAnsi="Courier New" w:cs="Courier New"/>
                <w:sz w:val="20"/>
                <w:szCs w:val="20"/>
              </w:rPr>
              <w:lastRenderedPageBreak/>
              <w:t>Welding Structural Steel (For highly complex steel use only AWS Certified Welding Inspectors)</w:t>
            </w:r>
          </w:p>
        </w:tc>
        <w:tc>
          <w:tcPr>
            <w:tcW w:w="2877" w:type="dxa"/>
            <w:hideMark/>
          </w:tcPr>
          <w:p w14:paraId="09B5E28F" w14:textId="77777777" w:rsidR="00307D03" w:rsidRPr="00B9519F" w:rsidRDefault="00307D03" w:rsidP="001655A3">
            <w:pPr>
              <w:ind w:left="65"/>
              <w:rPr>
                <w:rFonts w:ascii="Courier New" w:hAnsi="Courier New" w:cs="Courier New"/>
                <w:sz w:val="20"/>
                <w:szCs w:val="20"/>
              </w:rPr>
            </w:pPr>
            <w:r w:rsidRPr="00B9519F">
              <w:rPr>
                <w:rFonts w:ascii="Courier New" w:hAnsi="Courier New" w:cs="Courier New"/>
                <w:sz w:val="20"/>
                <w:szCs w:val="20"/>
              </w:rPr>
              <w:t>ICC Welding Special Inspector certificate with one year of related experience or AWS Certified Welding Inspector</w:t>
            </w:r>
          </w:p>
        </w:tc>
        <w:tc>
          <w:tcPr>
            <w:tcW w:w="2883" w:type="dxa"/>
            <w:hideMark/>
          </w:tcPr>
          <w:p w14:paraId="21C15055" w14:textId="77777777" w:rsidR="00307D03" w:rsidRPr="00B9519F" w:rsidRDefault="00307D03" w:rsidP="001655A3">
            <w:pPr>
              <w:ind w:left="68"/>
              <w:rPr>
                <w:rFonts w:ascii="Courier New" w:hAnsi="Courier New" w:cs="Courier New"/>
                <w:sz w:val="20"/>
                <w:szCs w:val="20"/>
              </w:rPr>
            </w:pPr>
            <w:r w:rsidRPr="00B9519F">
              <w:rPr>
                <w:rFonts w:ascii="Courier New" w:hAnsi="Courier New" w:cs="Courier New"/>
                <w:sz w:val="20"/>
                <w:szCs w:val="20"/>
              </w:rPr>
              <w:t>AWS Certified Associate Welding Inspector</w:t>
            </w:r>
          </w:p>
        </w:tc>
        <w:tc>
          <w:tcPr>
            <w:tcW w:w="1735" w:type="dxa"/>
            <w:noWrap/>
            <w:hideMark/>
          </w:tcPr>
          <w:p w14:paraId="10339231" w14:textId="3DABC97E" w:rsidR="00307D03" w:rsidRPr="00B9519F" w:rsidRDefault="00E2173B" w:rsidP="001655A3">
            <w:pPr>
              <w:rPr>
                <w:rFonts w:ascii="Courier New" w:hAnsi="Courier New" w:cs="Courier New"/>
                <w:sz w:val="20"/>
                <w:szCs w:val="20"/>
              </w:rPr>
            </w:pPr>
            <w:r>
              <w:rPr>
                <w:rFonts w:ascii="Courier New" w:hAnsi="Courier New" w:cs="Courier New"/>
                <w:sz w:val="20"/>
                <w:szCs w:val="20"/>
              </w:rPr>
              <w:t> </w:t>
            </w:r>
          </w:p>
        </w:tc>
      </w:tr>
      <w:tr w:rsidR="00307D03" w:rsidRPr="00E4625E" w14:paraId="39B625E5" w14:textId="77777777" w:rsidTr="00E2173B">
        <w:trPr>
          <w:cantSplit/>
        </w:trPr>
        <w:tc>
          <w:tcPr>
            <w:tcW w:w="2077" w:type="dxa"/>
            <w:hideMark/>
          </w:tcPr>
          <w:p w14:paraId="2462F54E" w14:textId="77777777" w:rsidR="00307D03" w:rsidRPr="00B9519F" w:rsidRDefault="00307D03" w:rsidP="001655A3">
            <w:pPr>
              <w:ind w:left="72"/>
              <w:rPr>
                <w:rFonts w:ascii="Courier New" w:hAnsi="Courier New" w:cs="Courier New"/>
                <w:sz w:val="20"/>
                <w:szCs w:val="20"/>
              </w:rPr>
            </w:pPr>
            <w:r w:rsidRPr="00B9519F">
              <w:rPr>
                <w:rFonts w:ascii="Courier New" w:hAnsi="Courier New" w:cs="Courier New"/>
                <w:sz w:val="20"/>
                <w:szCs w:val="20"/>
              </w:rPr>
              <w:t>Nondestructive Testing of Welds</w:t>
            </w:r>
          </w:p>
        </w:tc>
        <w:tc>
          <w:tcPr>
            <w:tcW w:w="2877" w:type="dxa"/>
            <w:hideMark/>
          </w:tcPr>
          <w:p w14:paraId="036965A4" w14:textId="77777777" w:rsidR="00307D03" w:rsidRPr="00B9519F" w:rsidRDefault="00307D03" w:rsidP="001655A3">
            <w:pPr>
              <w:ind w:left="65"/>
              <w:rPr>
                <w:rFonts w:ascii="Courier New" w:hAnsi="Courier New" w:cs="Courier New"/>
                <w:sz w:val="20"/>
                <w:szCs w:val="20"/>
              </w:rPr>
            </w:pPr>
            <w:r w:rsidRPr="00B9519F">
              <w:rPr>
                <w:rFonts w:ascii="Courier New" w:hAnsi="Courier New" w:cs="Courier New"/>
                <w:sz w:val="20"/>
                <w:szCs w:val="20"/>
              </w:rPr>
              <w:t>NDT Level II Certificate</w:t>
            </w:r>
          </w:p>
        </w:tc>
        <w:tc>
          <w:tcPr>
            <w:tcW w:w="2883" w:type="dxa"/>
            <w:hideMark/>
          </w:tcPr>
          <w:p w14:paraId="7D6CEFCF" w14:textId="77777777" w:rsidR="00307D03" w:rsidRPr="00B9519F" w:rsidRDefault="00307D03" w:rsidP="001655A3">
            <w:pPr>
              <w:ind w:left="68"/>
              <w:rPr>
                <w:rFonts w:ascii="Courier New" w:hAnsi="Courier New" w:cs="Courier New"/>
                <w:sz w:val="20"/>
                <w:szCs w:val="20"/>
              </w:rPr>
            </w:pPr>
            <w:r w:rsidRPr="00B9519F">
              <w:rPr>
                <w:rFonts w:ascii="Courier New" w:hAnsi="Courier New" w:cs="Courier New"/>
                <w:sz w:val="20"/>
                <w:szCs w:val="20"/>
              </w:rPr>
              <w:t>NDT Level II Certificate plus one year of related experience</w:t>
            </w:r>
          </w:p>
        </w:tc>
        <w:tc>
          <w:tcPr>
            <w:tcW w:w="1735" w:type="dxa"/>
            <w:noWrap/>
            <w:hideMark/>
          </w:tcPr>
          <w:p w14:paraId="5738D0FC" w14:textId="025DBF7E" w:rsidR="00307D03" w:rsidRPr="00B9519F" w:rsidRDefault="00E2173B" w:rsidP="001655A3">
            <w:pPr>
              <w:rPr>
                <w:rFonts w:ascii="Courier New" w:hAnsi="Courier New" w:cs="Courier New"/>
                <w:sz w:val="20"/>
                <w:szCs w:val="20"/>
              </w:rPr>
            </w:pPr>
            <w:r>
              <w:rPr>
                <w:rFonts w:ascii="Courier New" w:hAnsi="Courier New" w:cs="Courier New"/>
                <w:sz w:val="20"/>
                <w:szCs w:val="20"/>
              </w:rPr>
              <w:t> </w:t>
            </w:r>
          </w:p>
        </w:tc>
      </w:tr>
      <w:tr w:rsidR="00307D03" w:rsidRPr="00E4625E" w14:paraId="48B08B03" w14:textId="77777777" w:rsidTr="00E2173B">
        <w:trPr>
          <w:cantSplit/>
        </w:trPr>
        <w:tc>
          <w:tcPr>
            <w:tcW w:w="2077" w:type="dxa"/>
            <w:hideMark/>
          </w:tcPr>
          <w:p w14:paraId="1BD88D92" w14:textId="77777777" w:rsidR="00307D03" w:rsidRPr="00B9519F" w:rsidRDefault="00307D03" w:rsidP="001655A3">
            <w:pPr>
              <w:ind w:left="72"/>
              <w:rPr>
                <w:rFonts w:ascii="Courier New" w:hAnsi="Courier New" w:cs="Courier New"/>
                <w:sz w:val="20"/>
                <w:szCs w:val="20"/>
              </w:rPr>
            </w:pPr>
            <w:r w:rsidRPr="00B9519F">
              <w:rPr>
                <w:rFonts w:ascii="Courier New" w:hAnsi="Courier New" w:cs="Courier New"/>
                <w:sz w:val="20"/>
                <w:szCs w:val="20"/>
              </w:rPr>
              <w:t>Cold Formed Steel Framing</w:t>
            </w:r>
          </w:p>
        </w:tc>
        <w:tc>
          <w:tcPr>
            <w:tcW w:w="2877" w:type="dxa"/>
            <w:hideMark/>
          </w:tcPr>
          <w:p w14:paraId="5DBBE989" w14:textId="77777777" w:rsidR="00307D03" w:rsidRPr="00B9519F" w:rsidRDefault="00307D03" w:rsidP="001655A3">
            <w:pPr>
              <w:ind w:left="65"/>
              <w:rPr>
                <w:rFonts w:ascii="Courier New" w:hAnsi="Courier New" w:cs="Courier New"/>
                <w:sz w:val="20"/>
                <w:szCs w:val="20"/>
              </w:rPr>
            </w:pPr>
            <w:r w:rsidRPr="00B9519F">
              <w:rPr>
                <w:rFonts w:ascii="Courier New" w:hAnsi="Courier New" w:cs="Courier New"/>
                <w:sz w:val="20"/>
                <w:szCs w:val="20"/>
              </w:rPr>
              <w:t>ICC Structural Steel and Bolting Special Inspector certificate with on year of related experience, or ICC Commercial Building Inspector with one year of experience; or Registered Professional Engineer with related experience.</w:t>
            </w:r>
          </w:p>
        </w:tc>
        <w:tc>
          <w:tcPr>
            <w:tcW w:w="2883" w:type="dxa"/>
            <w:hideMark/>
          </w:tcPr>
          <w:p w14:paraId="0CFB2243" w14:textId="77777777" w:rsidR="00307D03" w:rsidRPr="00B9519F" w:rsidRDefault="00307D03" w:rsidP="001655A3">
            <w:pPr>
              <w:ind w:left="68"/>
              <w:rPr>
                <w:rFonts w:ascii="Courier New" w:hAnsi="Courier New" w:cs="Courier New"/>
                <w:sz w:val="20"/>
                <w:szCs w:val="20"/>
              </w:rPr>
            </w:pPr>
            <w:r w:rsidRPr="00B9519F">
              <w:rPr>
                <w:rFonts w:ascii="Courier New" w:hAnsi="Courier New" w:cs="Courier New"/>
                <w:sz w:val="20"/>
                <w:szCs w:val="20"/>
              </w:rPr>
              <w:t>Engineer-In-Training with one year of related experience.</w:t>
            </w:r>
          </w:p>
        </w:tc>
        <w:tc>
          <w:tcPr>
            <w:tcW w:w="1735" w:type="dxa"/>
            <w:noWrap/>
            <w:hideMark/>
          </w:tcPr>
          <w:p w14:paraId="195E10A0" w14:textId="6187FAA5" w:rsidR="00307D03" w:rsidRPr="00B9519F" w:rsidRDefault="00E2173B" w:rsidP="001655A3">
            <w:pPr>
              <w:rPr>
                <w:rFonts w:ascii="Courier New" w:hAnsi="Courier New" w:cs="Courier New"/>
                <w:sz w:val="20"/>
                <w:szCs w:val="20"/>
              </w:rPr>
            </w:pPr>
            <w:r>
              <w:rPr>
                <w:rFonts w:ascii="Courier New" w:hAnsi="Courier New" w:cs="Courier New"/>
                <w:sz w:val="20"/>
                <w:szCs w:val="20"/>
              </w:rPr>
              <w:t> </w:t>
            </w:r>
          </w:p>
        </w:tc>
      </w:tr>
      <w:tr w:rsidR="00307D03" w:rsidRPr="00E4625E" w14:paraId="5D2A1CD4" w14:textId="77777777" w:rsidTr="00E2173B">
        <w:trPr>
          <w:cantSplit/>
        </w:trPr>
        <w:tc>
          <w:tcPr>
            <w:tcW w:w="2077" w:type="dxa"/>
            <w:hideMark/>
          </w:tcPr>
          <w:p w14:paraId="37D1D778" w14:textId="77777777" w:rsidR="00307D03" w:rsidRPr="00B9519F" w:rsidRDefault="00307D03" w:rsidP="001655A3">
            <w:pPr>
              <w:ind w:left="72"/>
              <w:rPr>
                <w:rFonts w:ascii="Courier New" w:hAnsi="Courier New" w:cs="Courier New"/>
                <w:sz w:val="20"/>
                <w:szCs w:val="20"/>
              </w:rPr>
            </w:pPr>
            <w:r w:rsidRPr="00B9519F">
              <w:rPr>
                <w:rFonts w:ascii="Courier New" w:hAnsi="Courier New" w:cs="Courier New"/>
                <w:sz w:val="20"/>
                <w:szCs w:val="20"/>
              </w:rPr>
              <w:t>Concrete Construction</w:t>
            </w:r>
          </w:p>
        </w:tc>
        <w:tc>
          <w:tcPr>
            <w:tcW w:w="2877" w:type="dxa"/>
            <w:hideMark/>
          </w:tcPr>
          <w:p w14:paraId="0843E738" w14:textId="77777777" w:rsidR="00307D03" w:rsidRPr="00B9519F" w:rsidRDefault="00307D03" w:rsidP="001655A3">
            <w:pPr>
              <w:ind w:left="65"/>
              <w:rPr>
                <w:rFonts w:ascii="Courier New" w:hAnsi="Courier New" w:cs="Courier New"/>
                <w:sz w:val="20"/>
                <w:szCs w:val="20"/>
              </w:rPr>
            </w:pPr>
            <w:r w:rsidRPr="00B9519F">
              <w:rPr>
                <w:rFonts w:ascii="Courier New" w:hAnsi="Courier New" w:cs="Courier New"/>
                <w:sz w:val="20"/>
                <w:szCs w:val="20"/>
              </w:rPr>
              <w:t>ICC Reinforced Concrete Special Inspector Certificate with one year of related experience, or ACI Concrete Construction Special Inspector, or NICET Concrete Technician Level III Certificate in Construction Materials Testing, or,</w:t>
            </w:r>
            <w:r>
              <w:rPr>
                <w:rFonts w:ascii="Courier New" w:hAnsi="Courier New" w:cs="Courier New"/>
                <w:sz w:val="20"/>
                <w:szCs w:val="20"/>
              </w:rPr>
              <w:t xml:space="preserve"> </w:t>
            </w:r>
            <w:r w:rsidRPr="00B9519F">
              <w:rPr>
                <w:rFonts w:ascii="Courier New" w:hAnsi="Courier New" w:cs="Courier New"/>
                <w:sz w:val="20"/>
                <w:szCs w:val="20"/>
              </w:rPr>
              <w:t>Registered Professional Engineer with related experience</w:t>
            </w:r>
          </w:p>
        </w:tc>
        <w:tc>
          <w:tcPr>
            <w:tcW w:w="2883" w:type="dxa"/>
            <w:hideMark/>
          </w:tcPr>
          <w:p w14:paraId="300A13E8" w14:textId="77777777" w:rsidR="00307D03" w:rsidRPr="00B9519F" w:rsidRDefault="00307D03" w:rsidP="001655A3">
            <w:pPr>
              <w:ind w:left="68"/>
              <w:rPr>
                <w:rFonts w:ascii="Courier New" w:hAnsi="Courier New" w:cs="Courier New"/>
                <w:sz w:val="20"/>
                <w:szCs w:val="20"/>
              </w:rPr>
            </w:pPr>
            <w:r w:rsidRPr="00B9519F">
              <w:rPr>
                <w:rFonts w:ascii="Courier New" w:hAnsi="Courier New" w:cs="Courier New"/>
                <w:sz w:val="20"/>
                <w:szCs w:val="20"/>
              </w:rPr>
              <w:t>ACI Concrete Construction Special Inspector in Training, or Engineer-In-Training with one year of related experience</w:t>
            </w:r>
          </w:p>
        </w:tc>
        <w:tc>
          <w:tcPr>
            <w:tcW w:w="1735" w:type="dxa"/>
            <w:noWrap/>
            <w:hideMark/>
          </w:tcPr>
          <w:p w14:paraId="0DAA667A" w14:textId="38A77CC9" w:rsidR="00307D03" w:rsidRPr="00B9519F" w:rsidRDefault="00E2173B" w:rsidP="001655A3">
            <w:pPr>
              <w:rPr>
                <w:rFonts w:ascii="Courier New" w:hAnsi="Courier New" w:cs="Courier New"/>
                <w:sz w:val="20"/>
                <w:szCs w:val="20"/>
              </w:rPr>
            </w:pPr>
            <w:r>
              <w:rPr>
                <w:rFonts w:ascii="Courier New" w:hAnsi="Courier New" w:cs="Courier New"/>
                <w:sz w:val="20"/>
                <w:szCs w:val="20"/>
              </w:rPr>
              <w:t> </w:t>
            </w:r>
          </w:p>
        </w:tc>
      </w:tr>
      <w:tr w:rsidR="00307D03" w:rsidRPr="00E4625E" w14:paraId="4697391A" w14:textId="77777777" w:rsidTr="00E2173B">
        <w:trPr>
          <w:cantSplit/>
        </w:trPr>
        <w:tc>
          <w:tcPr>
            <w:tcW w:w="2077" w:type="dxa"/>
            <w:hideMark/>
          </w:tcPr>
          <w:p w14:paraId="33A0C7EF" w14:textId="77777777" w:rsidR="00307D03" w:rsidRPr="00B9519F" w:rsidRDefault="00307D03" w:rsidP="001655A3">
            <w:pPr>
              <w:ind w:left="72"/>
              <w:rPr>
                <w:rFonts w:ascii="Courier New" w:hAnsi="Courier New" w:cs="Courier New"/>
                <w:sz w:val="20"/>
                <w:szCs w:val="20"/>
              </w:rPr>
            </w:pPr>
            <w:r w:rsidRPr="00B9519F">
              <w:rPr>
                <w:rFonts w:ascii="Courier New" w:hAnsi="Courier New" w:cs="Courier New"/>
                <w:sz w:val="20"/>
                <w:szCs w:val="20"/>
              </w:rPr>
              <w:lastRenderedPageBreak/>
              <w:t>Prestressed Concrete Construction</w:t>
            </w:r>
          </w:p>
        </w:tc>
        <w:tc>
          <w:tcPr>
            <w:tcW w:w="2877" w:type="dxa"/>
            <w:hideMark/>
          </w:tcPr>
          <w:p w14:paraId="3A22EA46" w14:textId="63B12923" w:rsidR="00307D03" w:rsidRPr="00B9519F" w:rsidRDefault="00307D03" w:rsidP="001655A3">
            <w:pPr>
              <w:ind w:left="65"/>
              <w:rPr>
                <w:rFonts w:ascii="Courier New" w:hAnsi="Courier New" w:cs="Courier New"/>
                <w:sz w:val="20"/>
                <w:szCs w:val="20"/>
              </w:rPr>
            </w:pPr>
            <w:r w:rsidRPr="00B9519F">
              <w:rPr>
                <w:rFonts w:ascii="Courier New" w:hAnsi="Courier New" w:cs="Courier New"/>
                <w:sz w:val="20"/>
                <w:szCs w:val="20"/>
              </w:rPr>
              <w:t>ICC Pre-stressed Special Inspector Certificate with one year of related experience, or PCI Quality Control Technician/ Inspector Level II Certificate with one</w:t>
            </w:r>
            <w:r w:rsidR="002F1392">
              <w:rPr>
                <w:rFonts w:ascii="Courier New" w:hAnsi="Courier New" w:cs="Courier New"/>
                <w:sz w:val="20"/>
                <w:szCs w:val="20"/>
              </w:rPr>
              <w:t xml:space="preserve"> </w:t>
            </w:r>
            <w:r w:rsidRPr="00B9519F">
              <w:rPr>
                <w:rFonts w:ascii="Courier New" w:hAnsi="Courier New" w:cs="Courier New"/>
                <w:sz w:val="20"/>
                <w:szCs w:val="20"/>
              </w:rPr>
              <w:t>year of related experience, or Registered Professional Engineer with related experience.</w:t>
            </w:r>
          </w:p>
        </w:tc>
        <w:tc>
          <w:tcPr>
            <w:tcW w:w="2883" w:type="dxa"/>
            <w:hideMark/>
          </w:tcPr>
          <w:p w14:paraId="68826016" w14:textId="77777777" w:rsidR="00307D03" w:rsidRPr="00B9519F" w:rsidRDefault="00307D03" w:rsidP="001655A3">
            <w:pPr>
              <w:ind w:left="68"/>
              <w:rPr>
                <w:rFonts w:ascii="Courier New" w:hAnsi="Courier New" w:cs="Courier New"/>
                <w:sz w:val="20"/>
                <w:szCs w:val="20"/>
              </w:rPr>
            </w:pPr>
            <w:r w:rsidRPr="00B9519F">
              <w:rPr>
                <w:rFonts w:ascii="Courier New" w:hAnsi="Courier New" w:cs="Courier New"/>
                <w:sz w:val="20"/>
                <w:szCs w:val="20"/>
              </w:rPr>
              <w:t>PCI Quality Control Technician/ Inspector Level I Certificate with one year of related experience, or Engineer-In-Training with one year of related experience</w:t>
            </w:r>
          </w:p>
        </w:tc>
        <w:tc>
          <w:tcPr>
            <w:tcW w:w="1735" w:type="dxa"/>
            <w:noWrap/>
            <w:hideMark/>
          </w:tcPr>
          <w:p w14:paraId="6CAD11F8" w14:textId="0C6B0AA2" w:rsidR="00307D03" w:rsidRPr="00B9519F" w:rsidRDefault="00E2173B" w:rsidP="001655A3">
            <w:pPr>
              <w:rPr>
                <w:rFonts w:ascii="Courier New" w:hAnsi="Courier New" w:cs="Courier New"/>
                <w:sz w:val="20"/>
                <w:szCs w:val="20"/>
              </w:rPr>
            </w:pPr>
            <w:r>
              <w:rPr>
                <w:rFonts w:ascii="Courier New" w:hAnsi="Courier New" w:cs="Courier New"/>
                <w:sz w:val="20"/>
                <w:szCs w:val="20"/>
              </w:rPr>
              <w:t> </w:t>
            </w:r>
          </w:p>
        </w:tc>
      </w:tr>
      <w:tr w:rsidR="00307D03" w:rsidRPr="00E4625E" w14:paraId="04405A13" w14:textId="77777777" w:rsidTr="00E2173B">
        <w:trPr>
          <w:cantSplit/>
        </w:trPr>
        <w:tc>
          <w:tcPr>
            <w:tcW w:w="2077" w:type="dxa"/>
            <w:hideMark/>
          </w:tcPr>
          <w:p w14:paraId="32766467" w14:textId="77777777" w:rsidR="00307D03" w:rsidRPr="00B9519F" w:rsidRDefault="00307D03" w:rsidP="001655A3">
            <w:pPr>
              <w:ind w:left="72"/>
              <w:rPr>
                <w:rFonts w:ascii="Courier New" w:hAnsi="Courier New" w:cs="Courier New"/>
                <w:sz w:val="20"/>
                <w:szCs w:val="20"/>
              </w:rPr>
            </w:pPr>
            <w:r w:rsidRPr="00B9519F">
              <w:rPr>
                <w:rFonts w:ascii="Courier New" w:hAnsi="Courier New" w:cs="Courier New"/>
                <w:sz w:val="20"/>
                <w:szCs w:val="20"/>
              </w:rPr>
              <w:t>Post-Tensioned Concrete Construction</w:t>
            </w:r>
          </w:p>
        </w:tc>
        <w:tc>
          <w:tcPr>
            <w:tcW w:w="2877" w:type="dxa"/>
            <w:hideMark/>
          </w:tcPr>
          <w:p w14:paraId="02F6819D" w14:textId="77777777" w:rsidR="00307D03" w:rsidRPr="00B9519F" w:rsidRDefault="00307D03" w:rsidP="001655A3">
            <w:pPr>
              <w:ind w:left="65"/>
              <w:rPr>
                <w:rFonts w:ascii="Courier New" w:hAnsi="Courier New" w:cs="Courier New"/>
                <w:sz w:val="20"/>
                <w:szCs w:val="20"/>
              </w:rPr>
            </w:pPr>
            <w:r w:rsidRPr="00B9519F">
              <w:rPr>
                <w:rFonts w:ascii="Courier New" w:hAnsi="Courier New" w:cs="Courier New"/>
                <w:sz w:val="20"/>
                <w:szCs w:val="20"/>
              </w:rPr>
              <w:t>PTI Level 2 Unbonded PT Inspector Certificate, or Registered Professional Engineer with related experience</w:t>
            </w:r>
          </w:p>
        </w:tc>
        <w:tc>
          <w:tcPr>
            <w:tcW w:w="2883" w:type="dxa"/>
            <w:hideMark/>
          </w:tcPr>
          <w:p w14:paraId="45D70E5F" w14:textId="77777777" w:rsidR="00307D03" w:rsidRPr="00B9519F" w:rsidRDefault="00307D03" w:rsidP="001655A3">
            <w:pPr>
              <w:ind w:left="68"/>
              <w:rPr>
                <w:rFonts w:ascii="Courier New" w:hAnsi="Courier New" w:cs="Courier New"/>
                <w:sz w:val="20"/>
                <w:szCs w:val="20"/>
              </w:rPr>
            </w:pPr>
            <w:r w:rsidRPr="00B9519F">
              <w:rPr>
                <w:rFonts w:ascii="Courier New" w:hAnsi="Courier New" w:cs="Courier New"/>
                <w:sz w:val="20"/>
                <w:szCs w:val="20"/>
              </w:rPr>
              <w:t>PTI Level 1 Unbonded PT Inspector Certificate with one year of related experience, or Engineer-In-Training with one year of related experience</w:t>
            </w:r>
          </w:p>
        </w:tc>
        <w:tc>
          <w:tcPr>
            <w:tcW w:w="1735" w:type="dxa"/>
            <w:noWrap/>
            <w:hideMark/>
          </w:tcPr>
          <w:p w14:paraId="664F1E0A" w14:textId="78D0C24F" w:rsidR="00307D03" w:rsidRPr="00B9519F" w:rsidRDefault="002F1392" w:rsidP="001655A3">
            <w:pPr>
              <w:rPr>
                <w:rFonts w:ascii="Courier New" w:hAnsi="Courier New" w:cs="Courier New"/>
                <w:sz w:val="20"/>
                <w:szCs w:val="20"/>
              </w:rPr>
            </w:pPr>
            <w:r>
              <w:rPr>
                <w:rFonts w:ascii="Courier New" w:hAnsi="Courier New" w:cs="Courier New"/>
                <w:sz w:val="20"/>
                <w:szCs w:val="20"/>
              </w:rPr>
              <w:t> </w:t>
            </w:r>
          </w:p>
        </w:tc>
      </w:tr>
      <w:tr w:rsidR="00307D03" w:rsidRPr="00E4625E" w14:paraId="3E805BD0" w14:textId="77777777" w:rsidTr="00E2173B">
        <w:trPr>
          <w:cantSplit/>
        </w:trPr>
        <w:tc>
          <w:tcPr>
            <w:tcW w:w="2077" w:type="dxa"/>
            <w:hideMark/>
          </w:tcPr>
          <w:p w14:paraId="33CC48B8" w14:textId="77777777" w:rsidR="00307D03" w:rsidRPr="00B9519F" w:rsidRDefault="00307D03" w:rsidP="001655A3">
            <w:pPr>
              <w:ind w:left="72"/>
              <w:rPr>
                <w:rFonts w:ascii="Courier New" w:hAnsi="Courier New" w:cs="Courier New"/>
                <w:sz w:val="20"/>
                <w:szCs w:val="20"/>
              </w:rPr>
            </w:pPr>
            <w:r w:rsidRPr="00B9519F">
              <w:rPr>
                <w:rFonts w:ascii="Courier New" w:hAnsi="Courier New" w:cs="Courier New"/>
                <w:sz w:val="20"/>
                <w:szCs w:val="20"/>
              </w:rPr>
              <w:t>Masonry Construction</w:t>
            </w:r>
          </w:p>
        </w:tc>
        <w:tc>
          <w:tcPr>
            <w:tcW w:w="2877" w:type="dxa"/>
            <w:hideMark/>
          </w:tcPr>
          <w:p w14:paraId="3F0E8F10" w14:textId="77777777" w:rsidR="00307D03" w:rsidRPr="00B9519F" w:rsidRDefault="00307D03" w:rsidP="001655A3">
            <w:pPr>
              <w:ind w:left="65"/>
              <w:rPr>
                <w:rFonts w:ascii="Courier New" w:hAnsi="Courier New" w:cs="Courier New"/>
                <w:sz w:val="20"/>
                <w:szCs w:val="20"/>
              </w:rPr>
            </w:pPr>
            <w:r w:rsidRPr="00B9519F">
              <w:rPr>
                <w:rFonts w:ascii="Courier New" w:hAnsi="Courier New" w:cs="Courier New"/>
                <w:sz w:val="20"/>
                <w:szCs w:val="20"/>
              </w:rPr>
              <w:t>ICC Structural Masonry Special Inspector Certificate with one year of related experience, or Registered Professional Engineer with related experience</w:t>
            </w:r>
          </w:p>
        </w:tc>
        <w:tc>
          <w:tcPr>
            <w:tcW w:w="2883" w:type="dxa"/>
            <w:hideMark/>
          </w:tcPr>
          <w:p w14:paraId="2C9338F2" w14:textId="77777777" w:rsidR="00307D03" w:rsidRPr="00B9519F" w:rsidRDefault="00307D03" w:rsidP="001655A3">
            <w:pPr>
              <w:ind w:left="68"/>
              <w:rPr>
                <w:rFonts w:ascii="Courier New" w:hAnsi="Courier New" w:cs="Courier New"/>
                <w:sz w:val="20"/>
                <w:szCs w:val="20"/>
              </w:rPr>
            </w:pPr>
            <w:r w:rsidRPr="00B9519F">
              <w:rPr>
                <w:rFonts w:ascii="Courier New" w:hAnsi="Courier New" w:cs="Courier New"/>
                <w:sz w:val="20"/>
                <w:szCs w:val="20"/>
              </w:rPr>
              <w:t>Engineer-In-Training with one year of related experience</w:t>
            </w:r>
          </w:p>
        </w:tc>
        <w:tc>
          <w:tcPr>
            <w:tcW w:w="1735" w:type="dxa"/>
            <w:noWrap/>
            <w:hideMark/>
          </w:tcPr>
          <w:p w14:paraId="26FC777A" w14:textId="6EECB6AB" w:rsidR="00307D03" w:rsidRPr="00B9519F" w:rsidRDefault="002F1392" w:rsidP="001655A3">
            <w:pPr>
              <w:rPr>
                <w:rFonts w:ascii="Courier New" w:hAnsi="Courier New" w:cs="Courier New"/>
                <w:sz w:val="20"/>
                <w:szCs w:val="20"/>
              </w:rPr>
            </w:pPr>
            <w:r>
              <w:rPr>
                <w:rFonts w:ascii="Courier New" w:hAnsi="Courier New" w:cs="Courier New"/>
                <w:sz w:val="20"/>
                <w:szCs w:val="20"/>
              </w:rPr>
              <w:t> </w:t>
            </w:r>
          </w:p>
        </w:tc>
      </w:tr>
      <w:tr w:rsidR="00307D03" w:rsidRPr="00E4625E" w14:paraId="22499BA6" w14:textId="77777777" w:rsidTr="00E2173B">
        <w:trPr>
          <w:cantSplit/>
        </w:trPr>
        <w:tc>
          <w:tcPr>
            <w:tcW w:w="2077" w:type="dxa"/>
            <w:hideMark/>
          </w:tcPr>
          <w:p w14:paraId="5D4F01E5" w14:textId="77777777" w:rsidR="00307D03" w:rsidRPr="00B9519F" w:rsidRDefault="00307D03" w:rsidP="001655A3">
            <w:pPr>
              <w:ind w:left="72"/>
              <w:rPr>
                <w:rFonts w:ascii="Courier New" w:hAnsi="Courier New" w:cs="Courier New"/>
                <w:sz w:val="20"/>
                <w:szCs w:val="20"/>
              </w:rPr>
            </w:pPr>
            <w:r w:rsidRPr="00B9519F">
              <w:rPr>
                <w:rFonts w:ascii="Courier New" w:hAnsi="Courier New" w:cs="Courier New"/>
                <w:sz w:val="20"/>
                <w:szCs w:val="20"/>
              </w:rPr>
              <w:t>Wood</w:t>
            </w:r>
          </w:p>
        </w:tc>
        <w:tc>
          <w:tcPr>
            <w:tcW w:w="2877" w:type="dxa"/>
            <w:hideMark/>
          </w:tcPr>
          <w:p w14:paraId="3B088509" w14:textId="77777777" w:rsidR="00307D03" w:rsidRPr="00B9519F" w:rsidRDefault="00307D03" w:rsidP="001655A3">
            <w:pPr>
              <w:ind w:left="65"/>
              <w:rPr>
                <w:rFonts w:ascii="Courier New" w:hAnsi="Courier New" w:cs="Courier New"/>
                <w:sz w:val="20"/>
                <w:szCs w:val="20"/>
              </w:rPr>
            </w:pPr>
            <w:r w:rsidRPr="00B9519F">
              <w:rPr>
                <w:rFonts w:ascii="Courier New" w:hAnsi="Courier New" w:cs="Courier New"/>
                <w:sz w:val="20"/>
                <w:szCs w:val="20"/>
              </w:rPr>
              <w:t>ICC Commercial Building Inspector Certificate with one year of related experience, or ICC Residential Building Inspector with on year of experience, or Registered Professional Engineer with related experience</w:t>
            </w:r>
          </w:p>
        </w:tc>
        <w:tc>
          <w:tcPr>
            <w:tcW w:w="2883" w:type="dxa"/>
            <w:hideMark/>
          </w:tcPr>
          <w:p w14:paraId="50E471C0" w14:textId="77777777" w:rsidR="00307D03" w:rsidRPr="00B9519F" w:rsidRDefault="00307D03" w:rsidP="001655A3">
            <w:pPr>
              <w:ind w:left="68"/>
              <w:rPr>
                <w:rFonts w:ascii="Courier New" w:hAnsi="Courier New" w:cs="Courier New"/>
                <w:sz w:val="20"/>
                <w:szCs w:val="20"/>
              </w:rPr>
            </w:pPr>
            <w:r w:rsidRPr="00B9519F">
              <w:rPr>
                <w:rFonts w:ascii="Courier New" w:hAnsi="Courier New" w:cs="Courier New"/>
                <w:sz w:val="20"/>
                <w:szCs w:val="20"/>
              </w:rPr>
              <w:t>Engineer-In-Training with one year of related experience</w:t>
            </w:r>
          </w:p>
        </w:tc>
        <w:tc>
          <w:tcPr>
            <w:tcW w:w="1735" w:type="dxa"/>
            <w:noWrap/>
            <w:hideMark/>
          </w:tcPr>
          <w:p w14:paraId="66ECB787" w14:textId="58969DA1" w:rsidR="00307D03" w:rsidRPr="00B9519F" w:rsidRDefault="002F1392" w:rsidP="001655A3">
            <w:pPr>
              <w:rPr>
                <w:rFonts w:ascii="Courier New" w:hAnsi="Courier New" w:cs="Courier New"/>
                <w:sz w:val="20"/>
                <w:szCs w:val="20"/>
              </w:rPr>
            </w:pPr>
            <w:r>
              <w:rPr>
                <w:rFonts w:ascii="Courier New" w:hAnsi="Courier New" w:cs="Courier New"/>
                <w:sz w:val="20"/>
                <w:szCs w:val="20"/>
              </w:rPr>
              <w:t> </w:t>
            </w:r>
          </w:p>
        </w:tc>
      </w:tr>
      <w:tr w:rsidR="00307D03" w:rsidRPr="00E4625E" w14:paraId="1202DD33" w14:textId="77777777" w:rsidTr="00E2173B">
        <w:trPr>
          <w:cantSplit/>
        </w:trPr>
        <w:tc>
          <w:tcPr>
            <w:tcW w:w="2077" w:type="dxa"/>
            <w:hideMark/>
          </w:tcPr>
          <w:p w14:paraId="7CE4EE77" w14:textId="77777777" w:rsidR="00307D03" w:rsidRPr="00B9519F" w:rsidRDefault="00307D03" w:rsidP="001655A3">
            <w:pPr>
              <w:ind w:left="72"/>
              <w:rPr>
                <w:rFonts w:ascii="Courier New" w:hAnsi="Courier New" w:cs="Courier New"/>
                <w:sz w:val="20"/>
                <w:szCs w:val="20"/>
              </w:rPr>
            </w:pPr>
            <w:r w:rsidRPr="00B9519F">
              <w:rPr>
                <w:rFonts w:ascii="Courier New" w:hAnsi="Courier New" w:cs="Courier New"/>
                <w:sz w:val="20"/>
                <w:szCs w:val="20"/>
              </w:rPr>
              <w:lastRenderedPageBreak/>
              <w:t>Verification of Site Soil Condition, Fill Placement, and Load-Bearing Requirements</w:t>
            </w:r>
          </w:p>
        </w:tc>
        <w:tc>
          <w:tcPr>
            <w:tcW w:w="2877" w:type="dxa"/>
            <w:hideMark/>
          </w:tcPr>
          <w:p w14:paraId="759D5026" w14:textId="77777777" w:rsidR="00307D03" w:rsidRPr="00B9519F" w:rsidRDefault="00307D03" w:rsidP="001655A3">
            <w:pPr>
              <w:ind w:left="65"/>
              <w:rPr>
                <w:rFonts w:ascii="Courier New" w:hAnsi="Courier New" w:cs="Courier New"/>
                <w:sz w:val="20"/>
                <w:szCs w:val="20"/>
              </w:rPr>
            </w:pPr>
            <w:r w:rsidRPr="00B9519F">
              <w:rPr>
                <w:rFonts w:ascii="Courier New" w:hAnsi="Courier New" w:cs="Courier New"/>
                <w:sz w:val="20"/>
                <w:szCs w:val="20"/>
              </w:rPr>
              <w:t>ICC Soils Special Inspector Certificate with one year of related experience, or NICET Soils Technician Level II Certificate in Construction Material Testing, or NICET Geotechnical Engineering Technician Level II Construction or Generalist Certificate, or Geologist-In-Training with one year of related experience, or Registered Professional Engineer with related experience</w:t>
            </w:r>
          </w:p>
        </w:tc>
        <w:tc>
          <w:tcPr>
            <w:tcW w:w="2883" w:type="dxa"/>
            <w:hideMark/>
          </w:tcPr>
          <w:p w14:paraId="2F18CB00" w14:textId="77777777" w:rsidR="00307D03" w:rsidRPr="00B9519F" w:rsidRDefault="00307D03" w:rsidP="001655A3">
            <w:pPr>
              <w:ind w:left="68"/>
              <w:rPr>
                <w:rFonts w:ascii="Courier New" w:hAnsi="Courier New" w:cs="Courier New"/>
                <w:sz w:val="20"/>
                <w:szCs w:val="20"/>
              </w:rPr>
            </w:pPr>
            <w:r w:rsidRPr="00B9519F">
              <w:rPr>
                <w:rFonts w:ascii="Courier New" w:hAnsi="Courier New" w:cs="Courier New"/>
                <w:sz w:val="20"/>
                <w:szCs w:val="20"/>
              </w:rPr>
              <w:t>NICET Soils Technician Level I Certificate in Construction Material Testing with one year of related experience, or NICET Geotechnical Engineering Technician Level I Construction, or</w:t>
            </w:r>
            <w:r w:rsidRPr="00B9519F">
              <w:rPr>
                <w:rFonts w:ascii="Courier New" w:hAnsi="Courier New" w:cs="Courier New"/>
                <w:sz w:val="20"/>
                <w:szCs w:val="20"/>
              </w:rPr>
              <w:br/>
              <w:t>Generalist Certificate with one year of related experience, or Engineer-In-Training with one year of related experience</w:t>
            </w:r>
          </w:p>
        </w:tc>
        <w:tc>
          <w:tcPr>
            <w:tcW w:w="1735" w:type="dxa"/>
            <w:noWrap/>
            <w:hideMark/>
          </w:tcPr>
          <w:p w14:paraId="653088F4" w14:textId="5EE6B71C" w:rsidR="00307D03" w:rsidRPr="00B9519F" w:rsidRDefault="002F1392" w:rsidP="001655A3">
            <w:pPr>
              <w:rPr>
                <w:rFonts w:ascii="Courier New" w:hAnsi="Courier New" w:cs="Courier New"/>
                <w:sz w:val="20"/>
                <w:szCs w:val="20"/>
              </w:rPr>
            </w:pPr>
            <w:r>
              <w:rPr>
                <w:rFonts w:ascii="Courier New" w:hAnsi="Courier New" w:cs="Courier New"/>
                <w:sz w:val="20"/>
                <w:szCs w:val="20"/>
              </w:rPr>
              <w:t> </w:t>
            </w:r>
          </w:p>
        </w:tc>
      </w:tr>
      <w:tr w:rsidR="00307D03" w:rsidRPr="00E4625E" w14:paraId="584484A5" w14:textId="77777777" w:rsidTr="00E2173B">
        <w:trPr>
          <w:cantSplit/>
        </w:trPr>
        <w:tc>
          <w:tcPr>
            <w:tcW w:w="2077" w:type="dxa"/>
            <w:hideMark/>
          </w:tcPr>
          <w:p w14:paraId="12EC97DD" w14:textId="77777777" w:rsidR="00307D03" w:rsidRPr="00B9519F" w:rsidRDefault="00307D03" w:rsidP="001655A3">
            <w:pPr>
              <w:ind w:left="72"/>
              <w:rPr>
                <w:rFonts w:ascii="Courier New" w:hAnsi="Courier New" w:cs="Courier New"/>
                <w:sz w:val="20"/>
                <w:szCs w:val="20"/>
              </w:rPr>
            </w:pPr>
            <w:r w:rsidRPr="00B9519F">
              <w:rPr>
                <w:rFonts w:ascii="Courier New" w:hAnsi="Courier New" w:cs="Courier New"/>
                <w:sz w:val="20"/>
                <w:szCs w:val="20"/>
              </w:rPr>
              <w:t>Deep Foundations</w:t>
            </w:r>
          </w:p>
        </w:tc>
        <w:tc>
          <w:tcPr>
            <w:tcW w:w="2877" w:type="dxa"/>
            <w:hideMark/>
          </w:tcPr>
          <w:p w14:paraId="198AC4D1" w14:textId="77777777" w:rsidR="00307D03" w:rsidRPr="00B9519F" w:rsidRDefault="00307D03" w:rsidP="001655A3">
            <w:pPr>
              <w:ind w:left="65"/>
              <w:rPr>
                <w:rFonts w:ascii="Courier New" w:hAnsi="Courier New" w:cs="Courier New"/>
                <w:sz w:val="20"/>
                <w:szCs w:val="20"/>
              </w:rPr>
            </w:pPr>
            <w:r w:rsidRPr="00B9519F">
              <w:rPr>
                <w:rFonts w:ascii="Courier New" w:hAnsi="Courier New" w:cs="Courier New"/>
                <w:sz w:val="20"/>
                <w:szCs w:val="20"/>
              </w:rPr>
              <w:t>NICET Soils Technician Level II Certificate in Construction Material Testing, or NICET Geotechnical Engineering Technician Level II Construction or Generalist Certificate, or Geologist-In-Training with one year of related experience, or Registered Professional Engineer with related experience</w:t>
            </w:r>
          </w:p>
        </w:tc>
        <w:tc>
          <w:tcPr>
            <w:tcW w:w="2883" w:type="dxa"/>
            <w:hideMark/>
          </w:tcPr>
          <w:p w14:paraId="7BAD3CFF" w14:textId="77777777" w:rsidR="00307D03" w:rsidRPr="00B9519F" w:rsidRDefault="00307D03" w:rsidP="001655A3">
            <w:pPr>
              <w:ind w:left="68"/>
              <w:rPr>
                <w:rFonts w:ascii="Courier New" w:hAnsi="Courier New" w:cs="Courier New"/>
                <w:sz w:val="20"/>
                <w:szCs w:val="20"/>
              </w:rPr>
            </w:pPr>
            <w:r w:rsidRPr="00B9519F">
              <w:rPr>
                <w:rFonts w:ascii="Courier New" w:hAnsi="Courier New" w:cs="Courier New"/>
                <w:sz w:val="20"/>
                <w:szCs w:val="20"/>
              </w:rPr>
              <w:t>NICET Soils Technician Level I Certificate in Construction Material Testing with one year of related experience, or NICET Geotechnical Engineering Technician Level I Construction or Generalist Certificate with one year of related experience, or Engineer-In-Training with one year of related experience</w:t>
            </w:r>
          </w:p>
        </w:tc>
        <w:tc>
          <w:tcPr>
            <w:tcW w:w="1735" w:type="dxa"/>
            <w:noWrap/>
            <w:hideMark/>
          </w:tcPr>
          <w:p w14:paraId="4009EFE2" w14:textId="6DF05699" w:rsidR="00307D03" w:rsidRPr="00B9519F" w:rsidRDefault="002F1392" w:rsidP="001655A3">
            <w:pPr>
              <w:rPr>
                <w:rFonts w:ascii="Courier New" w:hAnsi="Courier New" w:cs="Courier New"/>
                <w:sz w:val="20"/>
                <w:szCs w:val="20"/>
              </w:rPr>
            </w:pPr>
            <w:r>
              <w:rPr>
                <w:rFonts w:ascii="Courier New" w:hAnsi="Courier New" w:cs="Courier New"/>
                <w:sz w:val="20"/>
                <w:szCs w:val="20"/>
              </w:rPr>
              <w:t> </w:t>
            </w:r>
          </w:p>
        </w:tc>
      </w:tr>
      <w:tr w:rsidR="00307D03" w:rsidRPr="00E4625E" w14:paraId="4A199DFA" w14:textId="77777777" w:rsidTr="00E2173B">
        <w:trPr>
          <w:cantSplit/>
        </w:trPr>
        <w:tc>
          <w:tcPr>
            <w:tcW w:w="2077" w:type="dxa"/>
            <w:hideMark/>
          </w:tcPr>
          <w:p w14:paraId="57A19C16" w14:textId="77777777" w:rsidR="00307D03" w:rsidRPr="00B9519F" w:rsidRDefault="00307D03" w:rsidP="001655A3">
            <w:pPr>
              <w:ind w:left="72"/>
              <w:rPr>
                <w:rFonts w:ascii="Courier New" w:hAnsi="Courier New" w:cs="Courier New"/>
                <w:sz w:val="20"/>
                <w:szCs w:val="20"/>
              </w:rPr>
            </w:pPr>
            <w:r w:rsidRPr="00B9519F">
              <w:rPr>
                <w:rFonts w:ascii="Courier New" w:hAnsi="Courier New" w:cs="Courier New"/>
                <w:sz w:val="20"/>
                <w:szCs w:val="20"/>
              </w:rPr>
              <w:lastRenderedPageBreak/>
              <w:t xml:space="preserve">Sprayed </w:t>
            </w:r>
            <w:proofErr w:type="gramStart"/>
            <w:r w:rsidRPr="00B9519F">
              <w:rPr>
                <w:rFonts w:ascii="Courier New" w:hAnsi="Courier New" w:cs="Courier New"/>
                <w:sz w:val="20"/>
                <w:szCs w:val="20"/>
              </w:rPr>
              <w:t>Fire Resistant</w:t>
            </w:r>
            <w:proofErr w:type="gramEnd"/>
            <w:r w:rsidRPr="00B9519F">
              <w:rPr>
                <w:rFonts w:ascii="Courier New" w:hAnsi="Courier New" w:cs="Courier New"/>
                <w:sz w:val="20"/>
                <w:szCs w:val="20"/>
              </w:rPr>
              <w:t xml:space="preserve"> Manual</w:t>
            </w:r>
          </w:p>
        </w:tc>
        <w:tc>
          <w:tcPr>
            <w:tcW w:w="2877" w:type="dxa"/>
            <w:hideMark/>
          </w:tcPr>
          <w:p w14:paraId="6DEDD247" w14:textId="77777777" w:rsidR="00307D03" w:rsidRPr="00B9519F" w:rsidRDefault="00307D03" w:rsidP="001655A3">
            <w:pPr>
              <w:ind w:left="65"/>
              <w:rPr>
                <w:rFonts w:ascii="Courier New" w:hAnsi="Courier New" w:cs="Courier New"/>
                <w:sz w:val="20"/>
                <w:szCs w:val="20"/>
              </w:rPr>
            </w:pPr>
            <w:r w:rsidRPr="00B9519F">
              <w:rPr>
                <w:rFonts w:ascii="Courier New" w:hAnsi="Courier New" w:cs="Courier New"/>
                <w:sz w:val="20"/>
                <w:szCs w:val="20"/>
              </w:rPr>
              <w:t>ICC Spray-applied Fireproofing Special Inspector Certificate, or ICC Fire Inspector I Certificate with one year of related experience, or Registered Professional Engineer with related experience</w:t>
            </w:r>
          </w:p>
        </w:tc>
        <w:tc>
          <w:tcPr>
            <w:tcW w:w="2883" w:type="dxa"/>
            <w:hideMark/>
          </w:tcPr>
          <w:p w14:paraId="57A8E946" w14:textId="77777777" w:rsidR="00307D03" w:rsidRPr="00B9519F" w:rsidRDefault="00307D03" w:rsidP="001655A3">
            <w:pPr>
              <w:ind w:left="68"/>
              <w:rPr>
                <w:rFonts w:ascii="Courier New" w:hAnsi="Courier New" w:cs="Courier New"/>
                <w:sz w:val="20"/>
                <w:szCs w:val="20"/>
              </w:rPr>
            </w:pPr>
            <w:r w:rsidRPr="00B9519F">
              <w:rPr>
                <w:rFonts w:ascii="Courier New" w:hAnsi="Courier New" w:cs="Courier New"/>
                <w:sz w:val="20"/>
                <w:szCs w:val="20"/>
              </w:rPr>
              <w:t>Engineer-In-Training with one year of related experience</w:t>
            </w:r>
          </w:p>
        </w:tc>
        <w:tc>
          <w:tcPr>
            <w:tcW w:w="1735" w:type="dxa"/>
            <w:noWrap/>
            <w:hideMark/>
          </w:tcPr>
          <w:p w14:paraId="060A0976" w14:textId="1C1173A1" w:rsidR="00307D03" w:rsidRPr="00B9519F" w:rsidRDefault="002F1392" w:rsidP="001655A3">
            <w:pPr>
              <w:rPr>
                <w:rFonts w:ascii="Courier New" w:hAnsi="Courier New" w:cs="Courier New"/>
                <w:sz w:val="20"/>
                <w:szCs w:val="20"/>
              </w:rPr>
            </w:pPr>
            <w:r>
              <w:rPr>
                <w:rFonts w:ascii="Courier New" w:hAnsi="Courier New" w:cs="Courier New"/>
                <w:sz w:val="20"/>
                <w:szCs w:val="20"/>
              </w:rPr>
              <w:t> </w:t>
            </w:r>
          </w:p>
        </w:tc>
      </w:tr>
      <w:tr w:rsidR="00307D03" w:rsidRPr="00E4625E" w14:paraId="09E1D62C" w14:textId="77777777" w:rsidTr="00E2173B">
        <w:trPr>
          <w:cantSplit/>
        </w:trPr>
        <w:tc>
          <w:tcPr>
            <w:tcW w:w="2077" w:type="dxa"/>
            <w:hideMark/>
          </w:tcPr>
          <w:p w14:paraId="53CE5CCE" w14:textId="77777777" w:rsidR="00307D03" w:rsidRPr="00B9519F" w:rsidRDefault="00307D03" w:rsidP="001655A3">
            <w:pPr>
              <w:ind w:left="72"/>
              <w:rPr>
                <w:rFonts w:ascii="Courier New" w:hAnsi="Courier New" w:cs="Courier New"/>
                <w:sz w:val="20"/>
                <w:szCs w:val="20"/>
              </w:rPr>
            </w:pPr>
            <w:r w:rsidRPr="00B9519F">
              <w:rPr>
                <w:rFonts w:ascii="Courier New" w:hAnsi="Courier New" w:cs="Courier New"/>
                <w:sz w:val="20"/>
                <w:szCs w:val="20"/>
              </w:rPr>
              <w:t xml:space="preserve">Mastic and Intumescent </w:t>
            </w:r>
            <w:proofErr w:type="gramStart"/>
            <w:r w:rsidRPr="00B9519F">
              <w:rPr>
                <w:rFonts w:ascii="Courier New" w:hAnsi="Courier New" w:cs="Courier New"/>
                <w:sz w:val="20"/>
                <w:szCs w:val="20"/>
              </w:rPr>
              <w:t>Fire Resistant</w:t>
            </w:r>
            <w:proofErr w:type="gramEnd"/>
            <w:r w:rsidRPr="00B9519F">
              <w:rPr>
                <w:rFonts w:ascii="Courier New" w:hAnsi="Courier New" w:cs="Courier New"/>
                <w:sz w:val="20"/>
                <w:szCs w:val="20"/>
              </w:rPr>
              <w:t xml:space="preserve"> Coatings</w:t>
            </w:r>
          </w:p>
        </w:tc>
        <w:tc>
          <w:tcPr>
            <w:tcW w:w="2877" w:type="dxa"/>
            <w:hideMark/>
          </w:tcPr>
          <w:p w14:paraId="2ECB34A3" w14:textId="77777777" w:rsidR="00307D03" w:rsidRPr="00B9519F" w:rsidRDefault="00307D03" w:rsidP="001655A3">
            <w:pPr>
              <w:ind w:left="65"/>
              <w:rPr>
                <w:rFonts w:ascii="Courier New" w:hAnsi="Courier New" w:cs="Courier New"/>
                <w:sz w:val="20"/>
                <w:szCs w:val="20"/>
              </w:rPr>
            </w:pPr>
            <w:r w:rsidRPr="00B9519F">
              <w:rPr>
                <w:rFonts w:ascii="Courier New" w:hAnsi="Courier New" w:cs="Courier New"/>
                <w:sz w:val="20"/>
                <w:szCs w:val="20"/>
              </w:rPr>
              <w:t>ICC Spray-applied Fireproofing Special Inspector Certificate, or ICC Fire Inspector I Certificate with one year of related experience, or Registered Professional Engineer with related experience</w:t>
            </w:r>
          </w:p>
        </w:tc>
        <w:tc>
          <w:tcPr>
            <w:tcW w:w="2883" w:type="dxa"/>
            <w:hideMark/>
          </w:tcPr>
          <w:p w14:paraId="44AF16F9" w14:textId="77777777" w:rsidR="00307D03" w:rsidRPr="00B9519F" w:rsidRDefault="00307D03" w:rsidP="001655A3">
            <w:pPr>
              <w:ind w:left="68"/>
              <w:rPr>
                <w:rFonts w:ascii="Courier New" w:hAnsi="Courier New" w:cs="Courier New"/>
                <w:sz w:val="20"/>
                <w:szCs w:val="20"/>
              </w:rPr>
            </w:pPr>
            <w:r w:rsidRPr="00B9519F">
              <w:rPr>
                <w:rFonts w:ascii="Courier New" w:hAnsi="Courier New" w:cs="Courier New"/>
                <w:sz w:val="20"/>
                <w:szCs w:val="20"/>
              </w:rPr>
              <w:t>Engineer-In-Training with one year of related experience.</w:t>
            </w:r>
          </w:p>
        </w:tc>
        <w:tc>
          <w:tcPr>
            <w:tcW w:w="1735" w:type="dxa"/>
            <w:noWrap/>
            <w:hideMark/>
          </w:tcPr>
          <w:p w14:paraId="0C112C6C" w14:textId="7BC890B8" w:rsidR="00307D03" w:rsidRPr="00B9519F" w:rsidRDefault="002F1392" w:rsidP="001655A3">
            <w:pPr>
              <w:rPr>
                <w:rFonts w:ascii="Courier New" w:hAnsi="Courier New" w:cs="Courier New"/>
                <w:sz w:val="20"/>
                <w:szCs w:val="20"/>
              </w:rPr>
            </w:pPr>
            <w:r>
              <w:rPr>
                <w:rFonts w:ascii="Courier New" w:hAnsi="Courier New" w:cs="Courier New"/>
                <w:sz w:val="20"/>
                <w:szCs w:val="20"/>
              </w:rPr>
              <w:t> </w:t>
            </w:r>
          </w:p>
        </w:tc>
      </w:tr>
      <w:tr w:rsidR="00307D03" w:rsidRPr="00E4625E" w14:paraId="3B34BFE8" w14:textId="77777777" w:rsidTr="00E2173B">
        <w:trPr>
          <w:cantSplit/>
        </w:trPr>
        <w:tc>
          <w:tcPr>
            <w:tcW w:w="2077" w:type="dxa"/>
            <w:hideMark/>
          </w:tcPr>
          <w:p w14:paraId="37E20C88" w14:textId="77777777" w:rsidR="00307D03" w:rsidRPr="00B9519F" w:rsidRDefault="00307D03" w:rsidP="001655A3">
            <w:pPr>
              <w:ind w:left="72"/>
              <w:rPr>
                <w:rFonts w:ascii="Courier New" w:hAnsi="Courier New" w:cs="Courier New"/>
                <w:sz w:val="20"/>
                <w:szCs w:val="20"/>
              </w:rPr>
            </w:pPr>
            <w:r w:rsidRPr="00B9519F">
              <w:rPr>
                <w:rFonts w:ascii="Courier New" w:hAnsi="Courier New" w:cs="Courier New"/>
                <w:sz w:val="20"/>
                <w:szCs w:val="20"/>
              </w:rPr>
              <w:t>Exterior Insulation and Finish Systems (EIFS)</w:t>
            </w:r>
          </w:p>
        </w:tc>
        <w:tc>
          <w:tcPr>
            <w:tcW w:w="2877" w:type="dxa"/>
            <w:hideMark/>
          </w:tcPr>
          <w:p w14:paraId="7607A03C" w14:textId="77777777" w:rsidR="00307D03" w:rsidRPr="00B9519F" w:rsidRDefault="00307D03" w:rsidP="001655A3">
            <w:pPr>
              <w:ind w:left="65"/>
              <w:rPr>
                <w:rFonts w:ascii="Courier New" w:hAnsi="Courier New" w:cs="Courier New"/>
                <w:sz w:val="20"/>
                <w:szCs w:val="20"/>
              </w:rPr>
            </w:pPr>
            <w:r w:rsidRPr="00B9519F">
              <w:rPr>
                <w:rFonts w:ascii="Courier New" w:hAnsi="Courier New" w:cs="Courier New"/>
                <w:sz w:val="20"/>
                <w:szCs w:val="20"/>
              </w:rPr>
              <w:t>AWCI EIFS Inspector Certificate, or Exterior Design Institute Certificate, or Registered Professional Engineer with related experience</w:t>
            </w:r>
          </w:p>
        </w:tc>
        <w:tc>
          <w:tcPr>
            <w:tcW w:w="2883" w:type="dxa"/>
            <w:hideMark/>
          </w:tcPr>
          <w:p w14:paraId="1D9B0E0B" w14:textId="77777777" w:rsidR="00307D03" w:rsidRPr="00B9519F" w:rsidRDefault="00307D03" w:rsidP="001655A3">
            <w:pPr>
              <w:ind w:left="68"/>
              <w:rPr>
                <w:rFonts w:ascii="Courier New" w:hAnsi="Courier New" w:cs="Courier New"/>
                <w:sz w:val="20"/>
                <w:szCs w:val="20"/>
              </w:rPr>
            </w:pPr>
            <w:r w:rsidRPr="00B9519F">
              <w:rPr>
                <w:rFonts w:ascii="Courier New" w:hAnsi="Courier New" w:cs="Courier New"/>
                <w:sz w:val="20"/>
                <w:szCs w:val="20"/>
              </w:rPr>
              <w:t>Engineer-In-Training with one year of related experience</w:t>
            </w:r>
          </w:p>
        </w:tc>
        <w:tc>
          <w:tcPr>
            <w:tcW w:w="1735" w:type="dxa"/>
            <w:noWrap/>
            <w:hideMark/>
          </w:tcPr>
          <w:p w14:paraId="6076735E" w14:textId="74DF1432" w:rsidR="00307D03" w:rsidRPr="00B9519F" w:rsidRDefault="002F1392" w:rsidP="001655A3">
            <w:pPr>
              <w:rPr>
                <w:rFonts w:ascii="Courier New" w:hAnsi="Courier New" w:cs="Courier New"/>
                <w:sz w:val="20"/>
                <w:szCs w:val="20"/>
              </w:rPr>
            </w:pPr>
            <w:r>
              <w:rPr>
                <w:rFonts w:ascii="Courier New" w:hAnsi="Courier New" w:cs="Courier New"/>
                <w:sz w:val="20"/>
                <w:szCs w:val="20"/>
              </w:rPr>
              <w:t> </w:t>
            </w:r>
          </w:p>
        </w:tc>
      </w:tr>
      <w:tr w:rsidR="00307D03" w:rsidRPr="00E4625E" w14:paraId="280D22F7" w14:textId="77777777" w:rsidTr="00E2173B">
        <w:trPr>
          <w:cantSplit/>
        </w:trPr>
        <w:tc>
          <w:tcPr>
            <w:tcW w:w="2077" w:type="dxa"/>
            <w:hideMark/>
          </w:tcPr>
          <w:p w14:paraId="71B2EA31" w14:textId="77777777" w:rsidR="00307D03" w:rsidRPr="00B9519F" w:rsidRDefault="00307D03" w:rsidP="001655A3">
            <w:pPr>
              <w:ind w:left="72"/>
              <w:rPr>
                <w:rFonts w:ascii="Courier New" w:hAnsi="Courier New" w:cs="Courier New"/>
                <w:sz w:val="20"/>
                <w:szCs w:val="20"/>
              </w:rPr>
            </w:pPr>
            <w:r w:rsidRPr="00B9519F">
              <w:rPr>
                <w:rFonts w:ascii="Courier New" w:hAnsi="Courier New" w:cs="Courier New"/>
                <w:sz w:val="20"/>
                <w:szCs w:val="20"/>
              </w:rPr>
              <w:t>Fire-Resistant Penetrations and Joints</w:t>
            </w:r>
          </w:p>
        </w:tc>
        <w:tc>
          <w:tcPr>
            <w:tcW w:w="2877" w:type="dxa"/>
            <w:hideMark/>
          </w:tcPr>
          <w:p w14:paraId="77CF3B81" w14:textId="77777777" w:rsidR="00307D03" w:rsidRPr="00B9519F" w:rsidRDefault="00307D03" w:rsidP="001655A3">
            <w:pPr>
              <w:ind w:left="65"/>
              <w:rPr>
                <w:rFonts w:ascii="Courier New" w:hAnsi="Courier New" w:cs="Courier New"/>
                <w:sz w:val="20"/>
                <w:szCs w:val="20"/>
              </w:rPr>
            </w:pPr>
            <w:r w:rsidRPr="00B9519F">
              <w:rPr>
                <w:rFonts w:ascii="Courier New" w:hAnsi="Courier New" w:cs="Courier New"/>
                <w:sz w:val="20"/>
                <w:szCs w:val="20"/>
              </w:rPr>
              <w:t>Passed the UL Firestop Exam with one year of related experience, or Passed the FM Firestop Exam with one year of related experience, or Registered Professional Engineer with related experience</w:t>
            </w:r>
          </w:p>
        </w:tc>
        <w:tc>
          <w:tcPr>
            <w:tcW w:w="2883" w:type="dxa"/>
            <w:hideMark/>
          </w:tcPr>
          <w:p w14:paraId="642ABEAB" w14:textId="77777777" w:rsidR="00307D03" w:rsidRPr="00B9519F" w:rsidRDefault="00307D03" w:rsidP="001655A3">
            <w:pPr>
              <w:ind w:left="68"/>
              <w:rPr>
                <w:rFonts w:ascii="Courier New" w:hAnsi="Courier New" w:cs="Courier New"/>
                <w:sz w:val="20"/>
                <w:szCs w:val="20"/>
              </w:rPr>
            </w:pPr>
            <w:r w:rsidRPr="00B9519F">
              <w:rPr>
                <w:rFonts w:ascii="Courier New" w:hAnsi="Courier New" w:cs="Courier New"/>
                <w:sz w:val="20"/>
                <w:szCs w:val="20"/>
              </w:rPr>
              <w:t>Engineer-In-Training with one year of related experience.</w:t>
            </w:r>
          </w:p>
        </w:tc>
        <w:tc>
          <w:tcPr>
            <w:tcW w:w="1735" w:type="dxa"/>
            <w:noWrap/>
            <w:hideMark/>
          </w:tcPr>
          <w:p w14:paraId="56E19B3C" w14:textId="3E1CEDF3" w:rsidR="00307D03" w:rsidRPr="00B9519F" w:rsidRDefault="002F1392" w:rsidP="001655A3">
            <w:pPr>
              <w:rPr>
                <w:rFonts w:ascii="Courier New" w:hAnsi="Courier New" w:cs="Courier New"/>
                <w:sz w:val="20"/>
                <w:szCs w:val="20"/>
              </w:rPr>
            </w:pPr>
            <w:r>
              <w:rPr>
                <w:rFonts w:ascii="Courier New" w:hAnsi="Courier New" w:cs="Courier New"/>
                <w:sz w:val="20"/>
                <w:szCs w:val="20"/>
              </w:rPr>
              <w:t> </w:t>
            </w:r>
          </w:p>
        </w:tc>
      </w:tr>
      <w:tr w:rsidR="00307D03" w:rsidRPr="00E4625E" w14:paraId="641F9F7D" w14:textId="77777777" w:rsidTr="00E2173B">
        <w:trPr>
          <w:cantSplit/>
        </w:trPr>
        <w:tc>
          <w:tcPr>
            <w:tcW w:w="2077" w:type="dxa"/>
            <w:hideMark/>
          </w:tcPr>
          <w:p w14:paraId="1B03333A" w14:textId="77777777" w:rsidR="00307D03" w:rsidRPr="00B9519F" w:rsidRDefault="00307D03" w:rsidP="001655A3">
            <w:pPr>
              <w:ind w:left="72"/>
              <w:rPr>
                <w:rFonts w:ascii="Courier New" w:hAnsi="Courier New" w:cs="Courier New"/>
                <w:sz w:val="20"/>
                <w:szCs w:val="20"/>
              </w:rPr>
            </w:pPr>
            <w:r w:rsidRPr="00B9519F">
              <w:rPr>
                <w:rFonts w:ascii="Courier New" w:hAnsi="Courier New" w:cs="Courier New"/>
                <w:sz w:val="20"/>
                <w:szCs w:val="20"/>
              </w:rPr>
              <w:lastRenderedPageBreak/>
              <w:t>Smoke Control</w:t>
            </w:r>
          </w:p>
        </w:tc>
        <w:tc>
          <w:tcPr>
            <w:tcW w:w="2877" w:type="dxa"/>
            <w:hideMark/>
          </w:tcPr>
          <w:p w14:paraId="64D0F536" w14:textId="77777777" w:rsidR="00307D03" w:rsidRPr="00B9519F" w:rsidRDefault="00307D03" w:rsidP="001655A3">
            <w:pPr>
              <w:ind w:left="65"/>
              <w:rPr>
                <w:rFonts w:ascii="Courier New" w:hAnsi="Courier New" w:cs="Courier New"/>
                <w:sz w:val="20"/>
                <w:szCs w:val="20"/>
              </w:rPr>
            </w:pPr>
            <w:r w:rsidRPr="00B9519F">
              <w:rPr>
                <w:rFonts w:ascii="Courier New" w:hAnsi="Courier New" w:cs="Courier New"/>
                <w:sz w:val="20"/>
                <w:szCs w:val="20"/>
              </w:rPr>
              <w:t>AABC Technician Certification with one year of related experience, or Registered Professional Engineer with related experience</w:t>
            </w:r>
          </w:p>
        </w:tc>
        <w:tc>
          <w:tcPr>
            <w:tcW w:w="2883" w:type="dxa"/>
            <w:hideMark/>
          </w:tcPr>
          <w:p w14:paraId="3F5BFAD9" w14:textId="77777777" w:rsidR="00307D03" w:rsidRPr="00B9519F" w:rsidRDefault="00307D03" w:rsidP="001655A3">
            <w:pPr>
              <w:ind w:left="68"/>
              <w:rPr>
                <w:rFonts w:ascii="Courier New" w:hAnsi="Courier New" w:cs="Courier New"/>
                <w:sz w:val="20"/>
                <w:szCs w:val="20"/>
              </w:rPr>
            </w:pPr>
            <w:r w:rsidRPr="00B9519F">
              <w:rPr>
                <w:rFonts w:ascii="Courier New" w:hAnsi="Courier New" w:cs="Courier New"/>
                <w:sz w:val="20"/>
                <w:szCs w:val="20"/>
              </w:rPr>
              <w:t>Engineer-In-Training with one year of related experience.</w:t>
            </w:r>
          </w:p>
        </w:tc>
        <w:tc>
          <w:tcPr>
            <w:tcW w:w="1735" w:type="dxa"/>
            <w:noWrap/>
            <w:hideMark/>
          </w:tcPr>
          <w:p w14:paraId="46B335B1" w14:textId="60E7244D" w:rsidR="00307D03" w:rsidRPr="00B9519F" w:rsidRDefault="002F1392" w:rsidP="001655A3">
            <w:pPr>
              <w:rPr>
                <w:rFonts w:ascii="Courier New" w:hAnsi="Courier New" w:cs="Courier New"/>
                <w:sz w:val="20"/>
                <w:szCs w:val="20"/>
              </w:rPr>
            </w:pPr>
            <w:r>
              <w:rPr>
                <w:rFonts w:ascii="Courier New" w:hAnsi="Courier New" w:cs="Courier New"/>
                <w:sz w:val="20"/>
                <w:szCs w:val="20"/>
              </w:rPr>
              <w:t> </w:t>
            </w:r>
          </w:p>
        </w:tc>
      </w:tr>
      <w:tr w:rsidR="00307D03" w:rsidRPr="00E4625E" w14:paraId="3AA8D364" w14:textId="77777777" w:rsidTr="00E2173B">
        <w:trPr>
          <w:cantSplit/>
        </w:trPr>
        <w:tc>
          <w:tcPr>
            <w:tcW w:w="2077" w:type="dxa"/>
            <w:hideMark/>
          </w:tcPr>
          <w:p w14:paraId="2C367699" w14:textId="77777777" w:rsidR="00307D03" w:rsidRPr="00B9519F" w:rsidRDefault="00307D03" w:rsidP="001655A3">
            <w:pPr>
              <w:ind w:left="72"/>
              <w:rPr>
                <w:rFonts w:ascii="Courier New" w:hAnsi="Courier New" w:cs="Courier New"/>
                <w:sz w:val="20"/>
                <w:szCs w:val="20"/>
              </w:rPr>
            </w:pPr>
            <w:r w:rsidRPr="00B9519F">
              <w:rPr>
                <w:rFonts w:ascii="Courier New" w:hAnsi="Courier New" w:cs="Courier New"/>
                <w:sz w:val="20"/>
                <w:szCs w:val="20"/>
              </w:rPr>
              <w:t>SIOR</w:t>
            </w:r>
          </w:p>
        </w:tc>
        <w:tc>
          <w:tcPr>
            <w:tcW w:w="2877" w:type="dxa"/>
            <w:hideMark/>
          </w:tcPr>
          <w:p w14:paraId="40708C8C" w14:textId="1E8401D4" w:rsidR="00307D03" w:rsidRPr="00B9519F" w:rsidRDefault="002F1392" w:rsidP="001655A3">
            <w:pPr>
              <w:ind w:left="65"/>
              <w:rPr>
                <w:rFonts w:ascii="Courier New" w:hAnsi="Courier New" w:cs="Courier New"/>
                <w:sz w:val="20"/>
                <w:szCs w:val="20"/>
              </w:rPr>
            </w:pPr>
            <w:r>
              <w:rPr>
                <w:rFonts w:ascii="Courier New" w:hAnsi="Courier New" w:cs="Courier New"/>
                <w:sz w:val="20"/>
                <w:szCs w:val="20"/>
              </w:rPr>
              <w:t> </w:t>
            </w:r>
          </w:p>
        </w:tc>
        <w:tc>
          <w:tcPr>
            <w:tcW w:w="2883" w:type="dxa"/>
            <w:hideMark/>
          </w:tcPr>
          <w:p w14:paraId="38CC9CD8" w14:textId="604654AF" w:rsidR="00307D03" w:rsidRPr="00B9519F" w:rsidRDefault="002F1392" w:rsidP="001655A3">
            <w:pPr>
              <w:ind w:left="68"/>
              <w:rPr>
                <w:rFonts w:ascii="Courier New" w:hAnsi="Courier New" w:cs="Courier New"/>
                <w:sz w:val="20"/>
                <w:szCs w:val="20"/>
              </w:rPr>
            </w:pPr>
            <w:r>
              <w:rPr>
                <w:rFonts w:ascii="Courier New" w:hAnsi="Courier New" w:cs="Courier New"/>
                <w:sz w:val="20"/>
                <w:szCs w:val="20"/>
              </w:rPr>
              <w:t> </w:t>
            </w:r>
          </w:p>
        </w:tc>
        <w:tc>
          <w:tcPr>
            <w:tcW w:w="1735" w:type="dxa"/>
            <w:hideMark/>
          </w:tcPr>
          <w:p w14:paraId="1CA9D6F9" w14:textId="77777777" w:rsidR="00307D03" w:rsidRPr="00B9519F" w:rsidRDefault="00307D03" w:rsidP="001655A3">
            <w:pPr>
              <w:rPr>
                <w:rFonts w:ascii="Courier New" w:hAnsi="Courier New" w:cs="Courier New"/>
                <w:sz w:val="20"/>
                <w:szCs w:val="20"/>
              </w:rPr>
            </w:pPr>
            <w:r w:rsidRPr="00B9519F">
              <w:rPr>
                <w:rFonts w:ascii="Courier New" w:hAnsi="Courier New" w:cs="Courier New"/>
                <w:sz w:val="20"/>
                <w:szCs w:val="20"/>
              </w:rPr>
              <w:t>Registered Professional Engineer</w:t>
            </w:r>
          </w:p>
        </w:tc>
      </w:tr>
    </w:tbl>
    <w:p w14:paraId="79C2815C" w14:textId="77777777" w:rsidR="00307D03" w:rsidRPr="000D2A4D" w:rsidRDefault="00307D03" w:rsidP="00307D03">
      <w:pPr>
        <w:rPr>
          <w:rFonts w:ascii="Courier New" w:hAnsi="Courier New" w:cs="Courier New"/>
          <w:sz w:val="20"/>
          <w:szCs w:val="20"/>
        </w:rPr>
      </w:pPr>
    </w:p>
    <w:p w14:paraId="35E9A50D" w14:textId="77777777" w:rsidR="00AC12B1" w:rsidRPr="00D5305C" w:rsidRDefault="00AC12B1" w:rsidP="00D5305C">
      <w:pPr>
        <w:pStyle w:val="PRT"/>
      </w:pPr>
      <w:r w:rsidRPr="00D5305C">
        <w:t>P</w:t>
      </w:r>
      <w:r w:rsidR="00D5305C">
        <w:t>ART</w:t>
      </w:r>
      <w:r w:rsidRPr="00D5305C">
        <w:t xml:space="preserve"> 2</w:t>
      </w:r>
      <w:r w:rsidR="00D5305C">
        <w:t xml:space="preserve"> -</w:t>
      </w:r>
      <w:r w:rsidRPr="00D5305C">
        <w:t xml:space="preserve"> PRODUCTS</w:t>
      </w:r>
    </w:p>
    <w:p w14:paraId="5F6DBCA9" w14:textId="77777777" w:rsidR="00AC12B1" w:rsidRPr="00140264" w:rsidRDefault="00AC12B1" w:rsidP="00140264">
      <w:pPr>
        <w:pStyle w:val="ART"/>
        <w:numPr>
          <w:ilvl w:val="1"/>
          <w:numId w:val="7"/>
        </w:numPr>
        <w:ind w:left="720" w:hanging="720"/>
      </w:pPr>
      <w:r w:rsidRPr="00140264">
        <w:t>F</w:t>
      </w:r>
      <w:r w:rsidR="00C905B9">
        <w:t>ABRICATORS</w:t>
      </w:r>
      <w:r w:rsidRPr="00140264">
        <w:t xml:space="preserve"> S</w:t>
      </w:r>
      <w:r w:rsidR="00C905B9">
        <w:t>PECIAL</w:t>
      </w:r>
      <w:r w:rsidRPr="00140264">
        <w:t xml:space="preserve"> I</w:t>
      </w:r>
      <w:r w:rsidR="00C905B9">
        <w:t>NSPECTION</w:t>
      </w:r>
    </w:p>
    <w:p w14:paraId="0FEB908A" w14:textId="77777777" w:rsidR="00950295" w:rsidRPr="00140264" w:rsidRDefault="00950295" w:rsidP="00BF208E">
      <w:pPr>
        <w:pStyle w:val="PR1"/>
        <w:numPr>
          <w:ilvl w:val="0"/>
          <w:numId w:val="19"/>
        </w:numPr>
        <w:ind w:hanging="432"/>
      </w:pPr>
      <w:r w:rsidRPr="00140264">
        <w:t>Special Inspections of fabricator's work performed in the fabricator's shop is required to be inspected in accordance with the Statement of Special Inspections and the Schedule of Special Inspections unless the fabricator is certified by the approved agency to perform such work without Special Inspections. Submit the applicable certification(s) from the follow</w:t>
      </w:r>
      <w:r w:rsidR="00BD1030">
        <w:t>in</w:t>
      </w:r>
      <w:r w:rsidRPr="00140264">
        <w:t>g list to the Contracting Officer for information to allow work performed in the fabricator's shop to not be subjected to Special Inspections.</w:t>
      </w:r>
    </w:p>
    <w:p w14:paraId="5B14BC3F" w14:textId="77777777" w:rsidR="00950295" w:rsidRPr="00BF208E" w:rsidRDefault="00950295" w:rsidP="00BF208E">
      <w:pPr>
        <w:pStyle w:val="PR1"/>
        <w:numPr>
          <w:ilvl w:val="0"/>
          <w:numId w:val="19"/>
        </w:numPr>
      </w:pPr>
      <w:r w:rsidRPr="00BF208E">
        <w:t>The following certifications meet the requirements for fabricator approval in accordance with paragraph 1704.2.5.2 of IBC:</w:t>
      </w:r>
    </w:p>
    <w:p w14:paraId="4586ACFB" w14:textId="77777777" w:rsidR="00950295" w:rsidRPr="00BF208E" w:rsidRDefault="00950295" w:rsidP="00BF208E">
      <w:pPr>
        <w:pStyle w:val="PR2"/>
        <w:numPr>
          <w:ilvl w:val="0"/>
          <w:numId w:val="20"/>
        </w:numPr>
      </w:pPr>
      <w:r w:rsidRPr="00BF208E">
        <w:t>American Institute of Steel Construction (AISC) Certified Fabrication Plant, Category STD.</w:t>
      </w:r>
    </w:p>
    <w:p w14:paraId="5AA6E8D5" w14:textId="77777777" w:rsidR="00950295" w:rsidRPr="00BF208E" w:rsidRDefault="00950295" w:rsidP="00BF208E">
      <w:pPr>
        <w:pStyle w:val="PR2"/>
        <w:numPr>
          <w:ilvl w:val="0"/>
          <w:numId w:val="20"/>
        </w:numPr>
      </w:pPr>
      <w:r w:rsidRPr="00BF208E">
        <w:t>Truss Plate Institute (TPI) steel truss plat</w:t>
      </w:r>
      <w:r w:rsidR="00A94A33">
        <w:t>e</w:t>
      </w:r>
      <w:r w:rsidRPr="00BF208E">
        <w:t xml:space="preserve"> quality assurance program certification.</w:t>
      </w:r>
    </w:p>
    <w:p w14:paraId="503F1070" w14:textId="77777777" w:rsidR="00950295" w:rsidRPr="00BF208E" w:rsidRDefault="00950295" w:rsidP="00BF208E">
      <w:pPr>
        <w:pStyle w:val="PR2"/>
        <w:numPr>
          <w:ilvl w:val="0"/>
          <w:numId w:val="20"/>
        </w:numPr>
      </w:pPr>
      <w:r w:rsidRPr="00BF208E">
        <w:t>Truss Plate Institute (TPI) wood truss plat</w:t>
      </w:r>
      <w:r w:rsidR="00A94A33">
        <w:t>e</w:t>
      </w:r>
      <w:r w:rsidRPr="00BF208E">
        <w:t xml:space="preserve"> quality assurance program certification.</w:t>
      </w:r>
    </w:p>
    <w:p w14:paraId="1E668975" w14:textId="77777777" w:rsidR="00950295" w:rsidRPr="00BF208E" w:rsidRDefault="00950295" w:rsidP="00BF208E">
      <w:pPr>
        <w:pStyle w:val="PR2"/>
        <w:numPr>
          <w:ilvl w:val="0"/>
          <w:numId w:val="20"/>
        </w:numPr>
        <w:ind w:left="1152" w:hanging="432"/>
      </w:pPr>
      <w:r w:rsidRPr="00BF208E">
        <w:t>International Accreditation Service, AC472 Accreditation</w:t>
      </w:r>
      <w:r w:rsidR="00BF208E">
        <w:t xml:space="preserve"> </w:t>
      </w:r>
      <w:r w:rsidRPr="00BF208E">
        <w:t>Steel Joist Institute Membership</w:t>
      </w:r>
    </w:p>
    <w:p w14:paraId="5EB40F24" w14:textId="77777777" w:rsidR="00950295" w:rsidRPr="00BF208E" w:rsidRDefault="00950295" w:rsidP="00EA4E36">
      <w:pPr>
        <w:pStyle w:val="PR2"/>
        <w:numPr>
          <w:ilvl w:val="0"/>
          <w:numId w:val="20"/>
        </w:numPr>
      </w:pPr>
      <w:r w:rsidRPr="00BF208E">
        <w:t>Precast Concrete Institute (PCI) Certified Plant, Group C</w:t>
      </w:r>
    </w:p>
    <w:p w14:paraId="3CB5B66A" w14:textId="77777777" w:rsidR="00950295" w:rsidRPr="00EA4E36" w:rsidRDefault="00950295" w:rsidP="00EA4E36">
      <w:pPr>
        <w:pStyle w:val="PR1"/>
        <w:numPr>
          <w:ilvl w:val="0"/>
          <w:numId w:val="19"/>
        </w:numPr>
      </w:pPr>
      <w:r w:rsidRPr="00EA4E36">
        <w:t xml:space="preserve">At the completion of fabrication, submit a certificate of compliance, to be included with the comprehensive final report of Special </w:t>
      </w:r>
      <w:r w:rsidRPr="00AF550C">
        <w:rPr>
          <w:b/>
        </w:rPr>
        <w:t xml:space="preserve">Inspections, stating that the materials </w:t>
      </w:r>
      <w:proofErr w:type="gramStart"/>
      <w:r w:rsidRPr="00AF550C">
        <w:rPr>
          <w:b/>
        </w:rPr>
        <w:t>supplied</w:t>
      </w:r>
      <w:proofErr w:type="gramEnd"/>
      <w:r w:rsidRPr="00AF550C">
        <w:rPr>
          <w:b/>
        </w:rPr>
        <w:t xml:space="preserve"> and work performed by</w:t>
      </w:r>
      <w:r w:rsidRPr="00EA4E36">
        <w:t xml:space="preserve"> the fabricator are in accordance the construction documents.</w:t>
      </w:r>
    </w:p>
    <w:p w14:paraId="2223CE49" w14:textId="77777777" w:rsidR="00950295" w:rsidRPr="00AF550C" w:rsidRDefault="00950295" w:rsidP="00AF550C">
      <w:pPr>
        <w:pStyle w:val="PRT"/>
      </w:pPr>
      <w:r w:rsidRPr="00AF550C">
        <w:lastRenderedPageBreak/>
        <w:t>P</w:t>
      </w:r>
      <w:r w:rsidR="00AF550C">
        <w:t>ART</w:t>
      </w:r>
      <w:r w:rsidRPr="00AF550C">
        <w:t xml:space="preserve"> 3</w:t>
      </w:r>
      <w:r w:rsidR="00AF550C">
        <w:t xml:space="preserve"> -</w:t>
      </w:r>
      <w:r w:rsidRPr="00AF550C">
        <w:t xml:space="preserve"> EXECUTION</w:t>
      </w:r>
    </w:p>
    <w:p w14:paraId="52AD8ED3" w14:textId="77777777" w:rsidR="00950295" w:rsidRPr="00AF550C" w:rsidRDefault="00950295" w:rsidP="00AF550C">
      <w:pPr>
        <w:pStyle w:val="ART"/>
        <w:numPr>
          <w:ilvl w:val="1"/>
          <w:numId w:val="8"/>
        </w:numPr>
        <w:ind w:left="720" w:hanging="720"/>
      </w:pPr>
      <w:r w:rsidRPr="00BF208E">
        <w:t>R</w:t>
      </w:r>
      <w:r w:rsidR="00670D12">
        <w:t xml:space="preserve">ESPONSIBILIES </w:t>
      </w:r>
      <w:r w:rsidRPr="00AF550C">
        <w:t>M</w:t>
      </w:r>
      <w:r w:rsidR="00670D12">
        <w:t>ATRIX</w:t>
      </w:r>
    </w:p>
    <w:tbl>
      <w:tblPr>
        <w:tblStyle w:val="TableGrid"/>
        <w:tblW w:w="9540" w:type="dxa"/>
        <w:tblInd w:w="18" w:type="dxa"/>
        <w:tblLayout w:type="fixed"/>
        <w:tblCellMar>
          <w:top w:w="115" w:type="dxa"/>
          <w:left w:w="115" w:type="dxa"/>
          <w:bottom w:w="115" w:type="dxa"/>
          <w:right w:w="115" w:type="dxa"/>
        </w:tblCellMar>
        <w:tblLook w:val="04A0" w:firstRow="1" w:lastRow="0" w:firstColumn="1" w:lastColumn="0" w:noHBand="0" w:noVBand="1"/>
      </w:tblPr>
      <w:tblGrid>
        <w:gridCol w:w="1447"/>
        <w:gridCol w:w="6383"/>
        <w:gridCol w:w="1710"/>
      </w:tblGrid>
      <w:tr w:rsidR="00185B61" w:rsidRPr="00E74F24" w14:paraId="46146176" w14:textId="77777777" w:rsidTr="001655A3">
        <w:trPr>
          <w:tblHeader/>
        </w:trPr>
        <w:tc>
          <w:tcPr>
            <w:tcW w:w="1447" w:type="dxa"/>
            <w:tcBorders>
              <w:bottom w:val="single" w:sz="4" w:space="0" w:color="auto"/>
            </w:tcBorders>
            <w:noWrap/>
            <w:vAlign w:val="center"/>
            <w:hideMark/>
          </w:tcPr>
          <w:p w14:paraId="674D195B" w14:textId="77777777" w:rsidR="00185B61" w:rsidRPr="00E74F24" w:rsidRDefault="00185B61" w:rsidP="00A17B3E">
            <w:pPr>
              <w:keepNext/>
              <w:spacing w:before="60" w:after="60"/>
              <w:jc w:val="center"/>
              <w:rPr>
                <w:rFonts w:ascii="Courier New" w:hAnsi="Courier New" w:cs="Courier New"/>
                <w:b/>
                <w:bCs/>
                <w:sz w:val="20"/>
                <w:szCs w:val="20"/>
              </w:rPr>
            </w:pPr>
            <w:r w:rsidRPr="00E74F24">
              <w:rPr>
                <w:rFonts w:ascii="Courier New" w:hAnsi="Courier New" w:cs="Courier New"/>
                <w:b/>
                <w:bCs/>
                <w:sz w:val="20"/>
                <w:szCs w:val="20"/>
              </w:rPr>
              <w:t>Inspector</w:t>
            </w:r>
          </w:p>
        </w:tc>
        <w:tc>
          <w:tcPr>
            <w:tcW w:w="6383" w:type="dxa"/>
            <w:noWrap/>
            <w:vAlign w:val="center"/>
            <w:hideMark/>
          </w:tcPr>
          <w:p w14:paraId="13D296B2" w14:textId="77777777" w:rsidR="00185B61" w:rsidRPr="00E74F24" w:rsidRDefault="00185B61" w:rsidP="00A17B3E">
            <w:pPr>
              <w:keepNext/>
              <w:spacing w:before="60" w:after="60"/>
              <w:jc w:val="center"/>
              <w:rPr>
                <w:rFonts w:ascii="Courier New" w:hAnsi="Courier New" w:cs="Courier New"/>
                <w:b/>
                <w:bCs/>
                <w:sz w:val="20"/>
                <w:szCs w:val="20"/>
              </w:rPr>
            </w:pPr>
            <w:r w:rsidRPr="00E74F24">
              <w:rPr>
                <w:rFonts w:ascii="Courier New" w:hAnsi="Courier New" w:cs="Courier New"/>
                <w:b/>
                <w:bCs/>
                <w:sz w:val="20"/>
                <w:szCs w:val="20"/>
              </w:rPr>
              <w:t>Respons</w:t>
            </w:r>
            <w:r>
              <w:rPr>
                <w:rFonts w:ascii="Courier New" w:hAnsi="Courier New" w:cs="Courier New"/>
                <w:b/>
                <w:bCs/>
                <w:sz w:val="20"/>
                <w:szCs w:val="20"/>
              </w:rPr>
              <w:t>i</w:t>
            </w:r>
            <w:r w:rsidRPr="00E74F24">
              <w:rPr>
                <w:rFonts w:ascii="Courier New" w:hAnsi="Courier New" w:cs="Courier New"/>
                <w:b/>
                <w:bCs/>
                <w:sz w:val="20"/>
                <w:szCs w:val="20"/>
              </w:rPr>
              <w:t>bility</w:t>
            </w:r>
          </w:p>
        </w:tc>
        <w:tc>
          <w:tcPr>
            <w:tcW w:w="1710" w:type="dxa"/>
            <w:vAlign w:val="center"/>
            <w:hideMark/>
          </w:tcPr>
          <w:p w14:paraId="10EBEDF4" w14:textId="77777777" w:rsidR="00185B61" w:rsidRPr="00E74F24" w:rsidRDefault="00185B61" w:rsidP="00A17B3E">
            <w:pPr>
              <w:keepNext/>
              <w:spacing w:before="60" w:after="60"/>
              <w:jc w:val="center"/>
              <w:rPr>
                <w:rFonts w:ascii="Courier New" w:hAnsi="Courier New" w:cs="Courier New"/>
                <w:b/>
                <w:bCs/>
                <w:sz w:val="20"/>
                <w:szCs w:val="20"/>
              </w:rPr>
            </w:pPr>
            <w:r w:rsidRPr="00E74F24">
              <w:rPr>
                <w:rFonts w:ascii="Courier New" w:hAnsi="Courier New" w:cs="Courier New"/>
                <w:b/>
                <w:bCs/>
                <w:sz w:val="20"/>
                <w:szCs w:val="20"/>
              </w:rPr>
              <w:t>Condition</w:t>
            </w:r>
          </w:p>
        </w:tc>
      </w:tr>
      <w:tr w:rsidR="00185B61" w:rsidRPr="00E74F24" w14:paraId="477DE0D1" w14:textId="77777777" w:rsidTr="001655A3">
        <w:tc>
          <w:tcPr>
            <w:tcW w:w="1447" w:type="dxa"/>
            <w:tcBorders>
              <w:bottom w:val="nil"/>
            </w:tcBorders>
            <w:noWrap/>
            <w:hideMark/>
          </w:tcPr>
          <w:p w14:paraId="16EBD212" w14:textId="77777777" w:rsidR="00185B61" w:rsidRPr="00E74F24" w:rsidRDefault="00185B61" w:rsidP="001655A3">
            <w:pPr>
              <w:jc w:val="center"/>
              <w:rPr>
                <w:rFonts w:ascii="Courier New" w:hAnsi="Courier New" w:cs="Courier New"/>
                <w:sz w:val="20"/>
                <w:szCs w:val="20"/>
              </w:rPr>
            </w:pPr>
            <w:r w:rsidRPr="00E74F24">
              <w:rPr>
                <w:rFonts w:ascii="Courier New" w:hAnsi="Courier New" w:cs="Courier New"/>
                <w:sz w:val="20"/>
                <w:szCs w:val="20"/>
              </w:rPr>
              <w:t>SIOR</w:t>
            </w:r>
          </w:p>
        </w:tc>
        <w:tc>
          <w:tcPr>
            <w:tcW w:w="6383" w:type="dxa"/>
            <w:hideMark/>
          </w:tcPr>
          <w:p w14:paraId="6FE6CD16" w14:textId="77777777" w:rsidR="00185B61" w:rsidRPr="00E74F24" w:rsidRDefault="00185B61" w:rsidP="00185B61">
            <w:pPr>
              <w:pStyle w:val="ListParagraph"/>
              <w:numPr>
                <w:ilvl w:val="0"/>
                <w:numId w:val="21"/>
              </w:numPr>
              <w:spacing w:after="60"/>
              <w:ind w:left="374"/>
              <w:contextualSpacing w:val="0"/>
              <w:rPr>
                <w:rFonts w:ascii="Courier New" w:hAnsi="Courier New" w:cs="Courier New"/>
                <w:sz w:val="20"/>
                <w:szCs w:val="20"/>
              </w:rPr>
            </w:pPr>
            <w:r w:rsidRPr="00E74F24">
              <w:rPr>
                <w:rFonts w:ascii="Courier New" w:hAnsi="Courier New" w:cs="Courier New"/>
                <w:sz w:val="20"/>
                <w:szCs w:val="20"/>
              </w:rPr>
              <w:t>Supervise all Special Inspectors required by the contract documents and the IBC.</w:t>
            </w:r>
          </w:p>
          <w:p w14:paraId="0456A8F3" w14:textId="77777777" w:rsidR="00185B61" w:rsidRPr="00E74F24" w:rsidRDefault="00185B61" w:rsidP="00185B61">
            <w:pPr>
              <w:pStyle w:val="ListParagraph"/>
              <w:numPr>
                <w:ilvl w:val="0"/>
                <w:numId w:val="21"/>
              </w:numPr>
              <w:spacing w:after="60"/>
              <w:ind w:left="374"/>
              <w:contextualSpacing w:val="0"/>
              <w:rPr>
                <w:rFonts w:ascii="Courier New" w:hAnsi="Courier New" w:cs="Courier New"/>
                <w:sz w:val="20"/>
                <w:szCs w:val="20"/>
              </w:rPr>
            </w:pPr>
            <w:r w:rsidRPr="00E74F24">
              <w:rPr>
                <w:rFonts w:ascii="Courier New" w:hAnsi="Courier New" w:cs="Courier New"/>
                <w:sz w:val="20"/>
                <w:szCs w:val="20"/>
              </w:rPr>
              <w:t>Submit a SIOR Letter of Acceptance to the Contracting Officer attesting to acceptance of the duties of SIOR, signed and sealed by the SIOR.</w:t>
            </w:r>
          </w:p>
          <w:p w14:paraId="0B9C31BF" w14:textId="77777777" w:rsidR="00185B61" w:rsidRPr="00E74F24" w:rsidRDefault="00185B61" w:rsidP="00185B61">
            <w:pPr>
              <w:pStyle w:val="ListParagraph"/>
              <w:numPr>
                <w:ilvl w:val="0"/>
                <w:numId w:val="21"/>
              </w:numPr>
              <w:spacing w:after="60"/>
              <w:ind w:left="374"/>
              <w:contextualSpacing w:val="0"/>
              <w:rPr>
                <w:rFonts w:ascii="Courier New" w:hAnsi="Courier New" w:cs="Courier New"/>
                <w:sz w:val="20"/>
                <w:szCs w:val="20"/>
              </w:rPr>
            </w:pPr>
            <w:r w:rsidRPr="00E74F24">
              <w:rPr>
                <w:rFonts w:ascii="Courier New" w:hAnsi="Courier New" w:cs="Courier New"/>
                <w:sz w:val="20"/>
                <w:szCs w:val="20"/>
              </w:rPr>
              <w:t xml:space="preserve">Verify the qualifications of </w:t>
            </w:r>
            <w:proofErr w:type="gramStart"/>
            <w:r w:rsidRPr="00E74F24">
              <w:rPr>
                <w:rFonts w:ascii="Courier New" w:hAnsi="Courier New" w:cs="Courier New"/>
                <w:sz w:val="20"/>
                <w:szCs w:val="20"/>
              </w:rPr>
              <w:t>all of</w:t>
            </w:r>
            <w:proofErr w:type="gramEnd"/>
            <w:r w:rsidRPr="00E74F24">
              <w:rPr>
                <w:rFonts w:ascii="Courier New" w:hAnsi="Courier New" w:cs="Courier New"/>
                <w:sz w:val="20"/>
                <w:szCs w:val="20"/>
              </w:rPr>
              <w:t xml:space="preserve"> the Special Inspectors.</w:t>
            </w:r>
          </w:p>
          <w:p w14:paraId="022D1A19" w14:textId="77777777" w:rsidR="00185B61" w:rsidRPr="00E74F24" w:rsidRDefault="00185B61" w:rsidP="00185B61">
            <w:pPr>
              <w:pStyle w:val="ListParagraph"/>
              <w:numPr>
                <w:ilvl w:val="0"/>
                <w:numId w:val="21"/>
              </w:numPr>
              <w:spacing w:after="60"/>
              <w:ind w:left="374"/>
              <w:contextualSpacing w:val="0"/>
              <w:rPr>
                <w:rFonts w:ascii="Courier New" w:hAnsi="Courier New" w:cs="Courier New"/>
                <w:sz w:val="20"/>
                <w:szCs w:val="20"/>
              </w:rPr>
            </w:pPr>
            <w:r w:rsidRPr="00E74F24">
              <w:rPr>
                <w:rFonts w:ascii="Courier New" w:hAnsi="Courier New" w:cs="Courier New"/>
                <w:sz w:val="20"/>
                <w:szCs w:val="20"/>
              </w:rPr>
              <w:t>Verify the qualifications of fabricators.</w:t>
            </w:r>
          </w:p>
        </w:tc>
        <w:tc>
          <w:tcPr>
            <w:tcW w:w="1710" w:type="dxa"/>
            <w:hideMark/>
          </w:tcPr>
          <w:p w14:paraId="174EDCEB" w14:textId="77777777" w:rsidR="00185B61" w:rsidRPr="00E74F24" w:rsidRDefault="00185B61" w:rsidP="001655A3">
            <w:pPr>
              <w:rPr>
                <w:rFonts w:ascii="Courier New" w:hAnsi="Courier New" w:cs="Courier New"/>
                <w:sz w:val="20"/>
                <w:szCs w:val="20"/>
              </w:rPr>
            </w:pPr>
            <w:r w:rsidRPr="00E74F24">
              <w:rPr>
                <w:rFonts w:ascii="Courier New" w:hAnsi="Courier New" w:cs="Courier New"/>
                <w:sz w:val="20"/>
                <w:szCs w:val="20"/>
              </w:rPr>
              <w:t>Applicable when SIOR is required</w:t>
            </w:r>
          </w:p>
        </w:tc>
      </w:tr>
      <w:tr w:rsidR="00185B61" w:rsidRPr="00E74F24" w14:paraId="53170A66" w14:textId="77777777" w:rsidTr="001655A3">
        <w:tc>
          <w:tcPr>
            <w:tcW w:w="1447" w:type="dxa"/>
            <w:tcBorders>
              <w:top w:val="nil"/>
              <w:bottom w:val="nil"/>
            </w:tcBorders>
            <w:hideMark/>
          </w:tcPr>
          <w:p w14:paraId="43267A4F" w14:textId="77777777" w:rsidR="00185B61" w:rsidRPr="00E74F24" w:rsidRDefault="00185B61" w:rsidP="001655A3">
            <w:pPr>
              <w:jc w:val="center"/>
              <w:rPr>
                <w:rFonts w:ascii="Courier New" w:hAnsi="Courier New" w:cs="Courier New"/>
                <w:sz w:val="20"/>
                <w:szCs w:val="20"/>
              </w:rPr>
            </w:pPr>
            <w:r w:rsidRPr="00457566">
              <w:rPr>
                <w:rFonts w:ascii="Courier New" w:hAnsi="Courier New" w:cs="Courier New"/>
                <w:color w:val="FFFFFF" w:themeColor="background1"/>
                <w:sz w:val="20"/>
                <w:szCs w:val="20"/>
              </w:rPr>
              <w:t>SIOR</w:t>
            </w:r>
          </w:p>
        </w:tc>
        <w:tc>
          <w:tcPr>
            <w:tcW w:w="6383" w:type="dxa"/>
            <w:hideMark/>
          </w:tcPr>
          <w:p w14:paraId="362EEE02" w14:textId="77777777" w:rsidR="00185B61" w:rsidRPr="00E74F24" w:rsidRDefault="00185B61" w:rsidP="00185B61">
            <w:pPr>
              <w:pStyle w:val="ListParagraph"/>
              <w:numPr>
                <w:ilvl w:val="0"/>
                <w:numId w:val="21"/>
              </w:numPr>
              <w:spacing w:after="60"/>
              <w:ind w:left="374"/>
              <w:contextualSpacing w:val="0"/>
              <w:rPr>
                <w:rFonts w:ascii="Courier New" w:hAnsi="Courier New" w:cs="Courier New"/>
                <w:sz w:val="20"/>
                <w:szCs w:val="20"/>
              </w:rPr>
            </w:pPr>
            <w:r w:rsidRPr="00E74F24">
              <w:rPr>
                <w:rFonts w:ascii="Courier New" w:hAnsi="Courier New" w:cs="Courier New"/>
                <w:sz w:val="20"/>
                <w:szCs w:val="20"/>
              </w:rPr>
              <w:t>Submit Special Inspections agency's written practices for the monitoring and control of the agency's operations to include the following:</w:t>
            </w:r>
          </w:p>
          <w:p w14:paraId="416D9D3D" w14:textId="77777777" w:rsidR="00185B61" w:rsidRPr="00E74F24" w:rsidRDefault="00185B61" w:rsidP="00185B61">
            <w:pPr>
              <w:pStyle w:val="ListParagraph"/>
              <w:numPr>
                <w:ilvl w:val="1"/>
                <w:numId w:val="22"/>
              </w:numPr>
              <w:spacing w:after="60"/>
              <w:ind w:left="792"/>
              <w:contextualSpacing w:val="0"/>
              <w:rPr>
                <w:rFonts w:ascii="Courier New" w:hAnsi="Courier New" w:cs="Courier New"/>
                <w:sz w:val="20"/>
                <w:szCs w:val="20"/>
              </w:rPr>
            </w:pPr>
            <w:r w:rsidRPr="00E74F24">
              <w:rPr>
                <w:rFonts w:ascii="Courier New" w:hAnsi="Courier New" w:cs="Courier New"/>
                <w:sz w:val="20"/>
                <w:szCs w:val="20"/>
              </w:rPr>
              <w:t>The agency's procedures for the selection and administration of inspection personnel, describing the training, experience and examination requirements for qualifications and certification of</w:t>
            </w:r>
            <w:r>
              <w:rPr>
                <w:rFonts w:ascii="Courier New" w:hAnsi="Courier New" w:cs="Courier New"/>
                <w:sz w:val="20"/>
                <w:szCs w:val="20"/>
              </w:rPr>
              <w:t xml:space="preserve"> </w:t>
            </w:r>
            <w:r w:rsidRPr="00E74F24">
              <w:rPr>
                <w:rFonts w:ascii="Courier New" w:hAnsi="Courier New" w:cs="Courier New"/>
                <w:sz w:val="20"/>
                <w:szCs w:val="20"/>
              </w:rPr>
              <w:t>inspection personnel.</w:t>
            </w:r>
          </w:p>
          <w:p w14:paraId="25361730" w14:textId="77777777" w:rsidR="00185B61" w:rsidRPr="00E74F24" w:rsidRDefault="00185B61" w:rsidP="00185B61">
            <w:pPr>
              <w:pStyle w:val="ListParagraph"/>
              <w:numPr>
                <w:ilvl w:val="1"/>
                <w:numId w:val="22"/>
              </w:numPr>
              <w:spacing w:after="60"/>
              <w:ind w:left="792"/>
              <w:contextualSpacing w:val="0"/>
              <w:rPr>
                <w:rFonts w:ascii="Courier New" w:hAnsi="Courier New" w:cs="Courier New"/>
                <w:sz w:val="20"/>
                <w:szCs w:val="20"/>
              </w:rPr>
            </w:pPr>
            <w:r w:rsidRPr="00E74F24">
              <w:rPr>
                <w:rFonts w:ascii="Courier New" w:hAnsi="Courier New" w:cs="Courier New"/>
                <w:sz w:val="20"/>
                <w:szCs w:val="20"/>
              </w:rPr>
              <w:t>The agency's inspection procedures, including general inspection, material controls, and visual welding inspection.</w:t>
            </w:r>
          </w:p>
          <w:p w14:paraId="272440BD" w14:textId="77777777" w:rsidR="00185B61" w:rsidRPr="00E74F24" w:rsidRDefault="00185B61" w:rsidP="00185B61">
            <w:pPr>
              <w:pStyle w:val="ListParagraph"/>
              <w:numPr>
                <w:ilvl w:val="0"/>
                <w:numId w:val="21"/>
              </w:numPr>
              <w:spacing w:after="60"/>
              <w:ind w:left="374"/>
              <w:contextualSpacing w:val="0"/>
              <w:rPr>
                <w:rFonts w:ascii="Courier New" w:hAnsi="Courier New" w:cs="Courier New"/>
                <w:sz w:val="20"/>
                <w:szCs w:val="20"/>
              </w:rPr>
            </w:pPr>
            <w:r w:rsidRPr="00E74F24">
              <w:rPr>
                <w:rFonts w:ascii="Courier New" w:hAnsi="Courier New" w:cs="Courier New"/>
                <w:sz w:val="20"/>
                <w:szCs w:val="20"/>
              </w:rPr>
              <w:t>Submit qualification records for nondestructive testing (NDT) technicians designated for the project. Submit NDT procedures and equipment calibration records for NDT to be performed and equipment to be used for the project.</w:t>
            </w:r>
          </w:p>
        </w:tc>
        <w:tc>
          <w:tcPr>
            <w:tcW w:w="1710" w:type="dxa"/>
            <w:hideMark/>
          </w:tcPr>
          <w:p w14:paraId="34D46442" w14:textId="77777777" w:rsidR="00185B61" w:rsidRPr="00E74F24" w:rsidRDefault="00185B61" w:rsidP="001655A3">
            <w:pPr>
              <w:rPr>
                <w:rFonts w:ascii="Courier New" w:hAnsi="Courier New" w:cs="Courier New"/>
                <w:sz w:val="20"/>
                <w:szCs w:val="20"/>
              </w:rPr>
            </w:pPr>
            <w:r w:rsidRPr="00E74F24">
              <w:rPr>
                <w:rFonts w:ascii="Courier New" w:hAnsi="Courier New" w:cs="Courier New"/>
                <w:sz w:val="20"/>
                <w:szCs w:val="20"/>
              </w:rPr>
              <w:t>Applicable when SIOR is required and when the structural design is requi</w:t>
            </w:r>
            <w:r>
              <w:rPr>
                <w:rFonts w:ascii="Courier New" w:hAnsi="Courier New" w:cs="Courier New"/>
                <w:sz w:val="20"/>
                <w:szCs w:val="20"/>
              </w:rPr>
              <w:t>r</w:t>
            </w:r>
            <w:r w:rsidRPr="00E74F24">
              <w:rPr>
                <w:rFonts w:ascii="Courier New" w:hAnsi="Courier New" w:cs="Courier New"/>
                <w:sz w:val="20"/>
                <w:szCs w:val="20"/>
              </w:rPr>
              <w:t>ed to follow AISC341 for seismic design of steel structures</w:t>
            </w:r>
          </w:p>
        </w:tc>
      </w:tr>
      <w:tr w:rsidR="00185B61" w:rsidRPr="00E74F24" w14:paraId="572558CF" w14:textId="77777777" w:rsidTr="001655A3">
        <w:tc>
          <w:tcPr>
            <w:tcW w:w="1447" w:type="dxa"/>
            <w:tcBorders>
              <w:top w:val="nil"/>
            </w:tcBorders>
            <w:hideMark/>
          </w:tcPr>
          <w:p w14:paraId="35F6BD67" w14:textId="77777777" w:rsidR="00185B61" w:rsidRPr="00E74F24" w:rsidRDefault="00185B61" w:rsidP="001655A3">
            <w:pPr>
              <w:jc w:val="center"/>
              <w:rPr>
                <w:rFonts w:ascii="Courier New" w:hAnsi="Courier New" w:cs="Courier New"/>
                <w:sz w:val="20"/>
                <w:szCs w:val="20"/>
              </w:rPr>
            </w:pPr>
            <w:r w:rsidRPr="00457566">
              <w:rPr>
                <w:rFonts w:ascii="Courier New" w:hAnsi="Courier New" w:cs="Courier New"/>
                <w:color w:val="FFFFFF" w:themeColor="background1"/>
                <w:sz w:val="20"/>
                <w:szCs w:val="20"/>
              </w:rPr>
              <w:t>SIOR</w:t>
            </w:r>
          </w:p>
        </w:tc>
        <w:tc>
          <w:tcPr>
            <w:tcW w:w="6383" w:type="dxa"/>
            <w:noWrap/>
            <w:hideMark/>
          </w:tcPr>
          <w:p w14:paraId="55CCE3CB" w14:textId="77777777" w:rsidR="00185B61" w:rsidRPr="00E74F24" w:rsidRDefault="00185B61" w:rsidP="00185B61">
            <w:pPr>
              <w:pStyle w:val="ListParagraph"/>
              <w:numPr>
                <w:ilvl w:val="0"/>
                <w:numId w:val="21"/>
              </w:numPr>
              <w:spacing w:after="60"/>
              <w:ind w:left="374"/>
              <w:contextualSpacing w:val="0"/>
              <w:rPr>
                <w:rFonts w:ascii="Courier New" w:hAnsi="Courier New" w:cs="Courier New"/>
                <w:sz w:val="20"/>
                <w:szCs w:val="20"/>
              </w:rPr>
            </w:pPr>
            <w:r w:rsidRPr="00E74F24">
              <w:rPr>
                <w:rFonts w:ascii="Courier New" w:hAnsi="Courier New" w:cs="Courier New"/>
                <w:sz w:val="20"/>
                <w:szCs w:val="20"/>
              </w:rPr>
              <w:t>Prepare a Special Inspections Project Manual, which will cover the following:</w:t>
            </w:r>
          </w:p>
          <w:p w14:paraId="304BD89C" w14:textId="77777777" w:rsidR="00185B61" w:rsidRPr="00E74F24" w:rsidRDefault="00185B61" w:rsidP="00185B61">
            <w:pPr>
              <w:pStyle w:val="ListParagraph"/>
              <w:numPr>
                <w:ilvl w:val="1"/>
                <w:numId w:val="23"/>
              </w:numPr>
              <w:spacing w:after="60"/>
              <w:ind w:left="706"/>
              <w:contextualSpacing w:val="0"/>
              <w:rPr>
                <w:rFonts w:ascii="Courier New" w:hAnsi="Courier New" w:cs="Courier New"/>
                <w:sz w:val="20"/>
                <w:szCs w:val="20"/>
              </w:rPr>
            </w:pPr>
            <w:r w:rsidRPr="00E74F24">
              <w:rPr>
                <w:rFonts w:ascii="Courier New" w:hAnsi="Courier New" w:cs="Courier New"/>
                <w:sz w:val="20"/>
                <w:szCs w:val="20"/>
              </w:rPr>
              <w:t>Roles and responsibilities of the following individuals during Special Inspections: SIOR, SI, General Contractor, Subcontractors, QC Manager, and DOR.</w:t>
            </w:r>
          </w:p>
          <w:p w14:paraId="68C1A7CB" w14:textId="77777777" w:rsidR="00185B61" w:rsidRPr="00E74F24" w:rsidRDefault="00185B61" w:rsidP="00185B61">
            <w:pPr>
              <w:pStyle w:val="ListParagraph"/>
              <w:numPr>
                <w:ilvl w:val="1"/>
                <w:numId w:val="23"/>
              </w:numPr>
              <w:spacing w:after="60"/>
              <w:ind w:left="706"/>
              <w:contextualSpacing w:val="0"/>
              <w:rPr>
                <w:rFonts w:ascii="Courier New" w:hAnsi="Courier New" w:cs="Courier New"/>
                <w:sz w:val="20"/>
                <w:szCs w:val="20"/>
              </w:rPr>
            </w:pPr>
            <w:r w:rsidRPr="00E74F24">
              <w:rPr>
                <w:rFonts w:ascii="Courier New" w:hAnsi="Courier New" w:cs="Courier New"/>
                <w:sz w:val="20"/>
                <w:szCs w:val="20"/>
              </w:rPr>
              <w:t>Organizational chart and/or communication plan, indicating lines of communication</w:t>
            </w:r>
          </w:p>
          <w:p w14:paraId="684F0FC1" w14:textId="77777777" w:rsidR="00185B61" w:rsidRPr="00E74F24" w:rsidRDefault="00185B61" w:rsidP="00185B61">
            <w:pPr>
              <w:pStyle w:val="ListParagraph"/>
              <w:numPr>
                <w:ilvl w:val="1"/>
                <w:numId w:val="23"/>
              </w:numPr>
              <w:spacing w:after="60"/>
              <w:ind w:left="706"/>
              <w:contextualSpacing w:val="0"/>
              <w:rPr>
                <w:rFonts w:ascii="Courier New" w:hAnsi="Courier New" w:cs="Courier New"/>
                <w:sz w:val="20"/>
                <w:szCs w:val="20"/>
              </w:rPr>
            </w:pPr>
            <w:r w:rsidRPr="00E74F24">
              <w:rPr>
                <w:rFonts w:ascii="Courier New" w:hAnsi="Courier New" w:cs="Courier New"/>
                <w:sz w:val="20"/>
                <w:szCs w:val="20"/>
              </w:rPr>
              <w:t>Contractor's internal plan for scheduling inspections. Address items such as timeliness of inspection requests, who to contact for inspection requests, and availability of alternate inspectors.</w:t>
            </w:r>
            <w:r>
              <w:rPr>
                <w:rFonts w:ascii="Courier New" w:hAnsi="Courier New" w:cs="Courier New"/>
                <w:sz w:val="20"/>
                <w:szCs w:val="20"/>
              </w:rPr>
              <w:t xml:space="preserve"> </w:t>
            </w:r>
            <w:r w:rsidRPr="00E74F24">
              <w:rPr>
                <w:rFonts w:ascii="Courier New" w:hAnsi="Courier New" w:cs="Courier New"/>
                <w:sz w:val="20"/>
                <w:szCs w:val="20"/>
              </w:rPr>
              <w:t>Contractor's internal plan for scheduling inspections. Address items such as timeliness of inspection requests, who to contact for inspection requests, and availability of alternate inspectors.</w:t>
            </w:r>
          </w:p>
          <w:p w14:paraId="3C1C465D" w14:textId="77777777" w:rsidR="00185B61" w:rsidRPr="00E74F24" w:rsidRDefault="00185B61" w:rsidP="00185B61">
            <w:pPr>
              <w:pStyle w:val="ListParagraph"/>
              <w:numPr>
                <w:ilvl w:val="1"/>
                <w:numId w:val="23"/>
              </w:numPr>
              <w:spacing w:after="60"/>
              <w:ind w:left="706"/>
              <w:contextualSpacing w:val="0"/>
              <w:rPr>
                <w:rFonts w:ascii="Courier New" w:hAnsi="Courier New" w:cs="Courier New"/>
                <w:sz w:val="20"/>
                <w:szCs w:val="20"/>
              </w:rPr>
            </w:pPr>
            <w:r w:rsidRPr="00E74F24">
              <w:rPr>
                <w:rFonts w:ascii="Courier New" w:hAnsi="Courier New" w:cs="Courier New"/>
                <w:sz w:val="20"/>
                <w:szCs w:val="20"/>
              </w:rPr>
              <w:t>Indicate the government reporting procedures.</w:t>
            </w:r>
          </w:p>
          <w:p w14:paraId="23C4432A" w14:textId="77777777" w:rsidR="00185B61" w:rsidRPr="00E74F24" w:rsidRDefault="00185B61" w:rsidP="00185B61">
            <w:pPr>
              <w:pStyle w:val="ListParagraph"/>
              <w:numPr>
                <w:ilvl w:val="1"/>
                <w:numId w:val="23"/>
              </w:numPr>
              <w:spacing w:after="60"/>
              <w:ind w:left="706"/>
              <w:contextualSpacing w:val="0"/>
              <w:rPr>
                <w:rFonts w:ascii="Courier New" w:hAnsi="Courier New" w:cs="Courier New"/>
                <w:sz w:val="20"/>
                <w:szCs w:val="20"/>
              </w:rPr>
            </w:pPr>
            <w:r w:rsidRPr="00E74F24">
              <w:rPr>
                <w:rFonts w:ascii="Courier New" w:hAnsi="Courier New" w:cs="Courier New"/>
                <w:sz w:val="20"/>
                <w:szCs w:val="20"/>
              </w:rPr>
              <w:lastRenderedPageBreak/>
              <w:t>Propose forms or templates to be used by SI and SIOR to document inspections.</w:t>
            </w:r>
          </w:p>
          <w:p w14:paraId="3B5172E2" w14:textId="77777777" w:rsidR="00185B61" w:rsidRPr="00E74F24" w:rsidRDefault="00185B61" w:rsidP="00185B61">
            <w:pPr>
              <w:pStyle w:val="ListParagraph"/>
              <w:numPr>
                <w:ilvl w:val="1"/>
                <w:numId w:val="23"/>
              </w:numPr>
              <w:spacing w:after="60"/>
              <w:ind w:left="706"/>
              <w:contextualSpacing w:val="0"/>
              <w:rPr>
                <w:rFonts w:ascii="Courier New" w:hAnsi="Courier New" w:cs="Courier New"/>
                <w:sz w:val="20"/>
                <w:szCs w:val="20"/>
              </w:rPr>
            </w:pPr>
            <w:r w:rsidRPr="00E74F24">
              <w:rPr>
                <w:rFonts w:ascii="Courier New" w:hAnsi="Courier New" w:cs="Courier New"/>
                <w:sz w:val="20"/>
                <w:szCs w:val="20"/>
              </w:rPr>
              <w:t>Indicate procedures for tracking nonconforming work and verification that corrective work is complete.</w:t>
            </w:r>
          </w:p>
          <w:p w14:paraId="3EB10CA9" w14:textId="77777777" w:rsidR="00185B61" w:rsidRPr="00E74F24" w:rsidRDefault="00185B61" w:rsidP="00185B61">
            <w:pPr>
              <w:pStyle w:val="ListParagraph"/>
              <w:numPr>
                <w:ilvl w:val="1"/>
                <w:numId w:val="23"/>
              </w:numPr>
              <w:spacing w:after="60"/>
              <w:ind w:left="706"/>
              <w:contextualSpacing w:val="0"/>
              <w:rPr>
                <w:rFonts w:ascii="Courier New" w:hAnsi="Courier New" w:cs="Courier New"/>
                <w:sz w:val="20"/>
                <w:szCs w:val="20"/>
              </w:rPr>
            </w:pPr>
            <w:r w:rsidRPr="00E74F24">
              <w:rPr>
                <w:rFonts w:ascii="Courier New" w:hAnsi="Courier New" w:cs="Courier New"/>
                <w:sz w:val="20"/>
                <w:szCs w:val="20"/>
              </w:rPr>
              <w:t>Indicate how the SIOR and/or SI will participate in weekly QC meetings.</w:t>
            </w:r>
          </w:p>
          <w:p w14:paraId="293F90F4" w14:textId="77777777" w:rsidR="00185B61" w:rsidRPr="00E74F24" w:rsidRDefault="00185B61" w:rsidP="00185B61">
            <w:pPr>
              <w:pStyle w:val="ListParagraph"/>
              <w:numPr>
                <w:ilvl w:val="1"/>
                <w:numId w:val="23"/>
              </w:numPr>
              <w:spacing w:after="60"/>
              <w:ind w:left="706"/>
              <w:contextualSpacing w:val="0"/>
              <w:rPr>
                <w:rFonts w:ascii="Courier New" w:hAnsi="Courier New" w:cs="Courier New"/>
                <w:sz w:val="20"/>
                <w:szCs w:val="20"/>
              </w:rPr>
            </w:pPr>
            <w:r w:rsidRPr="00E74F24">
              <w:rPr>
                <w:rFonts w:ascii="Courier New" w:hAnsi="Courier New" w:cs="Courier New"/>
                <w:sz w:val="20"/>
                <w:szCs w:val="20"/>
              </w:rPr>
              <w:t>Indicate how Special Inspections of shop fabricated items will be handled when the fabricator's shop is not certified per paragraph FABRICATOR SPECIAL INSPECTIONS.</w:t>
            </w:r>
          </w:p>
          <w:p w14:paraId="06A8A727" w14:textId="77777777" w:rsidR="00185B61" w:rsidRPr="00E74F24" w:rsidRDefault="00185B61" w:rsidP="00185B61">
            <w:pPr>
              <w:pStyle w:val="ListParagraph"/>
              <w:numPr>
                <w:ilvl w:val="1"/>
                <w:numId w:val="23"/>
              </w:numPr>
              <w:spacing w:after="60"/>
              <w:ind w:left="706"/>
              <w:contextualSpacing w:val="0"/>
              <w:rPr>
                <w:rFonts w:ascii="Courier New" w:hAnsi="Courier New" w:cs="Courier New"/>
                <w:sz w:val="20"/>
                <w:szCs w:val="20"/>
              </w:rPr>
            </w:pPr>
            <w:r w:rsidRPr="00E74F24">
              <w:rPr>
                <w:rFonts w:ascii="Courier New" w:hAnsi="Courier New" w:cs="Courier New"/>
                <w:sz w:val="20"/>
                <w:szCs w:val="20"/>
              </w:rPr>
              <w:t>Include a section in the manual that covers each specific item requiring Special Inspections that is indicated on the Schedule of Special Inspections. Provide names and qualifications of each special inspector who will be performing the Special Inspections for each specific item. Provide detail on how the Special Inspections are to be carried out for each item so that the expectations are clear for the General Contractor and the Subcontractor performing the work. Make a copy of the Special Inspections Project Manual available on the job site during construction. Submit a copy of the Special Inspections Project Manual for approval.</w:t>
            </w:r>
          </w:p>
          <w:p w14:paraId="0F2133BA" w14:textId="77777777" w:rsidR="00185B61" w:rsidRPr="00E74F24" w:rsidRDefault="00185B61" w:rsidP="00185B61">
            <w:pPr>
              <w:pStyle w:val="ListParagraph"/>
              <w:numPr>
                <w:ilvl w:val="0"/>
                <w:numId w:val="21"/>
              </w:numPr>
              <w:spacing w:after="60"/>
              <w:ind w:left="374"/>
              <w:contextualSpacing w:val="0"/>
              <w:rPr>
                <w:rFonts w:ascii="Courier New" w:hAnsi="Courier New" w:cs="Courier New"/>
                <w:sz w:val="20"/>
                <w:szCs w:val="20"/>
              </w:rPr>
            </w:pPr>
            <w:r w:rsidRPr="00E74F24">
              <w:rPr>
                <w:rFonts w:ascii="Courier New" w:hAnsi="Courier New" w:cs="Courier New"/>
                <w:sz w:val="20"/>
                <w:szCs w:val="20"/>
              </w:rPr>
              <w:t>Attend coordination and mutual understanding meeting where the information in the Special Inspections Project Manual will be reviewed to verify that all parties have a clear understanding of the Special Inspections provisions and the individual duties and responsibilities of each party.</w:t>
            </w:r>
          </w:p>
          <w:p w14:paraId="07CA0EA9" w14:textId="77777777" w:rsidR="00185B61" w:rsidRPr="00E74F24" w:rsidRDefault="00185B61" w:rsidP="00185B61">
            <w:pPr>
              <w:pStyle w:val="ListParagraph"/>
              <w:numPr>
                <w:ilvl w:val="0"/>
                <w:numId w:val="21"/>
              </w:numPr>
              <w:spacing w:after="60"/>
              <w:ind w:left="374"/>
              <w:contextualSpacing w:val="0"/>
              <w:rPr>
                <w:rFonts w:ascii="Courier New" w:hAnsi="Courier New" w:cs="Courier New"/>
                <w:sz w:val="20"/>
                <w:szCs w:val="20"/>
              </w:rPr>
            </w:pPr>
            <w:r w:rsidRPr="00E74F24">
              <w:rPr>
                <w:rFonts w:ascii="Courier New" w:hAnsi="Courier New" w:cs="Courier New"/>
                <w:sz w:val="20"/>
                <w:szCs w:val="20"/>
              </w:rPr>
              <w:t xml:space="preserve">Maintain a 3- ring binder for the Special Inspector's daily and biweekly reports and the Special Inspections Project Manual. This file must </w:t>
            </w:r>
            <w:proofErr w:type="gramStart"/>
            <w:r w:rsidRPr="00E74F24">
              <w:rPr>
                <w:rFonts w:ascii="Courier New" w:hAnsi="Courier New" w:cs="Courier New"/>
                <w:sz w:val="20"/>
                <w:szCs w:val="20"/>
              </w:rPr>
              <w:t>be located in</w:t>
            </w:r>
            <w:proofErr w:type="gramEnd"/>
            <w:r w:rsidRPr="00E74F24">
              <w:rPr>
                <w:rFonts w:ascii="Courier New" w:hAnsi="Courier New" w:cs="Courier New"/>
                <w:sz w:val="20"/>
                <w:szCs w:val="20"/>
              </w:rPr>
              <w:t xml:space="preserve"> a conspicuous place in the project trailer/office to allow review by the Contracting Officer and the DOR.</w:t>
            </w:r>
          </w:p>
          <w:p w14:paraId="6DA123B0" w14:textId="77777777" w:rsidR="00185B61" w:rsidRPr="00E74F24" w:rsidRDefault="00185B61" w:rsidP="00185B61">
            <w:pPr>
              <w:pStyle w:val="ListParagraph"/>
              <w:numPr>
                <w:ilvl w:val="0"/>
                <w:numId w:val="21"/>
              </w:numPr>
              <w:spacing w:after="60"/>
              <w:ind w:left="374"/>
              <w:contextualSpacing w:val="0"/>
              <w:rPr>
                <w:rFonts w:ascii="Courier New" w:hAnsi="Courier New" w:cs="Courier New"/>
                <w:sz w:val="20"/>
                <w:szCs w:val="20"/>
              </w:rPr>
            </w:pPr>
            <w:r w:rsidRPr="00E74F24">
              <w:rPr>
                <w:rFonts w:ascii="Courier New" w:hAnsi="Courier New" w:cs="Courier New"/>
                <w:sz w:val="20"/>
                <w:szCs w:val="20"/>
              </w:rPr>
              <w:t>Submit a copy of the Special Inspector's daily reports to the QC Manager.</w:t>
            </w:r>
          </w:p>
          <w:p w14:paraId="59E2FCEA" w14:textId="77777777" w:rsidR="00185B61" w:rsidRPr="00E74F24" w:rsidRDefault="00185B61" w:rsidP="00185B61">
            <w:pPr>
              <w:pStyle w:val="ListParagraph"/>
              <w:numPr>
                <w:ilvl w:val="0"/>
                <w:numId w:val="21"/>
              </w:numPr>
              <w:spacing w:after="60"/>
              <w:ind w:left="374"/>
              <w:contextualSpacing w:val="0"/>
              <w:rPr>
                <w:rFonts w:ascii="Courier New" w:hAnsi="Courier New" w:cs="Courier New"/>
                <w:sz w:val="20"/>
                <w:szCs w:val="20"/>
              </w:rPr>
            </w:pPr>
            <w:r w:rsidRPr="00E74F24">
              <w:rPr>
                <w:rFonts w:ascii="Courier New" w:hAnsi="Courier New" w:cs="Courier New"/>
                <w:sz w:val="20"/>
                <w:szCs w:val="20"/>
              </w:rPr>
              <w:t xml:space="preserve">Discrepancies that are observed during Special Inspections must be reported to the QC Manager for correction. If discrepancies are not corrected before the special inspector leaves the </w:t>
            </w:r>
            <w:proofErr w:type="gramStart"/>
            <w:r w:rsidRPr="00E74F24">
              <w:rPr>
                <w:rFonts w:ascii="Courier New" w:hAnsi="Courier New" w:cs="Courier New"/>
                <w:sz w:val="20"/>
                <w:szCs w:val="20"/>
              </w:rPr>
              <w:t>site</w:t>
            </w:r>
            <w:proofErr w:type="gramEnd"/>
            <w:r w:rsidRPr="00E74F24">
              <w:rPr>
                <w:rFonts w:ascii="Courier New" w:hAnsi="Courier New" w:cs="Courier New"/>
                <w:sz w:val="20"/>
                <w:szCs w:val="20"/>
              </w:rPr>
              <w:t xml:space="preserve"> the observed discrepancies must be documented in the daily report.</w:t>
            </w:r>
          </w:p>
          <w:p w14:paraId="740D7F16" w14:textId="77777777" w:rsidR="00185B61" w:rsidRPr="00E74F24" w:rsidRDefault="00185B61" w:rsidP="00185B61">
            <w:pPr>
              <w:pStyle w:val="ListParagraph"/>
              <w:numPr>
                <w:ilvl w:val="0"/>
                <w:numId w:val="21"/>
              </w:numPr>
              <w:spacing w:after="60"/>
              <w:ind w:left="374"/>
              <w:contextualSpacing w:val="0"/>
              <w:rPr>
                <w:rFonts w:ascii="Courier New" w:hAnsi="Courier New" w:cs="Courier New"/>
                <w:sz w:val="20"/>
                <w:szCs w:val="20"/>
              </w:rPr>
            </w:pPr>
            <w:r w:rsidRPr="00E74F24">
              <w:rPr>
                <w:rFonts w:ascii="Courier New" w:hAnsi="Courier New" w:cs="Courier New"/>
                <w:sz w:val="20"/>
                <w:szCs w:val="20"/>
              </w:rPr>
              <w:t xml:space="preserve">Submit a biweekly Special Inspections report until all work requiring Special Inspections is complete. A report is required for each biweekly </w:t>
            </w:r>
            <w:r w:rsidRPr="00E74F24">
              <w:rPr>
                <w:rFonts w:ascii="Courier New" w:hAnsi="Courier New" w:cs="Courier New"/>
                <w:sz w:val="20"/>
                <w:szCs w:val="20"/>
              </w:rPr>
              <w:lastRenderedPageBreak/>
              <w:t>period in which Special Inspections activity occurs, and must include the following:</w:t>
            </w:r>
          </w:p>
          <w:p w14:paraId="44D16647" w14:textId="77777777" w:rsidR="00185B61" w:rsidRPr="00457566" w:rsidRDefault="00185B61" w:rsidP="00185B61">
            <w:pPr>
              <w:pStyle w:val="ListParagraph"/>
              <w:numPr>
                <w:ilvl w:val="0"/>
                <w:numId w:val="24"/>
              </w:numPr>
              <w:spacing w:after="60"/>
              <w:contextualSpacing w:val="0"/>
              <w:rPr>
                <w:rFonts w:ascii="Courier New" w:hAnsi="Courier New" w:cs="Courier New"/>
                <w:sz w:val="20"/>
                <w:szCs w:val="20"/>
              </w:rPr>
            </w:pPr>
            <w:proofErr w:type="gramStart"/>
            <w:r w:rsidRPr="00457566">
              <w:rPr>
                <w:rFonts w:ascii="Courier New" w:hAnsi="Courier New" w:cs="Courier New"/>
                <w:sz w:val="20"/>
                <w:szCs w:val="20"/>
              </w:rPr>
              <w:t>A brief summary</w:t>
            </w:r>
            <w:proofErr w:type="gramEnd"/>
            <w:r w:rsidRPr="00457566">
              <w:rPr>
                <w:rFonts w:ascii="Courier New" w:hAnsi="Courier New" w:cs="Courier New"/>
                <w:sz w:val="20"/>
                <w:szCs w:val="20"/>
              </w:rPr>
              <w:t xml:space="preserve"> of the work performed during the reporting time frame.</w:t>
            </w:r>
          </w:p>
          <w:p w14:paraId="304D923A" w14:textId="77777777" w:rsidR="00185B61" w:rsidRPr="00457566" w:rsidRDefault="00185B61" w:rsidP="00185B61">
            <w:pPr>
              <w:pStyle w:val="ListParagraph"/>
              <w:numPr>
                <w:ilvl w:val="0"/>
                <w:numId w:val="24"/>
              </w:numPr>
              <w:spacing w:after="60"/>
              <w:contextualSpacing w:val="0"/>
              <w:rPr>
                <w:rFonts w:ascii="Courier New" w:hAnsi="Courier New" w:cs="Courier New"/>
                <w:sz w:val="20"/>
                <w:szCs w:val="20"/>
              </w:rPr>
            </w:pPr>
            <w:r w:rsidRPr="00457566">
              <w:rPr>
                <w:rFonts w:ascii="Courier New" w:hAnsi="Courier New" w:cs="Courier New"/>
                <w:sz w:val="20"/>
                <w:szCs w:val="20"/>
              </w:rPr>
              <w:t>Changes and/or discrepancies with the drawings, specifications, and mechanical or electrical component certification if they require seismic systems, that were observed during the reporting period.</w:t>
            </w:r>
          </w:p>
          <w:p w14:paraId="2AEF8C25" w14:textId="77777777" w:rsidR="00185B61" w:rsidRPr="00457566" w:rsidRDefault="00185B61" w:rsidP="00185B61">
            <w:pPr>
              <w:pStyle w:val="ListParagraph"/>
              <w:numPr>
                <w:ilvl w:val="0"/>
                <w:numId w:val="24"/>
              </w:numPr>
              <w:spacing w:after="60"/>
              <w:contextualSpacing w:val="0"/>
              <w:rPr>
                <w:rFonts w:ascii="Courier New" w:hAnsi="Courier New" w:cs="Courier New"/>
                <w:sz w:val="20"/>
                <w:szCs w:val="20"/>
              </w:rPr>
            </w:pPr>
            <w:r w:rsidRPr="00457566">
              <w:rPr>
                <w:rFonts w:ascii="Courier New" w:hAnsi="Courier New" w:cs="Courier New"/>
                <w:sz w:val="20"/>
                <w:szCs w:val="20"/>
              </w:rPr>
              <w:t>Discrepancies which were resolved or corrected.</w:t>
            </w:r>
          </w:p>
          <w:p w14:paraId="42E02F73" w14:textId="77777777" w:rsidR="00185B61" w:rsidRPr="00457566" w:rsidRDefault="00185B61" w:rsidP="00185B61">
            <w:pPr>
              <w:pStyle w:val="ListParagraph"/>
              <w:numPr>
                <w:ilvl w:val="0"/>
                <w:numId w:val="24"/>
              </w:numPr>
              <w:spacing w:after="60"/>
              <w:contextualSpacing w:val="0"/>
              <w:rPr>
                <w:rFonts w:ascii="Courier New" w:hAnsi="Courier New" w:cs="Courier New"/>
                <w:sz w:val="20"/>
                <w:szCs w:val="20"/>
              </w:rPr>
            </w:pPr>
            <w:r w:rsidRPr="00457566">
              <w:rPr>
                <w:rFonts w:ascii="Courier New" w:hAnsi="Courier New" w:cs="Courier New"/>
                <w:sz w:val="20"/>
                <w:szCs w:val="20"/>
              </w:rPr>
              <w:t>A list of nonconforming items requiring resolution.</w:t>
            </w:r>
          </w:p>
          <w:p w14:paraId="2D89179C" w14:textId="77777777" w:rsidR="00185B61" w:rsidRPr="00457566" w:rsidRDefault="00185B61" w:rsidP="00185B61">
            <w:pPr>
              <w:pStyle w:val="ListParagraph"/>
              <w:numPr>
                <w:ilvl w:val="0"/>
                <w:numId w:val="24"/>
              </w:numPr>
              <w:spacing w:after="60"/>
              <w:contextualSpacing w:val="0"/>
              <w:rPr>
                <w:rFonts w:ascii="Courier New" w:hAnsi="Courier New" w:cs="Courier New"/>
                <w:sz w:val="20"/>
                <w:szCs w:val="20"/>
              </w:rPr>
            </w:pPr>
            <w:r w:rsidRPr="00457566">
              <w:rPr>
                <w:rFonts w:ascii="Courier New" w:hAnsi="Courier New" w:cs="Courier New"/>
                <w:sz w:val="20"/>
                <w:szCs w:val="20"/>
              </w:rPr>
              <w:t>All applicable test results including nondestructive testing reports.</w:t>
            </w:r>
          </w:p>
          <w:p w14:paraId="7F5B846C" w14:textId="77777777" w:rsidR="00185B61" w:rsidRPr="00E74F24" w:rsidRDefault="00185B61" w:rsidP="001655A3">
            <w:pPr>
              <w:ind w:left="342" w:hanging="342"/>
              <w:rPr>
                <w:rFonts w:ascii="Courier New" w:hAnsi="Courier New" w:cs="Courier New"/>
                <w:sz w:val="20"/>
                <w:szCs w:val="20"/>
              </w:rPr>
            </w:pPr>
            <w:r w:rsidRPr="00E74F24">
              <w:rPr>
                <w:rFonts w:ascii="Courier New" w:hAnsi="Courier New" w:cs="Courier New"/>
                <w:sz w:val="20"/>
                <w:szCs w:val="20"/>
              </w:rPr>
              <w:t>//m.</w:t>
            </w:r>
            <w:r>
              <w:rPr>
                <w:rFonts w:ascii="Courier New" w:hAnsi="Courier New" w:cs="Courier New"/>
                <w:sz w:val="20"/>
                <w:szCs w:val="20"/>
              </w:rPr>
              <w:tab/>
            </w:r>
            <w:r w:rsidRPr="00E74F24">
              <w:rPr>
                <w:rFonts w:ascii="Courier New" w:hAnsi="Courier New" w:cs="Courier New"/>
                <w:sz w:val="20"/>
                <w:szCs w:val="20"/>
              </w:rPr>
              <w:t xml:space="preserve">For large, complex projects, at the completion of each Definable Feature of Work (DFOW) requiring Special Inspections, submit an interim final report of Special Inspections that documents the Special Inspections completed for that DFOW and corrections of all discrepancies noted in the daily reports. The interim final report of Special Inspections must be signed, </w:t>
            </w:r>
            <w:proofErr w:type="gramStart"/>
            <w:r w:rsidRPr="00E74F24">
              <w:rPr>
                <w:rFonts w:ascii="Courier New" w:hAnsi="Courier New" w:cs="Courier New"/>
                <w:sz w:val="20"/>
                <w:szCs w:val="20"/>
              </w:rPr>
              <w:t>dated</w:t>
            </w:r>
            <w:proofErr w:type="gramEnd"/>
            <w:r w:rsidRPr="00E74F24">
              <w:rPr>
                <w:rFonts w:ascii="Courier New" w:hAnsi="Courier New" w:cs="Courier New"/>
                <w:sz w:val="20"/>
                <w:szCs w:val="20"/>
              </w:rPr>
              <w:t xml:space="preserve"> and bear the seal of the SIOR.]. //</w:t>
            </w:r>
          </w:p>
        </w:tc>
        <w:tc>
          <w:tcPr>
            <w:tcW w:w="1710" w:type="dxa"/>
            <w:hideMark/>
          </w:tcPr>
          <w:p w14:paraId="74F431BF" w14:textId="77777777" w:rsidR="00185B61" w:rsidRPr="00E74F24" w:rsidRDefault="00185B61" w:rsidP="001655A3">
            <w:pPr>
              <w:rPr>
                <w:rFonts w:ascii="Courier New" w:hAnsi="Courier New" w:cs="Courier New"/>
                <w:sz w:val="20"/>
                <w:szCs w:val="20"/>
              </w:rPr>
            </w:pPr>
            <w:r w:rsidRPr="00E74F24">
              <w:rPr>
                <w:rFonts w:ascii="Courier New" w:hAnsi="Courier New" w:cs="Courier New"/>
                <w:sz w:val="20"/>
                <w:szCs w:val="20"/>
              </w:rPr>
              <w:lastRenderedPageBreak/>
              <w:t>Applicable when SIOR is required</w:t>
            </w:r>
          </w:p>
        </w:tc>
      </w:tr>
      <w:tr w:rsidR="00185B61" w:rsidRPr="00E74F24" w14:paraId="0860EDC4" w14:textId="77777777" w:rsidTr="001655A3">
        <w:tc>
          <w:tcPr>
            <w:tcW w:w="1447" w:type="dxa"/>
            <w:tcBorders>
              <w:bottom w:val="nil"/>
            </w:tcBorders>
            <w:hideMark/>
          </w:tcPr>
          <w:p w14:paraId="4ECCD0BE" w14:textId="77777777" w:rsidR="00185B61" w:rsidRPr="00E74F24" w:rsidRDefault="00185B61" w:rsidP="001655A3">
            <w:pPr>
              <w:jc w:val="center"/>
              <w:rPr>
                <w:rFonts w:ascii="Courier New" w:hAnsi="Courier New" w:cs="Courier New"/>
                <w:sz w:val="20"/>
                <w:szCs w:val="20"/>
              </w:rPr>
            </w:pPr>
            <w:r w:rsidRPr="00E74F24">
              <w:rPr>
                <w:rFonts w:ascii="Courier New" w:hAnsi="Courier New" w:cs="Courier New"/>
                <w:sz w:val="20"/>
                <w:szCs w:val="20"/>
              </w:rPr>
              <w:lastRenderedPageBreak/>
              <w:t>QC Manager</w:t>
            </w:r>
          </w:p>
        </w:tc>
        <w:tc>
          <w:tcPr>
            <w:tcW w:w="6383" w:type="dxa"/>
            <w:hideMark/>
          </w:tcPr>
          <w:p w14:paraId="2270F72C" w14:textId="77777777" w:rsidR="00185B61" w:rsidRPr="00E74F24" w:rsidRDefault="00185B61" w:rsidP="00185B61">
            <w:pPr>
              <w:pStyle w:val="ListParagraph"/>
              <w:numPr>
                <w:ilvl w:val="0"/>
                <w:numId w:val="25"/>
              </w:numPr>
              <w:ind w:left="342"/>
              <w:rPr>
                <w:rFonts w:ascii="Courier New" w:hAnsi="Courier New" w:cs="Courier New"/>
                <w:sz w:val="20"/>
                <w:szCs w:val="20"/>
              </w:rPr>
            </w:pPr>
            <w:r w:rsidRPr="00E74F24">
              <w:rPr>
                <w:rFonts w:ascii="Courier New" w:hAnsi="Courier New" w:cs="Courier New"/>
                <w:sz w:val="20"/>
                <w:szCs w:val="20"/>
              </w:rPr>
              <w:t xml:space="preserve">If there is no SIOR, QC Manager must Supervise all Special Inspectors required by the contract documents and the IBC; Verify the qualifications of all of the Special Inspectors; Verify the qualifications of fabricators; Maintain a 3- ring binder for the Special Inspector's daily and biweekly reports. This file must </w:t>
            </w:r>
            <w:proofErr w:type="gramStart"/>
            <w:r w:rsidRPr="00E74F24">
              <w:rPr>
                <w:rFonts w:ascii="Courier New" w:hAnsi="Courier New" w:cs="Courier New"/>
                <w:sz w:val="20"/>
                <w:szCs w:val="20"/>
              </w:rPr>
              <w:t>be located in</w:t>
            </w:r>
            <w:proofErr w:type="gramEnd"/>
            <w:r w:rsidRPr="00E74F24">
              <w:rPr>
                <w:rFonts w:ascii="Courier New" w:hAnsi="Courier New" w:cs="Courier New"/>
                <w:sz w:val="20"/>
                <w:szCs w:val="20"/>
              </w:rPr>
              <w:t xml:space="preserve"> a conspicuous place in the project trailer/office to allow review by the Contracting Officer and the DOR.</w:t>
            </w:r>
          </w:p>
        </w:tc>
        <w:tc>
          <w:tcPr>
            <w:tcW w:w="1710" w:type="dxa"/>
            <w:hideMark/>
          </w:tcPr>
          <w:p w14:paraId="62C706E8" w14:textId="77777777" w:rsidR="00185B61" w:rsidRPr="00E74F24" w:rsidRDefault="00185B61" w:rsidP="001655A3">
            <w:pPr>
              <w:rPr>
                <w:rFonts w:ascii="Courier New" w:hAnsi="Courier New" w:cs="Courier New"/>
                <w:sz w:val="20"/>
                <w:szCs w:val="20"/>
              </w:rPr>
            </w:pPr>
            <w:r w:rsidRPr="00E74F24">
              <w:rPr>
                <w:rFonts w:ascii="Courier New" w:hAnsi="Courier New" w:cs="Courier New"/>
                <w:sz w:val="20"/>
                <w:szCs w:val="20"/>
              </w:rPr>
              <w:t>Applicable when SIOR is not required</w:t>
            </w:r>
          </w:p>
        </w:tc>
      </w:tr>
      <w:tr w:rsidR="00185B61" w:rsidRPr="00E74F24" w14:paraId="04F529B0" w14:textId="77777777" w:rsidTr="001655A3">
        <w:tc>
          <w:tcPr>
            <w:tcW w:w="1447" w:type="dxa"/>
            <w:tcBorders>
              <w:top w:val="nil"/>
              <w:bottom w:val="single" w:sz="4" w:space="0" w:color="auto"/>
            </w:tcBorders>
            <w:hideMark/>
          </w:tcPr>
          <w:p w14:paraId="098E38DF" w14:textId="77777777" w:rsidR="00185B61" w:rsidRPr="00E74F24" w:rsidRDefault="00185B61" w:rsidP="001655A3">
            <w:pPr>
              <w:jc w:val="center"/>
              <w:rPr>
                <w:rFonts w:ascii="Courier New" w:hAnsi="Courier New" w:cs="Courier New"/>
                <w:sz w:val="20"/>
                <w:szCs w:val="20"/>
              </w:rPr>
            </w:pPr>
            <w:r w:rsidRPr="00457566">
              <w:rPr>
                <w:rFonts w:ascii="Courier New" w:hAnsi="Courier New" w:cs="Courier New"/>
                <w:color w:val="FFFFFF" w:themeColor="background1"/>
                <w:sz w:val="20"/>
                <w:szCs w:val="20"/>
              </w:rPr>
              <w:t>QC Manager</w:t>
            </w:r>
          </w:p>
        </w:tc>
        <w:tc>
          <w:tcPr>
            <w:tcW w:w="6383" w:type="dxa"/>
            <w:noWrap/>
            <w:hideMark/>
          </w:tcPr>
          <w:p w14:paraId="30286D1F" w14:textId="77777777" w:rsidR="00185B61" w:rsidRPr="00E74F24" w:rsidRDefault="00185B61" w:rsidP="00185B61">
            <w:pPr>
              <w:pStyle w:val="ListParagraph"/>
              <w:numPr>
                <w:ilvl w:val="0"/>
                <w:numId w:val="25"/>
              </w:numPr>
              <w:ind w:left="342"/>
              <w:rPr>
                <w:rFonts w:ascii="Courier New" w:hAnsi="Courier New" w:cs="Courier New"/>
                <w:sz w:val="20"/>
                <w:szCs w:val="20"/>
              </w:rPr>
            </w:pPr>
            <w:r w:rsidRPr="00E74F24">
              <w:rPr>
                <w:rFonts w:ascii="Courier New" w:hAnsi="Courier New" w:cs="Courier New"/>
                <w:sz w:val="20"/>
                <w:szCs w:val="20"/>
              </w:rPr>
              <w:t>Maintain a rework items list that includes discrepancies noted on the Special Inspectors daily report.</w:t>
            </w:r>
          </w:p>
        </w:tc>
        <w:tc>
          <w:tcPr>
            <w:tcW w:w="1710" w:type="dxa"/>
            <w:tcBorders>
              <w:bottom w:val="nil"/>
            </w:tcBorders>
            <w:hideMark/>
          </w:tcPr>
          <w:p w14:paraId="19EF1B40" w14:textId="77777777" w:rsidR="00185B61" w:rsidRPr="00E74F24" w:rsidRDefault="00185B61" w:rsidP="001655A3">
            <w:pPr>
              <w:rPr>
                <w:rFonts w:ascii="Courier New" w:hAnsi="Courier New" w:cs="Courier New"/>
                <w:sz w:val="20"/>
                <w:szCs w:val="20"/>
              </w:rPr>
            </w:pPr>
            <w:r w:rsidRPr="00E74F24">
              <w:rPr>
                <w:rFonts w:ascii="Courier New" w:hAnsi="Courier New" w:cs="Courier New"/>
                <w:sz w:val="20"/>
                <w:szCs w:val="20"/>
              </w:rPr>
              <w:t>n/a</w:t>
            </w:r>
          </w:p>
        </w:tc>
      </w:tr>
      <w:tr w:rsidR="00185B61" w:rsidRPr="00E74F24" w14:paraId="66AB0945" w14:textId="77777777" w:rsidTr="001655A3">
        <w:tc>
          <w:tcPr>
            <w:tcW w:w="1447" w:type="dxa"/>
            <w:tcBorders>
              <w:bottom w:val="nil"/>
            </w:tcBorders>
            <w:hideMark/>
          </w:tcPr>
          <w:p w14:paraId="4C4D0AB2" w14:textId="77777777" w:rsidR="00185B61" w:rsidRPr="00E74F24" w:rsidRDefault="00185B61" w:rsidP="001655A3">
            <w:pPr>
              <w:jc w:val="center"/>
              <w:rPr>
                <w:rFonts w:ascii="Courier New" w:hAnsi="Courier New" w:cs="Courier New"/>
                <w:sz w:val="20"/>
                <w:szCs w:val="20"/>
              </w:rPr>
            </w:pPr>
            <w:r w:rsidRPr="00E74F24">
              <w:rPr>
                <w:rFonts w:ascii="Courier New" w:hAnsi="Courier New" w:cs="Courier New"/>
                <w:sz w:val="20"/>
                <w:szCs w:val="20"/>
              </w:rPr>
              <w:t>Special Inspectors</w:t>
            </w:r>
          </w:p>
        </w:tc>
        <w:tc>
          <w:tcPr>
            <w:tcW w:w="6383" w:type="dxa"/>
            <w:hideMark/>
          </w:tcPr>
          <w:p w14:paraId="42A02CA0" w14:textId="77777777" w:rsidR="00185B61" w:rsidRPr="00E74F24" w:rsidRDefault="00185B61" w:rsidP="00185B61">
            <w:pPr>
              <w:pStyle w:val="ListParagraph"/>
              <w:numPr>
                <w:ilvl w:val="0"/>
                <w:numId w:val="26"/>
              </w:numPr>
              <w:spacing w:after="60"/>
              <w:ind w:left="346"/>
              <w:contextualSpacing w:val="0"/>
              <w:rPr>
                <w:rFonts w:ascii="Courier New" w:hAnsi="Courier New" w:cs="Courier New"/>
                <w:sz w:val="20"/>
                <w:szCs w:val="20"/>
              </w:rPr>
            </w:pPr>
            <w:r w:rsidRPr="00E74F24">
              <w:rPr>
                <w:rFonts w:ascii="Courier New" w:hAnsi="Courier New" w:cs="Courier New"/>
                <w:sz w:val="20"/>
                <w:szCs w:val="20"/>
              </w:rPr>
              <w:t>Inspect all elements of the project for which the special inspector is qualified to inspect and are identified in the Schedule of Special Inspections.</w:t>
            </w:r>
          </w:p>
          <w:p w14:paraId="15DCC76D" w14:textId="77777777" w:rsidR="00185B61" w:rsidRPr="00E74F24" w:rsidRDefault="00185B61" w:rsidP="00185B61">
            <w:pPr>
              <w:pStyle w:val="ListParagraph"/>
              <w:numPr>
                <w:ilvl w:val="0"/>
                <w:numId w:val="26"/>
              </w:numPr>
              <w:spacing w:after="60"/>
              <w:ind w:left="346"/>
              <w:contextualSpacing w:val="0"/>
              <w:rPr>
                <w:rFonts w:ascii="Courier New" w:hAnsi="Courier New" w:cs="Courier New"/>
                <w:sz w:val="20"/>
                <w:szCs w:val="20"/>
              </w:rPr>
            </w:pPr>
            <w:r w:rsidRPr="00E74F24">
              <w:rPr>
                <w:rFonts w:ascii="Courier New" w:hAnsi="Courier New" w:cs="Courier New"/>
                <w:sz w:val="20"/>
                <w:szCs w:val="20"/>
              </w:rPr>
              <w:t>Attend preparatory phase meetings related to the Definable Feature of Work (DFOW) for which the special inspector is qualified to inspect.</w:t>
            </w:r>
          </w:p>
        </w:tc>
        <w:tc>
          <w:tcPr>
            <w:tcW w:w="1710" w:type="dxa"/>
            <w:tcBorders>
              <w:top w:val="nil"/>
            </w:tcBorders>
            <w:hideMark/>
          </w:tcPr>
          <w:p w14:paraId="51DB5725" w14:textId="77777777" w:rsidR="00185B61" w:rsidRPr="00E74F24" w:rsidRDefault="00185B61" w:rsidP="001655A3">
            <w:pPr>
              <w:rPr>
                <w:rFonts w:ascii="Courier New" w:hAnsi="Courier New" w:cs="Courier New"/>
                <w:sz w:val="20"/>
                <w:szCs w:val="20"/>
              </w:rPr>
            </w:pPr>
            <w:r w:rsidRPr="008E7B06">
              <w:rPr>
                <w:rFonts w:ascii="Courier New" w:hAnsi="Courier New" w:cs="Courier New"/>
                <w:color w:val="FFFFFF" w:themeColor="background1"/>
                <w:sz w:val="20"/>
                <w:szCs w:val="20"/>
              </w:rPr>
              <w:t>n/a</w:t>
            </w:r>
          </w:p>
        </w:tc>
      </w:tr>
      <w:tr w:rsidR="00185B61" w:rsidRPr="00E74F24" w14:paraId="61E8E7ED" w14:textId="77777777" w:rsidTr="001655A3">
        <w:tc>
          <w:tcPr>
            <w:tcW w:w="1447" w:type="dxa"/>
            <w:tcBorders>
              <w:top w:val="nil"/>
              <w:bottom w:val="nil"/>
            </w:tcBorders>
            <w:hideMark/>
          </w:tcPr>
          <w:p w14:paraId="4A8F8C4F" w14:textId="77777777" w:rsidR="00185B61" w:rsidRPr="00E74F24" w:rsidRDefault="00185B61" w:rsidP="001655A3">
            <w:pPr>
              <w:jc w:val="center"/>
              <w:rPr>
                <w:rFonts w:ascii="Courier New" w:hAnsi="Courier New" w:cs="Courier New"/>
                <w:sz w:val="20"/>
                <w:szCs w:val="20"/>
              </w:rPr>
            </w:pPr>
            <w:r w:rsidRPr="005B7BD1">
              <w:rPr>
                <w:rFonts w:ascii="Courier New" w:hAnsi="Courier New" w:cs="Courier New"/>
                <w:color w:val="FFFFFF" w:themeColor="background1"/>
                <w:sz w:val="20"/>
                <w:szCs w:val="20"/>
              </w:rPr>
              <w:lastRenderedPageBreak/>
              <w:t>Special Inspectors</w:t>
            </w:r>
          </w:p>
        </w:tc>
        <w:tc>
          <w:tcPr>
            <w:tcW w:w="6383" w:type="dxa"/>
            <w:hideMark/>
          </w:tcPr>
          <w:p w14:paraId="0006904A" w14:textId="77777777" w:rsidR="00185B61" w:rsidRPr="00E74F24" w:rsidRDefault="00185B61" w:rsidP="00185B61">
            <w:pPr>
              <w:pStyle w:val="ListParagraph"/>
              <w:numPr>
                <w:ilvl w:val="0"/>
                <w:numId w:val="26"/>
              </w:numPr>
              <w:spacing w:after="60"/>
              <w:ind w:left="346"/>
              <w:contextualSpacing w:val="0"/>
              <w:rPr>
                <w:rFonts w:ascii="Courier New" w:hAnsi="Courier New" w:cs="Courier New"/>
                <w:sz w:val="20"/>
                <w:szCs w:val="20"/>
              </w:rPr>
            </w:pPr>
            <w:r w:rsidRPr="00E74F24">
              <w:rPr>
                <w:rFonts w:ascii="Courier New" w:hAnsi="Courier New" w:cs="Courier New"/>
                <w:sz w:val="20"/>
                <w:szCs w:val="20"/>
              </w:rPr>
              <w:t>Submit Special Inspections agency's written practices for the monitoring and control of the agency's operations to include the following:</w:t>
            </w:r>
          </w:p>
          <w:p w14:paraId="16DA1557" w14:textId="77777777" w:rsidR="00185B61" w:rsidRPr="00E74F24" w:rsidRDefault="00185B61" w:rsidP="00185B61">
            <w:pPr>
              <w:pStyle w:val="ListParagraph"/>
              <w:numPr>
                <w:ilvl w:val="0"/>
                <w:numId w:val="27"/>
              </w:numPr>
              <w:spacing w:after="60"/>
              <w:contextualSpacing w:val="0"/>
              <w:rPr>
                <w:rFonts w:ascii="Courier New" w:hAnsi="Courier New" w:cs="Courier New"/>
                <w:sz w:val="20"/>
                <w:szCs w:val="20"/>
              </w:rPr>
            </w:pPr>
            <w:r w:rsidRPr="00E74F24">
              <w:rPr>
                <w:rFonts w:ascii="Courier New" w:hAnsi="Courier New" w:cs="Courier New"/>
                <w:sz w:val="20"/>
                <w:szCs w:val="20"/>
              </w:rPr>
              <w:t>The agency's procedures for the selection and administration of inspection personnel, describing the training, experience and examination requirements for qualifications and certification of inspection personnel.</w:t>
            </w:r>
          </w:p>
          <w:p w14:paraId="477175C3" w14:textId="77777777" w:rsidR="00185B61" w:rsidRPr="00E74F24" w:rsidRDefault="00185B61" w:rsidP="00185B61">
            <w:pPr>
              <w:pStyle w:val="ListParagraph"/>
              <w:numPr>
                <w:ilvl w:val="0"/>
                <w:numId w:val="27"/>
              </w:numPr>
              <w:spacing w:after="60"/>
              <w:contextualSpacing w:val="0"/>
              <w:rPr>
                <w:rFonts w:ascii="Courier New" w:hAnsi="Courier New" w:cs="Courier New"/>
                <w:sz w:val="20"/>
                <w:szCs w:val="20"/>
              </w:rPr>
            </w:pPr>
            <w:r w:rsidRPr="00E74F24">
              <w:rPr>
                <w:rFonts w:ascii="Courier New" w:hAnsi="Courier New" w:cs="Courier New"/>
                <w:sz w:val="20"/>
                <w:szCs w:val="20"/>
              </w:rPr>
              <w:t xml:space="preserve">The agency's inspection procedures, including general inspection, material controls, and visual welding inspection. </w:t>
            </w:r>
          </w:p>
          <w:p w14:paraId="66BF8216" w14:textId="77777777" w:rsidR="00185B61" w:rsidRPr="00E74F24" w:rsidRDefault="00185B61" w:rsidP="00185B61">
            <w:pPr>
              <w:pStyle w:val="ListParagraph"/>
              <w:numPr>
                <w:ilvl w:val="0"/>
                <w:numId w:val="26"/>
              </w:numPr>
              <w:spacing w:after="60"/>
              <w:ind w:left="346"/>
              <w:contextualSpacing w:val="0"/>
              <w:rPr>
                <w:rFonts w:ascii="Courier New" w:hAnsi="Courier New" w:cs="Courier New"/>
                <w:sz w:val="20"/>
                <w:szCs w:val="20"/>
              </w:rPr>
            </w:pPr>
            <w:r w:rsidRPr="00E74F24">
              <w:rPr>
                <w:rFonts w:ascii="Courier New" w:hAnsi="Courier New" w:cs="Courier New"/>
                <w:sz w:val="20"/>
                <w:szCs w:val="20"/>
              </w:rPr>
              <w:t>Submit qualification records for nondestructive testing (NDT) technicians designated for the project.</w:t>
            </w:r>
          </w:p>
          <w:p w14:paraId="5BEE8239" w14:textId="77777777" w:rsidR="00185B61" w:rsidRPr="00E74F24" w:rsidRDefault="00185B61" w:rsidP="00185B61">
            <w:pPr>
              <w:pStyle w:val="ListParagraph"/>
              <w:numPr>
                <w:ilvl w:val="0"/>
                <w:numId w:val="26"/>
              </w:numPr>
              <w:spacing w:after="60"/>
              <w:ind w:left="346"/>
              <w:contextualSpacing w:val="0"/>
              <w:rPr>
                <w:rFonts w:ascii="Courier New" w:hAnsi="Courier New" w:cs="Courier New"/>
                <w:sz w:val="20"/>
                <w:szCs w:val="20"/>
              </w:rPr>
            </w:pPr>
            <w:r w:rsidRPr="00E74F24">
              <w:rPr>
                <w:rFonts w:ascii="Courier New" w:hAnsi="Courier New" w:cs="Courier New"/>
                <w:sz w:val="20"/>
                <w:szCs w:val="20"/>
              </w:rPr>
              <w:t>Submit NDT procedures and equipment calibration records for NDT to be performed and equipment to be used for the project.]</w:t>
            </w:r>
          </w:p>
        </w:tc>
        <w:tc>
          <w:tcPr>
            <w:tcW w:w="1710" w:type="dxa"/>
            <w:hideMark/>
          </w:tcPr>
          <w:p w14:paraId="6806A4B0" w14:textId="77777777" w:rsidR="00185B61" w:rsidRPr="00E74F24" w:rsidRDefault="00185B61" w:rsidP="001655A3">
            <w:pPr>
              <w:rPr>
                <w:rFonts w:ascii="Courier New" w:hAnsi="Courier New" w:cs="Courier New"/>
                <w:sz w:val="20"/>
                <w:szCs w:val="20"/>
              </w:rPr>
            </w:pPr>
            <w:r w:rsidRPr="00E74F24">
              <w:rPr>
                <w:rFonts w:ascii="Courier New" w:hAnsi="Courier New" w:cs="Courier New"/>
                <w:sz w:val="20"/>
                <w:szCs w:val="20"/>
              </w:rPr>
              <w:t>Applicable when SIOR is NOT required and when the structural design is required to follow AISC 341 for seismic design of steel structures</w:t>
            </w:r>
          </w:p>
        </w:tc>
      </w:tr>
      <w:tr w:rsidR="00185B61" w:rsidRPr="00E74F24" w14:paraId="1E9AF8E9" w14:textId="77777777" w:rsidTr="001655A3">
        <w:tc>
          <w:tcPr>
            <w:tcW w:w="1447" w:type="dxa"/>
            <w:tcBorders>
              <w:top w:val="nil"/>
              <w:bottom w:val="nil"/>
            </w:tcBorders>
            <w:hideMark/>
          </w:tcPr>
          <w:p w14:paraId="3F164FD5" w14:textId="77777777" w:rsidR="00185B61" w:rsidRPr="00E74F24" w:rsidRDefault="00185B61" w:rsidP="001655A3">
            <w:pPr>
              <w:jc w:val="center"/>
              <w:rPr>
                <w:rFonts w:ascii="Courier New" w:hAnsi="Courier New" w:cs="Courier New"/>
                <w:sz w:val="20"/>
                <w:szCs w:val="20"/>
              </w:rPr>
            </w:pPr>
            <w:r w:rsidRPr="005B7BD1">
              <w:rPr>
                <w:rFonts w:ascii="Courier New" w:hAnsi="Courier New" w:cs="Courier New"/>
                <w:color w:val="FFFFFF" w:themeColor="background1"/>
                <w:sz w:val="20"/>
                <w:szCs w:val="20"/>
              </w:rPr>
              <w:t>Special Inspectors</w:t>
            </w:r>
          </w:p>
        </w:tc>
        <w:tc>
          <w:tcPr>
            <w:tcW w:w="6383" w:type="dxa"/>
            <w:noWrap/>
            <w:hideMark/>
          </w:tcPr>
          <w:p w14:paraId="560164F6" w14:textId="77777777" w:rsidR="00185B61" w:rsidRPr="00E74F24" w:rsidRDefault="00185B61" w:rsidP="00185B61">
            <w:pPr>
              <w:pStyle w:val="ListParagraph"/>
              <w:numPr>
                <w:ilvl w:val="0"/>
                <w:numId w:val="26"/>
              </w:numPr>
              <w:spacing w:after="60"/>
              <w:ind w:left="346"/>
              <w:contextualSpacing w:val="0"/>
              <w:rPr>
                <w:rFonts w:ascii="Courier New" w:hAnsi="Courier New" w:cs="Courier New"/>
                <w:sz w:val="20"/>
                <w:szCs w:val="20"/>
              </w:rPr>
            </w:pPr>
            <w:r w:rsidRPr="00E74F24">
              <w:rPr>
                <w:rFonts w:ascii="Courier New" w:hAnsi="Courier New" w:cs="Courier New"/>
                <w:sz w:val="20"/>
                <w:szCs w:val="20"/>
              </w:rPr>
              <w:t>Submit a copy of the daily reports to the QC Manager.</w:t>
            </w:r>
          </w:p>
          <w:p w14:paraId="0E8B0F41" w14:textId="77777777" w:rsidR="00185B61" w:rsidRPr="00E74F24" w:rsidRDefault="00185B61" w:rsidP="00185B61">
            <w:pPr>
              <w:pStyle w:val="ListParagraph"/>
              <w:numPr>
                <w:ilvl w:val="0"/>
                <w:numId w:val="26"/>
              </w:numPr>
              <w:spacing w:after="60"/>
              <w:ind w:left="346"/>
              <w:contextualSpacing w:val="0"/>
              <w:rPr>
                <w:rFonts w:ascii="Courier New" w:hAnsi="Courier New" w:cs="Courier New"/>
                <w:sz w:val="20"/>
                <w:szCs w:val="20"/>
              </w:rPr>
            </w:pPr>
            <w:r w:rsidRPr="00E74F24">
              <w:rPr>
                <w:rFonts w:ascii="Courier New" w:hAnsi="Courier New" w:cs="Courier New"/>
                <w:sz w:val="20"/>
                <w:szCs w:val="20"/>
              </w:rPr>
              <w:t xml:space="preserve">Discrepancies that are observed during Special Inspections must be reported to the QC Manager for correction. If discrepancies are not corrected before the special inspector leaves the </w:t>
            </w:r>
            <w:proofErr w:type="gramStart"/>
            <w:r w:rsidRPr="00E74F24">
              <w:rPr>
                <w:rFonts w:ascii="Courier New" w:hAnsi="Courier New" w:cs="Courier New"/>
                <w:sz w:val="20"/>
                <w:szCs w:val="20"/>
              </w:rPr>
              <w:t>site</w:t>
            </w:r>
            <w:proofErr w:type="gramEnd"/>
            <w:r w:rsidRPr="00E74F24">
              <w:rPr>
                <w:rFonts w:ascii="Courier New" w:hAnsi="Courier New" w:cs="Courier New"/>
                <w:sz w:val="20"/>
                <w:szCs w:val="20"/>
              </w:rPr>
              <w:t xml:space="preserve"> the observed discrepancies must be documented in the daily report.</w:t>
            </w:r>
          </w:p>
          <w:p w14:paraId="07D4FAF2" w14:textId="77777777" w:rsidR="00185B61" w:rsidRPr="00E74F24" w:rsidRDefault="00185B61" w:rsidP="00185B61">
            <w:pPr>
              <w:pStyle w:val="ListParagraph"/>
              <w:numPr>
                <w:ilvl w:val="0"/>
                <w:numId w:val="26"/>
              </w:numPr>
              <w:spacing w:after="60"/>
              <w:ind w:left="346"/>
              <w:contextualSpacing w:val="0"/>
              <w:rPr>
                <w:rFonts w:ascii="Courier New" w:hAnsi="Courier New" w:cs="Courier New"/>
                <w:sz w:val="20"/>
                <w:szCs w:val="20"/>
              </w:rPr>
            </w:pPr>
            <w:r w:rsidRPr="00E74F24">
              <w:rPr>
                <w:rFonts w:ascii="Courier New" w:hAnsi="Courier New" w:cs="Courier New"/>
                <w:sz w:val="20"/>
                <w:szCs w:val="20"/>
              </w:rPr>
              <w:t>Submit a biweekly Special Inspection Report until all inspections are complete. A report is required for each biweekly period in which Special Inspections activity occurs, and must include the following:</w:t>
            </w:r>
          </w:p>
          <w:p w14:paraId="10ABD096" w14:textId="77777777" w:rsidR="00185B61" w:rsidRPr="00E74F24" w:rsidRDefault="00185B61" w:rsidP="00185B61">
            <w:pPr>
              <w:pStyle w:val="ListParagraph"/>
              <w:numPr>
                <w:ilvl w:val="0"/>
                <w:numId w:val="28"/>
              </w:numPr>
              <w:spacing w:after="60"/>
              <w:contextualSpacing w:val="0"/>
              <w:rPr>
                <w:rFonts w:ascii="Courier New" w:hAnsi="Courier New" w:cs="Courier New"/>
                <w:sz w:val="20"/>
                <w:szCs w:val="20"/>
              </w:rPr>
            </w:pPr>
            <w:proofErr w:type="gramStart"/>
            <w:r>
              <w:rPr>
                <w:rFonts w:ascii="Courier New" w:hAnsi="Courier New" w:cs="Courier New"/>
                <w:sz w:val="20"/>
                <w:szCs w:val="20"/>
              </w:rPr>
              <w:t>A</w:t>
            </w:r>
            <w:r w:rsidRPr="00E74F24">
              <w:rPr>
                <w:rFonts w:ascii="Courier New" w:hAnsi="Courier New" w:cs="Courier New"/>
                <w:sz w:val="20"/>
                <w:szCs w:val="20"/>
              </w:rPr>
              <w:t xml:space="preserve"> brief summary</w:t>
            </w:r>
            <w:proofErr w:type="gramEnd"/>
            <w:r w:rsidRPr="00E74F24">
              <w:rPr>
                <w:rFonts w:ascii="Courier New" w:hAnsi="Courier New" w:cs="Courier New"/>
                <w:sz w:val="20"/>
                <w:szCs w:val="20"/>
              </w:rPr>
              <w:t xml:space="preserve"> of the work performed during the reporting time frame</w:t>
            </w:r>
          </w:p>
          <w:p w14:paraId="2A6DC696" w14:textId="77777777" w:rsidR="00185B61" w:rsidRPr="00E74F24" w:rsidRDefault="00185B61" w:rsidP="00185B61">
            <w:pPr>
              <w:pStyle w:val="ListParagraph"/>
              <w:numPr>
                <w:ilvl w:val="0"/>
                <w:numId w:val="28"/>
              </w:numPr>
              <w:spacing w:after="60"/>
              <w:contextualSpacing w:val="0"/>
              <w:rPr>
                <w:rFonts w:ascii="Courier New" w:hAnsi="Courier New" w:cs="Courier New"/>
                <w:sz w:val="20"/>
                <w:szCs w:val="20"/>
              </w:rPr>
            </w:pPr>
            <w:r w:rsidRPr="00E74F24">
              <w:rPr>
                <w:rFonts w:ascii="Courier New" w:hAnsi="Courier New" w:cs="Courier New"/>
                <w:sz w:val="20"/>
                <w:szCs w:val="20"/>
              </w:rPr>
              <w:t>Changes and/or discrepancies with the drawings, specifications, and mechanical or electrical component certification if they require seismic systems that were observed during the reporting period.</w:t>
            </w:r>
          </w:p>
          <w:p w14:paraId="506835E4" w14:textId="77777777" w:rsidR="00185B61" w:rsidRPr="00E74F24" w:rsidRDefault="00185B61" w:rsidP="00185B61">
            <w:pPr>
              <w:pStyle w:val="ListParagraph"/>
              <w:numPr>
                <w:ilvl w:val="0"/>
                <w:numId w:val="28"/>
              </w:numPr>
              <w:spacing w:after="60"/>
              <w:contextualSpacing w:val="0"/>
              <w:rPr>
                <w:rFonts w:ascii="Courier New" w:hAnsi="Courier New" w:cs="Courier New"/>
                <w:sz w:val="20"/>
                <w:szCs w:val="20"/>
              </w:rPr>
            </w:pPr>
            <w:r w:rsidRPr="00E74F24">
              <w:rPr>
                <w:rFonts w:ascii="Courier New" w:hAnsi="Courier New" w:cs="Courier New"/>
                <w:sz w:val="20"/>
                <w:szCs w:val="20"/>
              </w:rPr>
              <w:t>Discrepancies which were resolved or corrected.</w:t>
            </w:r>
          </w:p>
          <w:p w14:paraId="48E85E05" w14:textId="77777777" w:rsidR="00185B61" w:rsidRPr="00E74F24" w:rsidRDefault="00185B61" w:rsidP="00185B61">
            <w:pPr>
              <w:pStyle w:val="ListParagraph"/>
              <w:numPr>
                <w:ilvl w:val="0"/>
                <w:numId w:val="28"/>
              </w:numPr>
              <w:spacing w:after="60"/>
              <w:contextualSpacing w:val="0"/>
              <w:rPr>
                <w:rFonts w:ascii="Courier New" w:hAnsi="Courier New" w:cs="Courier New"/>
                <w:sz w:val="20"/>
                <w:szCs w:val="20"/>
              </w:rPr>
            </w:pPr>
            <w:r w:rsidRPr="00E74F24">
              <w:rPr>
                <w:rFonts w:ascii="Courier New" w:hAnsi="Courier New" w:cs="Courier New"/>
                <w:sz w:val="20"/>
                <w:szCs w:val="20"/>
              </w:rPr>
              <w:t>A list of nonconforming items requiring resolution.</w:t>
            </w:r>
          </w:p>
          <w:p w14:paraId="156BB8C4" w14:textId="77777777" w:rsidR="00185B61" w:rsidRPr="00E74F24" w:rsidRDefault="00185B61" w:rsidP="00185B61">
            <w:pPr>
              <w:pStyle w:val="ListParagraph"/>
              <w:numPr>
                <w:ilvl w:val="0"/>
                <w:numId w:val="28"/>
              </w:numPr>
              <w:spacing w:after="60"/>
              <w:contextualSpacing w:val="0"/>
              <w:rPr>
                <w:rFonts w:ascii="Courier New" w:hAnsi="Courier New" w:cs="Courier New"/>
                <w:sz w:val="20"/>
                <w:szCs w:val="20"/>
              </w:rPr>
            </w:pPr>
            <w:r w:rsidRPr="00E74F24">
              <w:rPr>
                <w:rFonts w:ascii="Courier New" w:hAnsi="Courier New" w:cs="Courier New"/>
                <w:sz w:val="20"/>
                <w:szCs w:val="20"/>
              </w:rPr>
              <w:t>All applicable test result including nondestructive testing reports.</w:t>
            </w:r>
          </w:p>
          <w:p w14:paraId="609BED99" w14:textId="77777777" w:rsidR="00185B61" w:rsidRPr="005B7BD1" w:rsidRDefault="00185B61" w:rsidP="001655A3">
            <w:pPr>
              <w:spacing w:after="60"/>
              <w:ind w:left="432" w:hanging="360"/>
              <w:rPr>
                <w:rFonts w:ascii="Courier New" w:hAnsi="Courier New" w:cs="Courier New"/>
                <w:sz w:val="20"/>
                <w:szCs w:val="20"/>
              </w:rPr>
            </w:pPr>
            <w:r w:rsidRPr="005B7BD1">
              <w:rPr>
                <w:rFonts w:ascii="Courier New" w:hAnsi="Courier New" w:cs="Courier New"/>
                <w:sz w:val="20"/>
                <w:szCs w:val="20"/>
              </w:rPr>
              <w:t>//i.</w:t>
            </w:r>
            <w:r w:rsidRPr="005B7BD1">
              <w:rPr>
                <w:rFonts w:ascii="Courier New" w:hAnsi="Courier New" w:cs="Courier New"/>
                <w:sz w:val="20"/>
                <w:szCs w:val="20"/>
              </w:rPr>
              <w:tab/>
              <w:t xml:space="preserve">For large, complex projects, at the completion of each Definable Feature of Work (DFOW) requiring Special Inspections, submit an interim final report of Special Inspections that documents the Special Inspections completed for that DFOW and corrections of all </w:t>
            </w:r>
            <w:r w:rsidRPr="005B7BD1">
              <w:rPr>
                <w:rFonts w:ascii="Courier New" w:hAnsi="Courier New" w:cs="Courier New"/>
                <w:sz w:val="20"/>
                <w:szCs w:val="20"/>
              </w:rPr>
              <w:lastRenderedPageBreak/>
              <w:t xml:space="preserve">discrepancies noted in the daily reports. The interim final report of Special Inspections must be signed, </w:t>
            </w:r>
            <w:proofErr w:type="gramStart"/>
            <w:r w:rsidRPr="005B7BD1">
              <w:rPr>
                <w:rFonts w:ascii="Courier New" w:hAnsi="Courier New" w:cs="Courier New"/>
                <w:sz w:val="20"/>
                <w:szCs w:val="20"/>
              </w:rPr>
              <w:t>dated</w:t>
            </w:r>
            <w:proofErr w:type="gramEnd"/>
            <w:r w:rsidRPr="005B7BD1">
              <w:rPr>
                <w:rFonts w:ascii="Courier New" w:hAnsi="Courier New" w:cs="Courier New"/>
                <w:sz w:val="20"/>
                <w:szCs w:val="20"/>
              </w:rPr>
              <w:t xml:space="preserve"> and bear the seal of the SIOR.]. //</w:t>
            </w:r>
          </w:p>
          <w:p w14:paraId="58F701D6" w14:textId="77777777" w:rsidR="00185B61" w:rsidRPr="00E74F24" w:rsidRDefault="00185B61" w:rsidP="00185B61">
            <w:pPr>
              <w:pStyle w:val="ListParagraph"/>
              <w:numPr>
                <w:ilvl w:val="0"/>
                <w:numId w:val="29"/>
              </w:numPr>
              <w:spacing w:after="60"/>
              <w:ind w:left="346"/>
              <w:contextualSpacing w:val="0"/>
              <w:rPr>
                <w:rFonts w:ascii="Courier New" w:hAnsi="Courier New" w:cs="Courier New"/>
                <w:sz w:val="20"/>
                <w:szCs w:val="20"/>
              </w:rPr>
            </w:pPr>
            <w:r w:rsidRPr="00E74F24">
              <w:rPr>
                <w:rFonts w:ascii="Courier New" w:hAnsi="Courier New" w:cs="Courier New"/>
                <w:sz w:val="20"/>
                <w:szCs w:val="20"/>
              </w:rPr>
              <w:t xml:space="preserve">At the completion of the project submit a comprehensive final report of Special Inspections that documents the Special Inspections completed for the project and corrections of all discrepancies noted in the daily reports. The comprehensive final report of Special Inspections must be signed, </w:t>
            </w:r>
            <w:proofErr w:type="gramStart"/>
            <w:r w:rsidRPr="00E74F24">
              <w:rPr>
                <w:rFonts w:ascii="Courier New" w:hAnsi="Courier New" w:cs="Courier New"/>
                <w:sz w:val="20"/>
                <w:szCs w:val="20"/>
              </w:rPr>
              <w:t>dated</w:t>
            </w:r>
            <w:proofErr w:type="gramEnd"/>
            <w:r w:rsidRPr="00E74F24">
              <w:rPr>
                <w:rFonts w:ascii="Courier New" w:hAnsi="Courier New" w:cs="Courier New"/>
                <w:sz w:val="20"/>
                <w:szCs w:val="20"/>
              </w:rPr>
              <w:t xml:space="preserve"> and indicate the certification of the special inspector qualifying them to conduct the inspection.</w:t>
            </w:r>
          </w:p>
        </w:tc>
        <w:tc>
          <w:tcPr>
            <w:tcW w:w="1710" w:type="dxa"/>
            <w:hideMark/>
          </w:tcPr>
          <w:p w14:paraId="170E673B" w14:textId="77777777" w:rsidR="00185B61" w:rsidRPr="00E74F24" w:rsidRDefault="00185B61" w:rsidP="001655A3">
            <w:pPr>
              <w:rPr>
                <w:rFonts w:ascii="Courier New" w:hAnsi="Courier New" w:cs="Courier New"/>
                <w:sz w:val="20"/>
                <w:szCs w:val="20"/>
              </w:rPr>
            </w:pPr>
            <w:r w:rsidRPr="00E74F24">
              <w:rPr>
                <w:rFonts w:ascii="Courier New" w:hAnsi="Courier New" w:cs="Courier New"/>
                <w:sz w:val="20"/>
                <w:szCs w:val="20"/>
              </w:rPr>
              <w:lastRenderedPageBreak/>
              <w:t>Applicable when SIOR is not required</w:t>
            </w:r>
          </w:p>
        </w:tc>
      </w:tr>
      <w:tr w:rsidR="00185B61" w:rsidRPr="00E74F24" w14:paraId="088977AF" w14:textId="77777777" w:rsidTr="001655A3">
        <w:tc>
          <w:tcPr>
            <w:tcW w:w="1447" w:type="dxa"/>
            <w:tcBorders>
              <w:top w:val="nil"/>
            </w:tcBorders>
            <w:hideMark/>
          </w:tcPr>
          <w:p w14:paraId="3A4BB825" w14:textId="77777777" w:rsidR="00185B61" w:rsidRPr="00E74F24" w:rsidRDefault="00185B61" w:rsidP="001655A3">
            <w:pPr>
              <w:jc w:val="center"/>
              <w:rPr>
                <w:rFonts w:ascii="Courier New" w:hAnsi="Courier New" w:cs="Courier New"/>
                <w:sz w:val="20"/>
                <w:szCs w:val="20"/>
              </w:rPr>
            </w:pPr>
            <w:r w:rsidRPr="005B7BD1">
              <w:rPr>
                <w:rFonts w:ascii="Courier New" w:hAnsi="Courier New" w:cs="Courier New"/>
                <w:color w:val="FFFFFF" w:themeColor="background1"/>
                <w:sz w:val="20"/>
                <w:szCs w:val="20"/>
              </w:rPr>
              <w:t>Special Inspectors</w:t>
            </w:r>
          </w:p>
        </w:tc>
        <w:tc>
          <w:tcPr>
            <w:tcW w:w="6383" w:type="dxa"/>
            <w:noWrap/>
            <w:hideMark/>
          </w:tcPr>
          <w:p w14:paraId="05E43172" w14:textId="77777777" w:rsidR="00185B61" w:rsidRPr="00E74F24" w:rsidRDefault="00185B61" w:rsidP="00185B61">
            <w:pPr>
              <w:pStyle w:val="ListParagraph"/>
              <w:numPr>
                <w:ilvl w:val="0"/>
                <w:numId w:val="29"/>
              </w:numPr>
              <w:ind w:left="342"/>
              <w:rPr>
                <w:rFonts w:ascii="Courier New" w:hAnsi="Courier New" w:cs="Courier New"/>
                <w:sz w:val="20"/>
                <w:szCs w:val="20"/>
              </w:rPr>
            </w:pPr>
            <w:r w:rsidRPr="00E74F24">
              <w:rPr>
                <w:rFonts w:ascii="Courier New" w:hAnsi="Courier New" w:cs="Courier New"/>
                <w:sz w:val="20"/>
                <w:szCs w:val="20"/>
              </w:rPr>
              <w:t>Submit daily reports to the SIOR</w:t>
            </w:r>
          </w:p>
        </w:tc>
        <w:tc>
          <w:tcPr>
            <w:tcW w:w="1710" w:type="dxa"/>
            <w:hideMark/>
          </w:tcPr>
          <w:p w14:paraId="1E499944" w14:textId="77777777" w:rsidR="00185B61" w:rsidRPr="00E74F24" w:rsidRDefault="00185B61" w:rsidP="001655A3">
            <w:pPr>
              <w:rPr>
                <w:rFonts w:ascii="Courier New" w:hAnsi="Courier New" w:cs="Courier New"/>
                <w:sz w:val="20"/>
                <w:szCs w:val="20"/>
              </w:rPr>
            </w:pPr>
            <w:r w:rsidRPr="00E74F24">
              <w:rPr>
                <w:rFonts w:ascii="Courier New" w:hAnsi="Courier New" w:cs="Courier New"/>
                <w:sz w:val="20"/>
                <w:szCs w:val="20"/>
              </w:rPr>
              <w:t>Applicable when SIOR is required</w:t>
            </w:r>
          </w:p>
        </w:tc>
      </w:tr>
    </w:tbl>
    <w:p w14:paraId="1CC12DF9" w14:textId="77777777" w:rsidR="0042570A" w:rsidRPr="00B76F5A" w:rsidRDefault="0042570A" w:rsidP="0042570A">
      <w:pPr>
        <w:jc w:val="center"/>
        <w:rPr>
          <w:rFonts w:ascii="Courier New" w:hAnsi="Courier New" w:cs="Courier New"/>
          <w:sz w:val="20"/>
          <w:szCs w:val="20"/>
        </w:rPr>
      </w:pPr>
    </w:p>
    <w:p w14:paraId="3A0D622E" w14:textId="77777777" w:rsidR="00F91A5C" w:rsidRPr="00773604" w:rsidRDefault="007A7433" w:rsidP="00773604">
      <w:pPr>
        <w:pStyle w:val="ART"/>
        <w:numPr>
          <w:ilvl w:val="1"/>
          <w:numId w:val="8"/>
        </w:numPr>
        <w:ind w:left="720" w:hanging="720"/>
      </w:pPr>
      <w:r w:rsidRPr="00773604">
        <w:t>D</w:t>
      </w:r>
      <w:r w:rsidR="00C2711C">
        <w:t>EFECTIVE</w:t>
      </w:r>
      <w:r w:rsidRPr="00773604">
        <w:t xml:space="preserve"> W</w:t>
      </w:r>
      <w:r w:rsidR="00C2711C">
        <w:t>ORK</w:t>
      </w:r>
    </w:p>
    <w:p w14:paraId="2E7C4572" w14:textId="77777777" w:rsidR="007A7433" w:rsidRPr="00773604" w:rsidRDefault="00773604" w:rsidP="00773604">
      <w:pPr>
        <w:pStyle w:val="PR1"/>
        <w:ind w:left="720" w:hanging="432"/>
      </w:pPr>
      <w:r>
        <w:tab/>
      </w:r>
      <w:r w:rsidR="007A7433" w:rsidRPr="00773604">
        <w:t>Check work as it progresses, but failure to detect any defective work or materials must in no way prevent later rejection if defective work or materials are discovered, nor obligate the Government to accept such work.</w:t>
      </w:r>
    </w:p>
    <w:p w14:paraId="7080EBDF" w14:textId="77777777" w:rsidR="007A7433" w:rsidRPr="00B76F5A" w:rsidRDefault="007A7433" w:rsidP="007A7433">
      <w:pPr>
        <w:rPr>
          <w:rFonts w:ascii="Courier New" w:hAnsi="Courier New" w:cs="Courier New"/>
          <w:sz w:val="20"/>
          <w:szCs w:val="20"/>
        </w:rPr>
      </w:pPr>
    </w:p>
    <w:p w14:paraId="1CE5B277" w14:textId="77777777" w:rsidR="007A7433" w:rsidRPr="00CE7546" w:rsidRDefault="007A7433" w:rsidP="00CE7546">
      <w:pPr>
        <w:pStyle w:val="EOS"/>
      </w:pPr>
      <w:r w:rsidRPr="00CE7546">
        <w:t>-- End of Section –</w:t>
      </w:r>
    </w:p>
    <w:sectPr w:rsidR="007A7433" w:rsidRPr="00CE7546">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9739CD" w14:textId="77777777" w:rsidR="0083150B" w:rsidRDefault="0083150B" w:rsidP="009D2EC7">
      <w:pPr>
        <w:spacing w:after="0" w:line="240" w:lineRule="auto"/>
      </w:pPr>
      <w:r>
        <w:separator/>
      </w:r>
    </w:p>
  </w:endnote>
  <w:endnote w:type="continuationSeparator" w:id="0">
    <w:p w14:paraId="31FC8A29" w14:textId="77777777" w:rsidR="0083150B" w:rsidRDefault="0083150B" w:rsidP="009D2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ourier New" w:hAnsi="Courier New" w:cs="Courier New"/>
        <w:sz w:val="20"/>
        <w:szCs w:val="20"/>
      </w:rPr>
      <w:id w:val="109478122"/>
      <w:docPartObj>
        <w:docPartGallery w:val="Page Numbers (Bottom of Page)"/>
        <w:docPartUnique/>
      </w:docPartObj>
    </w:sdtPr>
    <w:sdtEndPr>
      <w:rPr>
        <w:noProof/>
      </w:rPr>
    </w:sdtEndPr>
    <w:sdtContent>
      <w:p w14:paraId="39304105" w14:textId="77777777" w:rsidR="00C76EA3" w:rsidRPr="00B76F5A" w:rsidRDefault="00C76EA3">
        <w:pPr>
          <w:pStyle w:val="Footer"/>
          <w:jc w:val="center"/>
          <w:rPr>
            <w:rFonts w:ascii="Courier New" w:hAnsi="Courier New" w:cs="Courier New"/>
            <w:sz w:val="20"/>
            <w:szCs w:val="20"/>
          </w:rPr>
        </w:pPr>
        <w:r w:rsidRPr="00B76F5A">
          <w:rPr>
            <w:rFonts w:ascii="Courier New" w:hAnsi="Courier New" w:cs="Courier New"/>
            <w:sz w:val="20"/>
            <w:szCs w:val="20"/>
          </w:rPr>
          <w:t>01 45 35-</w:t>
        </w:r>
        <w:r w:rsidRPr="00B76F5A">
          <w:rPr>
            <w:rFonts w:ascii="Courier New" w:hAnsi="Courier New" w:cs="Courier New"/>
            <w:sz w:val="20"/>
            <w:szCs w:val="20"/>
          </w:rPr>
          <w:fldChar w:fldCharType="begin"/>
        </w:r>
        <w:r w:rsidRPr="00B76F5A">
          <w:rPr>
            <w:rFonts w:ascii="Courier New" w:hAnsi="Courier New" w:cs="Courier New"/>
            <w:sz w:val="20"/>
            <w:szCs w:val="20"/>
          </w:rPr>
          <w:instrText xml:space="preserve"> PAGE   \* MERGEFORMAT </w:instrText>
        </w:r>
        <w:r w:rsidRPr="00B76F5A">
          <w:rPr>
            <w:rFonts w:ascii="Courier New" w:hAnsi="Courier New" w:cs="Courier New"/>
            <w:sz w:val="20"/>
            <w:szCs w:val="20"/>
          </w:rPr>
          <w:fldChar w:fldCharType="separate"/>
        </w:r>
        <w:r w:rsidR="001E104A">
          <w:rPr>
            <w:rFonts w:ascii="Courier New" w:hAnsi="Courier New" w:cs="Courier New"/>
            <w:noProof/>
            <w:sz w:val="20"/>
            <w:szCs w:val="20"/>
          </w:rPr>
          <w:t>1</w:t>
        </w:r>
        <w:r w:rsidRPr="00B76F5A">
          <w:rPr>
            <w:rFonts w:ascii="Courier New" w:hAnsi="Courier New" w:cs="Courier New"/>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4BEBD3" w14:textId="77777777" w:rsidR="0083150B" w:rsidRDefault="0083150B" w:rsidP="009D2EC7">
      <w:pPr>
        <w:spacing w:after="0" w:line="240" w:lineRule="auto"/>
      </w:pPr>
      <w:r>
        <w:separator/>
      </w:r>
    </w:p>
  </w:footnote>
  <w:footnote w:type="continuationSeparator" w:id="0">
    <w:p w14:paraId="6F39C004" w14:textId="77777777" w:rsidR="0083150B" w:rsidRDefault="0083150B" w:rsidP="009D2E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772BD" w14:textId="40613E84" w:rsidR="0042570A" w:rsidRPr="00B76F5A" w:rsidRDefault="0083150B">
    <w:pPr>
      <w:pStyle w:val="Header"/>
      <w:jc w:val="right"/>
      <w:rPr>
        <w:rFonts w:ascii="Courier New" w:hAnsi="Courier New" w:cs="Courier New"/>
        <w:sz w:val="20"/>
        <w:szCs w:val="20"/>
      </w:rPr>
    </w:pPr>
    <w:sdt>
      <w:sdtPr>
        <w:rPr>
          <w:rFonts w:ascii="Courier New" w:hAnsi="Courier New" w:cs="Courier New"/>
          <w:sz w:val="20"/>
          <w:szCs w:val="20"/>
        </w:rPr>
        <w:id w:val="1167524285"/>
        <w:docPartObj>
          <w:docPartGallery w:val="Page Numbers (Top of Page)"/>
          <w:docPartUnique/>
        </w:docPartObj>
      </w:sdtPr>
      <w:sdtEndPr>
        <w:rPr>
          <w:noProof/>
        </w:rPr>
      </w:sdtEndPr>
      <w:sdtContent>
        <w:r w:rsidR="008B31A3" w:rsidRPr="00B76F5A">
          <w:rPr>
            <w:rFonts w:ascii="Courier New" w:hAnsi="Courier New" w:cs="Courier New"/>
            <w:sz w:val="20"/>
            <w:szCs w:val="20"/>
          </w:rPr>
          <w:t>0</w:t>
        </w:r>
        <w:r w:rsidR="005D2B44">
          <w:rPr>
            <w:rFonts w:ascii="Courier New" w:hAnsi="Courier New" w:cs="Courier New"/>
            <w:sz w:val="20"/>
            <w:szCs w:val="20"/>
          </w:rPr>
          <w:t>6</w:t>
        </w:r>
        <w:r w:rsidR="008B31A3" w:rsidRPr="00B76F5A">
          <w:rPr>
            <w:rFonts w:ascii="Courier New" w:hAnsi="Courier New" w:cs="Courier New"/>
            <w:sz w:val="20"/>
            <w:szCs w:val="20"/>
          </w:rPr>
          <w:t>-0</w:t>
        </w:r>
        <w:r w:rsidR="00487F8C">
          <w:rPr>
            <w:rFonts w:ascii="Courier New" w:hAnsi="Courier New" w:cs="Courier New"/>
            <w:sz w:val="20"/>
            <w:szCs w:val="20"/>
          </w:rPr>
          <w:t>1</w:t>
        </w:r>
        <w:r w:rsidR="008B31A3" w:rsidRPr="00B76F5A">
          <w:rPr>
            <w:rFonts w:ascii="Courier New" w:hAnsi="Courier New" w:cs="Courier New"/>
            <w:sz w:val="20"/>
            <w:szCs w:val="20"/>
          </w:rPr>
          <w:t>-</w:t>
        </w:r>
        <w:r w:rsidR="005D2B44">
          <w:rPr>
            <w:rFonts w:ascii="Courier New" w:hAnsi="Courier New" w:cs="Courier New"/>
            <w:sz w:val="20"/>
            <w:szCs w:val="20"/>
          </w:rPr>
          <w:t>2</w:t>
        </w:r>
        <w:r w:rsidR="008B31A3" w:rsidRPr="00B76F5A">
          <w:rPr>
            <w:rFonts w:ascii="Courier New" w:hAnsi="Courier New" w:cs="Courier New"/>
            <w:sz w:val="20"/>
            <w:szCs w:val="20"/>
          </w:rPr>
          <w:t>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472CB"/>
    <w:multiLevelType w:val="multilevel"/>
    <w:tmpl w:val="687E17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A005BC9"/>
    <w:multiLevelType w:val="hybridMultilevel"/>
    <w:tmpl w:val="09045BFC"/>
    <w:lvl w:ilvl="0" w:tplc="182A7A6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1440" w:hanging="360"/>
      </w:pPr>
    </w:lvl>
    <w:lvl w:ilvl="5" w:tplc="2686689C">
      <w:start w:val="1"/>
      <w:numFmt w:val="decimal"/>
      <w:lvlText w:val="%6)"/>
      <w:lvlJc w:val="left"/>
      <w:pPr>
        <w:ind w:left="4860" w:hanging="360"/>
      </w:pPr>
      <w:rPr>
        <w:rFonts w:hint="default"/>
      </w:r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450C81"/>
    <w:multiLevelType w:val="multilevel"/>
    <w:tmpl w:val="687E17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4C62875"/>
    <w:multiLevelType w:val="hybridMultilevel"/>
    <w:tmpl w:val="D728A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9E3750"/>
    <w:multiLevelType w:val="multilevel"/>
    <w:tmpl w:val="590A3D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3613B5"/>
    <w:multiLevelType w:val="hybridMultilevel"/>
    <w:tmpl w:val="FA04F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3B56D3"/>
    <w:multiLevelType w:val="hybridMultilevel"/>
    <w:tmpl w:val="895ADB3C"/>
    <w:lvl w:ilvl="0" w:tplc="76147246">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15:restartNumberingAfterBreak="0">
    <w:nsid w:val="22B41813"/>
    <w:multiLevelType w:val="hybridMultilevel"/>
    <w:tmpl w:val="AE00C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4F295B"/>
    <w:multiLevelType w:val="hybridMultilevel"/>
    <w:tmpl w:val="B9F21A20"/>
    <w:lvl w:ilvl="0" w:tplc="95A8C2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7956F8"/>
    <w:multiLevelType w:val="hybridMultilevel"/>
    <w:tmpl w:val="64C44568"/>
    <w:lvl w:ilvl="0" w:tplc="C7189A4E">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B35D64"/>
    <w:multiLevelType w:val="multilevel"/>
    <w:tmpl w:val="9C46CEFC"/>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07C2F9C"/>
    <w:multiLevelType w:val="hybridMultilevel"/>
    <w:tmpl w:val="4D8ECB50"/>
    <w:lvl w:ilvl="0" w:tplc="D5628A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1E678E"/>
    <w:multiLevelType w:val="hybridMultilevel"/>
    <w:tmpl w:val="C958EC06"/>
    <w:lvl w:ilvl="0" w:tplc="F62479B6">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9320441"/>
    <w:multiLevelType w:val="hybridMultilevel"/>
    <w:tmpl w:val="AB9632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E243766"/>
    <w:multiLevelType w:val="hybridMultilevel"/>
    <w:tmpl w:val="E4FA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1017BF"/>
    <w:multiLevelType w:val="hybridMultilevel"/>
    <w:tmpl w:val="5A829B26"/>
    <w:lvl w:ilvl="0" w:tplc="592669C0">
      <w:start w:val="1"/>
      <w:numFmt w:val="lowerLetter"/>
      <w:lvlText w:val="%1)"/>
      <w:lvlJc w:val="left"/>
      <w:pPr>
        <w:ind w:left="2376" w:hanging="360"/>
      </w:pPr>
      <w:rPr>
        <w:rFonts w:hint="default"/>
      </w:rPr>
    </w:lvl>
    <w:lvl w:ilvl="1" w:tplc="04090019" w:tentative="1">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16" w15:restartNumberingAfterBreak="0">
    <w:nsid w:val="4D591B01"/>
    <w:multiLevelType w:val="hybridMultilevel"/>
    <w:tmpl w:val="58A07E56"/>
    <w:lvl w:ilvl="0" w:tplc="DFDC991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023047"/>
    <w:multiLevelType w:val="hybridMultilevel"/>
    <w:tmpl w:val="CD98B99C"/>
    <w:lvl w:ilvl="0" w:tplc="1D161772">
      <w:start w:val="1"/>
      <w:numFmt w:val="lowerLetter"/>
      <w:pStyle w:val="PR5"/>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7A14FF"/>
    <w:multiLevelType w:val="hybridMultilevel"/>
    <w:tmpl w:val="61CC362E"/>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B83814"/>
    <w:multiLevelType w:val="hybridMultilevel"/>
    <w:tmpl w:val="22B4BD1C"/>
    <w:lvl w:ilvl="0" w:tplc="20F26D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617E0E"/>
    <w:multiLevelType w:val="hybridMultilevel"/>
    <w:tmpl w:val="548AA830"/>
    <w:lvl w:ilvl="0" w:tplc="82465F8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5945650C"/>
    <w:multiLevelType w:val="hybridMultilevel"/>
    <w:tmpl w:val="7B120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EB602F"/>
    <w:multiLevelType w:val="hybridMultilevel"/>
    <w:tmpl w:val="83221572"/>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FB122E"/>
    <w:multiLevelType w:val="hybridMultilevel"/>
    <w:tmpl w:val="4CE8F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F9295F"/>
    <w:multiLevelType w:val="hybridMultilevel"/>
    <w:tmpl w:val="CBBC6AC2"/>
    <w:lvl w:ilvl="0" w:tplc="FFF294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28B2E9C"/>
    <w:multiLevelType w:val="hybridMultilevel"/>
    <w:tmpl w:val="ECE2558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E568A9"/>
    <w:multiLevelType w:val="hybridMultilevel"/>
    <w:tmpl w:val="DA1CF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B00475"/>
    <w:multiLevelType w:val="multilevel"/>
    <w:tmpl w:val="6E8A0E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B7D4C1B"/>
    <w:multiLevelType w:val="hybridMultilevel"/>
    <w:tmpl w:val="C81A1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932765"/>
    <w:multiLevelType w:val="hybridMultilevel"/>
    <w:tmpl w:val="31C6CE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28"/>
  </w:num>
  <w:num w:numId="4">
    <w:abstractNumId w:val="0"/>
  </w:num>
  <w:num w:numId="5">
    <w:abstractNumId w:val="13"/>
  </w:num>
  <w:num w:numId="6">
    <w:abstractNumId w:val="16"/>
  </w:num>
  <w:num w:numId="7">
    <w:abstractNumId w:val="27"/>
  </w:num>
  <w:num w:numId="8">
    <w:abstractNumId w:val="4"/>
  </w:num>
  <w:num w:numId="9">
    <w:abstractNumId w:val="20"/>
  </w:num>
  <w:num w:numId="10">
    <w:abstractNumId w:val="6"/>
  </w:num>
  <w:num w:numId="11">
    <w:abstractNumId w:val="5"/>
  </w:num>
  <w:num w:numId="12">
    <w:abstractNumId w:val="3"/>
  </w:num>
  <w:num w:numId="13">
    <w:abstractNumId w:val="24"/>
  </w:num>
  <w:num w:numId="14">
    <w:abstractNumId w:val="14"/>
  </w:num>
  <w:num w:numId="15">
    <w:abstractNumId w:val="12"/>
  </w:num>
  <w:num w:numId="16">
    <w:abstractNumId w:val="23"/>
  </w:num>
  <w:num w:numId="17">
    <w:abstractNumId w:val="1"/>
  </w:num>
  <w:num w:numId="18">
    <w:abstractNumId w:val="15"/>
  </w:num>
  <w:num w:numId="19">
    <w:abstractNumId w:val="29"/>
  </w:num>
  <w:num w:numId="20">
    <w:abstractNumId w:val="8"/>
  </w:num>
  <w:num w:numId="21">
    <w:abstractNumId w:val="25"/>
  </w:num>
  <w:num w:numId="22">
    <w:abstractNumId w:val="18"/>
  </w:num>
  <w:num w:numId="23">
    <w:abstractNumId w:val="22"/>
  </w:num>
  <w:num w:numId="24">
    <w:abstractNumId w:val="7"/>
  </w:num>
  <w:num w:numId="25">
    <w:abstractNumId w:val="11"/>
  </w:num>
  <w:num w:numId="26">
    <w:abstractNumId w:val="19"/>
  </w:num>
  <w:num w:numId="27">
    <w:abstractNumId w:val="26"/>
  </w:num>
  <w:num w:numId="28">
    <w:abstractNumId w:val="21"/>
  </w:num>
  <w:num w:numId="29">
    <w:abstractNumId w:val="9"/>
  </w:num>
  <w:num w:numId="30">
    <w:abstractNumId w:val="17"/>
  </w:num>
  <w:num w:numId="31">
    <w:abstractNumId w:val="17"/>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733"/>
    <w:rsid w:val="00007BF8"/>
    <w:rsid w:val="000139BF"/>
    <w:rsid w:val="00014763"/>
    <w:rsid w:val="0003597F"/>
    <w:rsid w:val="00042367"/>
    <w:rsid w:val="00042ACD"/>
    <w:rsid w:val="000460EE"/>
    <w:rsid w:val="000A6CE0"/>
    <w:rsid w:val="000B7C49"/>
    <w:rsid w:val="000E3B42"/>
    <w:rsid w:val="0011373F"/>
    <w:rsid w:val="00140264"/>
    <w:rsid w:val="001634CA"/>
    <w:rsid w:val="00180A78"/>
    <w:rsid w:val="00185B61"/>
    <w:rsid w:val="001B5883"/>
    <w:rsid w:val="001E104A"/>
    <w:rsid w:val="001F08FB"/>
    <w:rsid w:val="001F52C8"/>
    <w:rsid w:val="001F635D"/>
    <w:rsid w:val="00204A86"/>
    <w:rsid w:val="002304BA"/>
    <w:rsid w:val="00252CE4"/>
    <w:rsid w:val="002771EF"/>
    <w:rsid w:val="00296C5E"/>
    <w:rsid w:val="002A5E18"/>
    <w:rsid w:val="002C771F"/>
    <w:rsid w:val="002F05BE"/>
    <w:rsid w:val="002F1392"/>
    <w:rsid w:val="00307D03"/>
    <w:rsid w:val="00315A77"/>
    <w:rsid w:val="00337136"/>
    <w:rsid w:val="0036045D"/>
    <w:rsid w:val="00381EC3"/>
    <w:rsid w:val="0039033B"/>
    <w:rsid w:val="003C7982"/>
    <w:rsid w:val="003E354D"/>
    <w:rsid w:val="00406B28"/>
    <w:rsid w:val="004156E0"/>
    <w:rsid w:val="00420480"/>
    <w:rsid w:val="0042570A"/>
    <w:rsid w:val="00443D16"/>
    <w:rsid w:val="00451909"/>
    <w:rsid w:val="00487F8C"/>
    <w:rsid w:val="004B1A5C"/>
    <w:rsid w:val="004E2354"/>
    <w:rsid w:val="005212D6"/>
    <w:rsid w:val="00541A17"/>
    <w:rsid w:val="005457D7"/>
    <w:rsid w:val="005A03D1"/>
    <w:rsid w:val="005A41C1"/>
    <w:rsid w:val="005B6DC0"/>
    <w:rsid w:val="005C6FF6"/>
    <w:rsid w:val="005D2B44"/>
    <w:rsid w:val="005E70F3"/>
    <w:rsid w:val="005F7D62"/>
    <w:rsid w:val="00623E9E"/>
    <w:rsid w:val="00624B09"/>
    <w:rsid w:val="00643789"/>
    <w:rsid w:val="006570B6"/>
    <w:rsid w:val="00667146"/>
    <w:rsid w:val="00670D12"/>
    <w:rsid w:val="00671B9C"/>
    <w:rsid w:val="006755CA"/>
    <w:rsid w:val="00677C72"/>
    <w:rsid w:val="00692856"/>
    <w:rsid w:val="006D22D0"/>
    <w:rsid w:val="006F513F"/>
    <w:rsid w:val="00701902"/>
    <w:rsid w:val="00723E5A"/>
    <w:rsid w:val="0072775D"/>
    <w:rsid w:val="007463C5"/>
    <w:rsid w:val="00773604"/>
    <w:rsid w:val="00773BC3"/>
    <w:rsid w:val="007A7433"/>
    <w:rsid w:val="007C1CB6"/>
    <w:rsid w:val="007D5B5F"/>
    <w:rsid w:val="008226B9"/>
    <w:rsid w:val="0083150B"/>
    <w:rsid w:val="008349C9"/>
    <w:rsid w:val="00841F89"/>
    <w:rsid w:val="008427CC"/>
    <w:rsid w:val="008557C9"/>
    <w:rsid w:val="008B31A3"/>
    <w:rsid w:val="008B465F"/>
    <w:rsid w:val="008B55BD"/>
    <w:rsid w:val="008D4632"/>
    <w:rsid w:val="00921733"/>
    <w:rsid w:val="00950295"/>
    <w:rsid w:val="00967CAA"/>
    <w:rsid w:val="009A13DE"/>
    <w:rsid w:val="009A5A8E"/>
    <w:rsid w:val="009B6055"/>
    <w:rsid w:val="009C380C"/>
    <w:rsid w:val="009D2EC7"/>
    <w:rsid w:val="009D6F68"/>
    <w:rsid w:val="009F7B23"/>
    <w:rsid w:val="00A07CC5"/>
    <w:rsid w:val="00A15661"/>
    <w:rsid w:val="00A17B3E"/>
    <w:rsid w:val="00A2654A"/>
    <w:rsid w:val="00A474D9"/>
    <w:rsid w:val="00A6279F"/>
    <w:rsid w:val="00A65909"/>
    <w:rsid w:val="00A76C90"/>
    <w:rsid w:val="00A93EEA"/>
    <w:rsid w:val="00A94A33"/>
    <w:rsid w:val="00AC12B1"/>
    <w:rsid w:val="00AD2544"/>
    <w:rsid w:val="00AE42FD"/>
    <w:rsid w:val="00AF21E9"/>
    <w:rsid w:val="00AF550C"/>
    <w:rsid w:val="00AF61DC"/>
    <w:rsid w:val="00B2265F"/>
    <w:rsid w:val="00B5397D"/>
    <w:rsid w:val="00B551B4"/>
    <w:rsid w:val="00B62CB0"/>
    <w:rsid w:val="00B75363"/>
    <w:rsid w:val="00B76F5A"/>
    <w:rsid w:val="00B96753"/>
    <w:rsid w:val="00BC15F6"/>
    <w:rsid w:val="00BC51F6"/>
    <w:rsid w:val="00BC684C"/>
    <w:rsid w:val="00BD1030"/>
    <w:rsid w:val="00BF208E"/>
    <w:rsid w:val="00C058FE"/>
    <w:rsid w:val="00C24C39"/>
    <w:rsid w:val="00C24C7C"/>
    <w:rsid w:val="00C25D7F"/>
    <w:rsid w:val="00C2711C"/>
    <w:rsid w:val="00C53C07"/>
    <w:rsid w:val="00C76EA3"/>
    <w:rsid w:val="00C8683D"/>
    <w:rsid w:val="00C905B9"/>
    <w:rsid w:val="00CC4F54"/>
    <w:rsid w:val="00CC5B80"/>
    <w:rsid w:val="00CC7A84"/>
    <w:rsid w:val="00CD62C9"/>
    <w:rsid w:val="00CE7546"/>
    <w:rsid w:val="00CF0678"/>
    <w:rsid w:val="00CF18B9"/>
    <w:rsid w:val="00CF58D4"/>
    <w:rsid w:val="00CF7375"/>
    <w:rsid w:val="00D0268A"/>
    <w:rsid w:val="00D4749D"/>
    <w:rsid w:val="00D50575"/>
    <w:rsid w:val="00D5305C"/>
    <w:rsid w:val="00D60C1A"/>
    <w:rsid w:val="00D65909"/>
    <w:rsid w:val="00D70B9A"/>
    <w:rsid w:val="00DB2A6F"/>
    <w:rsid w:val="00DE1B43"/>
    <w:rsid w:val="00E2173B"/>
    <w:rsid w:val="00E44056"/>
    <w:rsid w:val="00E4625E"/>
    <w:rsid w:val="00E47550"/>
    <w:rsid w:val="00E53B51"/>
    <w:rsid w:val="00E81706"/>
    <w:rsid w:val="00E90BC7"/>
    <w:rsid w:val="00EA4E36"/>
    <w:rsid w:val="00EB48F4"/>
    <w:rsid w:val="00EE1BD6"/>
    <w:rsid w:val="00F4076E"/>
    <w:rsid w:val="00F61470"/>
    <w:rsid w:val="00F70DAC"/>
    <w:rsid w:val="00F91A5C"/>
    <w:rsid w:val="00FA0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8889A3"/>
  <w15:docId w15:val="{9CFFBEDF-53B7-408C-BA0F-0540FB5E5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2F05B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733"/>
    <w:pPr>
      <w:ind w:left="720"/>
      <w:contextualSpacing/>
    </w:pPr>
  </w:style>
  <w:style w:type="character" w:styleId="CommentReference">
    <w:name w:val="annotation reference"/>
    <w:basedOn w:val="DefaultParagraphFont"/>
    <w:uiPriority w:val="99"/>
    <w:semiHidden/>
    <w:unhideWhenUsed/>
    <w:rsid w:val="006F513F"/>
    <w:rPr>
      <w:sz w:val="16"/>
      <w:szCs w:val="16"/>
    </w:rPr>
  </w:style>
  <w:style w:type="paragraph" w:styleId="CommentText">
    <w:name w:val="annotation text"/>
    <w:basedOn w:val="Normal"/>
    <w:link w:val="CommentTextChar"/>
    <w:uiPriority w:val="99"/>
    <w:semiHidden/>
    <w:unhideWhenUsed/>
    <w:rsid w:val="006F513F"/>
    <w:pPr>
      <w:spacing w:line="240" w:lineRule="auto"/>
    </w:pPr>
    <w:rPr>
      <w:sz w:val="20"/>
      <w:szCs w:val="20"/>
    </w:rPr>
  </w:style>
  <w:style w:type="character" w:customStyle="1" w:styleId="CommentTextChar">
    <w:name w:val="Comment Text Char"/>
    <w:basedOn w:val="DefaultParagraphFont"/>
    <w:link w:val="CommentText"/>
    <w:uiPriority w:val="99"/>
    <w:semiHidden/>
    <w:rsid w:val="006F513F"/>
    <w:rPr>
      <w:sz w:val="20"/>
      <w:szCs w:val="20"/>
    </w:rPr>
  </w:style>
  <w:style w:type="paragraph" w:styleId="CommentSubject">
    <w:name w:val="annotation subject"/>
    <w:basedOn w:val="CommentText"/>
    <w:next w:val="CommentText"/>
    <w:link w:val="CommentSubjectChar"/>
    <w:uiPriority w:val="99"/>
    <w:semiHidden/>
    <w:unhideWhenUsed/>
    <w:rsid w:val="006F513F"/>
    <w:rPr>
      <w:b/>
      <w:bCs/>
    </w:rPr>
  </w:style>
  <w:style w:type="character" w:customStyle="1" w:styleId="CommentSubjectChar">
    <w:name w:val="Comment Subject Char"/>
    <w:basedOn w:val="CommentTextChar"/>
    <w:link w:val="CommentSubject"/>
    <w:uiPriority w:val="99"/>
    <w:semiHidden/>
    <w:rsid w:val="006F513F"/>
    <w:rPr>
      <w:b/>
      <w:bCs/>
      <w:sz w:val="20"/>
      <w:szCs w:val="20"/>
    </w:rPr>
  </w:style>
  <w:style w:type="paragraph" w:styleId="BalloonText">
    <w:name w:val="Balloon Text"/>
    <w:basedOn w:val="Normal"/>
    <w:link w:val="BalloonTextChar"/>
    <w:uiPriority w:val="99"/>
    <w:semiHidden/>
    <w:unhideWhenUsed/>
    <w:rsid w:val="006F51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13F"/>
    <w:rPr>
      <w:rFonts w:ascii="Tahoma" w:hAnsi="Tahoma" w:cs="Tahoma"/>
      <w:sz w:val="16"/>
      <w:szCs w:val="16"/>
    </w:rPr>
  </w:style>
  <w:style w:type="character" w:customStyle="1" w:styleId="Heading4Char">
    <w:name w:val="Heading 4 Char"/>
    <w:basedOn w:val="DefaultParagraphFont"/>
    <w:link w:val="Heading4"/>
    <w:uiPriority w:val="9"/>
    <w:rsid w:val="002F05BE"/>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2F05B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F05BE"/>
    <w:rPr>
      <w:color w:val="0000FF"/>
      <w:u w:val="single"/>
    </w:rPr>
  </w:style>
  <w:style w:type="paragraph" w:styleId="Header">
    <w:name w:val="header"/>
    <w:basedOn w:val="Normal"/>
    <w:link w:val="HeaderChar"/>
    <w:uiPriority w:val="99"/>
    <w:unhideWhenUsed/>
    <w:rsid w:val="009D2E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EC7"/>
  </w:style>
  <w:style w:type="paragraph" w:styleId="Footer">
    <w:name w:val="footer"/>
    <w:basedOn w:val="Normal"/>
    <w:link w:val="FooterChar"/>
    <w:uiPriority w:val="99"/>
    <w:unhideWhenUsed/>
    <w:rsid w:val="009D2E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EC7"/>
  </w:style>
  <w:style w:type="paragraph" w:styleId="NoSpacing">
    <w:name w:val="No Spacing"/>
    <w:uiPriority w:val="1"/>
    <w:qFormat/>
    <w:rsid w:val="005F7D62"/>
    <w:pPr>
      <w:spacing w:after="0" w:line="240" w:lineRule="auto"/>
    </w:pPr>
  </w:style>
  <w:style w:type="table" w:styleId="TableGrid">
    <w:name w:val="Table Grid"/>
    <w:basedOn w:val="TableNormal"/>
    <w:uiPriority w:val="59"/>
    <w:rsid w:val="00E46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T">
    <w:name w:val="SCT"/>
    <w:basedOn w:val="Normal"/>
    <w:next w:val="Normal"/>
    <w:rsid w:val="00B96753"/>
    <w:pPr>
      <w:suppressAutoHyphens/>
      <w:spacing w:after="0" w:line="240" w:lineRule="auto"/>
      <w:jc w:val="center"/>
    </w:pPr>
    <w:rPr>
      <w:rFonts w:ascii="Courier New" w:eastAsia="Times New Roman" w:hAnsi="Courier New" w:cs="Times New Roman"/>
      <w:b/>
      <w:sz w:val="20"/>
      <w:szCs w:val="20"/>
    </w:rPr>
  </w:style>
  <w:style w:type="character" w:customStyle="1" w:styleId="NAM">
    <w:name w:val="NAM"/>
    <w:rsid w:val="00B96753"/>
  </w:style>
  <w:style w:type="paragraph" w:customStyle="1" w:styleId="PRT">
    <w:name w:val="PRT"/>
    <w:basedOn w:val="Normal"/>
    <w:next w:val="Normal"/>
    <w:rsid w:val="00B96753"/>
    <w:pPr>
      <w:keepNext/>
      <w:suppressAutoHyphens/>
      <w:spacing w:before="240" w:after="0" w:line="360" w:lineRule="auto"/>
      <w:jc w:val="both"/>
      <w:outlineLvl w:val="0"/>
    </w:pPr>
    <w:rPr>
      <w:rFonts w:ascii="Courier New" w:eastAsia="Times New Roman" w:hAnsi="Courier New" w:cs="Times New Roman"/>
      <w:b/>
      <w:sz w:val="20"/>
      <w:szCs w:val="20"/>
    </w:rPr>
  </w:style>
  <w:style w:type="paragraph" w:customStyle="1" w:styleId="ART">
    <w:name w:val="ART"/>
    <w:basedOn w:val="Normal"/>
    <w:next w:val="Normal"/>
    <w:rsid w:val="00B96753"/>
    <w:pPr>
      <w:keepNext/>
      <w:tabs>
        <w:tab w:val="left" w:pos="720"/>
      </w:tabs>
      <w:suppressAutoHyphens/>
      <w:spacing w:before="120" w:after="0" w:line="360" w:lineRule="auto"/>
      <w:outlineLvl w:val="1"/>
    </w:pPr>
    <w:rPr>
      <w:rFonts w:ascii="Courier New" w:eastAsia="Times New Roman" w:hAnsi="Courier New" w:cs="Times New Roman"/>
      <w:b/>
      <w:sz w:val="20"/>
      <w:szCs w:val="20"/>
    </w:rPr>
  </w:style>
  <w:style w:type="paragraph" w:customStyle="1" w:styleId="PR1">
    <w:name w:val="PR1"/>
    <w:basedOn w:val="Normal"/>
    <w:link w:val="PR1Char"/>
    <w:rsid w:val="000A6CE0"/>
    <w:pPr>
      <w:tabs>
        <w:tab w:val="left" w:pos="720"/>
      </w:tabs>
      <w:suppressAutoHyphens/>
      <w:spacing w:after="0" w:line="360" w:lineRule="auto"/>
      <w:outlineLvl w:val="2"/>
    </w:pPr>
    <w:rPr>
      <w:rFonts w:ascii="Courier New" w:eastAsia="Times New Roman" w:hAnsi="Courier New" w:cs="Times New Roman"/>
      <w:sz w:val="20"/>
      <w:szCs w:val="20"/>
    </w:rPr>
  </w:style>
  <w:style w:type="character" w:customStyle="1" w:styleId="PR1Char">
    <w:name w:val="PR1 Char"/>
    <w:link w:val="PR1"/>
    <w:rsid w:val="000A6CE0"/>
    <w:rPr>
      <w:rFonts w:ascii="Courier New" w:eastAsia="Times New Roman" w:hAnsi="Courier New" w:cs="Times New Roman"/>
      <w:sz w:val="20"/>
      <w:szCs w:val="20"/>
    </w:rPr>
  </w:style>
  <w:style w:type="paragraph" w:customStyle="1" w:styleId="PR2">
    <w:name w:val="PR2"/>
    <w:basedOn w:val="Normal"/>
    <w:rsid w:val="001B5883"/>
    <w:pPr>
      <w:tabs>
        <w:tab w:val="left" w:pos="1152"/>
      </w:tabs>
      <w:suppressAutoHyphens/>
      <w:spacing w:after="0" w:line="360" w:lineRule="auto"/>
      <w:contextualSpacing/>
      <w:outlineLvl w:val="3"/>
    </w:pPr>
    <w:rPr>
      <w:rFonts w:ascii="Courier New" w:eastAsia="Times New Roman" w:hAnsi="Courier New" w:cs="Times New Roman"/>
      <w:sz w:val="20"/>
      <w:szCs w:val="20"/>
    </w:rPr>
  </w:style>
  <w:style w:type="paragraph" w:customStyle="1" w:styleId="CMT">
    <w:name w:val="CMT"/>
    <w:basedOn w:val="Normal"/>
    <w:rsid w:val="00337136"/>
    <w:pPr>
      <w:keepNext/>
      <w:tabs>
        <w:tab w:val="left" w:pos="4680"/>
      </w:tabs>
      <w:suppressAutoHyphens/>
      <w:spacing w:before="240" w:after="240" w:line="240" w:lineRule="auto"/>
      <w:ind w:left="4320"/>
      <w:contextualSpacing/>
    </w:pPr>
    <w:rPr>
      <w:rFonts w:ascii="Courier New" w:eastAsia="Times New Roman" w:hAnsi="Courier New" w:cs="Times New Roman"/>
      <w:color w:val="0000FF"/>
      <w:sz w:val="20"/>
      <w:szCs w:val="20"/>
    </w:rPr>
  </w:style>
  <w:style w:type="paragraph" w:customStyle="1" w:styleId="PR3">
    <w:name w:val="PR3"/>
    <w:basedOn w:val="Normal"/>
    <w:rsid w:val="00F61470"/>
    <w:pPr>
      <w:tabs>
        <w:tab w:val="left" w:pos="1584"/>
      </w:tabs>
      <w:suppressAutoHyphens/>
      <w:spacing w:after="0" w:line="360" w:lineRule="auto"/>
      <w:contextualSpacing/>
      <w:outlineLvl w:val="4"/>
    </w:pPr>
    <w:rPr>
      <w:rFonts w:ascii="Courier New" w:eastAsia="Times New Roman" w:hAnsi="Courier New" w:cs="Times New Roman"/>
      <w:sz w:val="20"/>
      <w:szCs w:val="20"/>
    </w:rPr>
  </w:style>
  <w:style w:type="paragraph" w:customStyle="1" w:styleId="PR4">
    <w:name w:val="PR4"/>
    <w:basedOn w:val="Normal"/>
    <w:rsid w:val="00F61470"/>
    <w:pPr>
      <w:tabs>
        <w:tab w:val="left" w:pos="2016"/>
      </w:tabs>
      <w:suppressAutoHyphens/>
      <w:spacing w:after="0" w:line="360" w:lineRule="auto"/>
      <w:contextualSpacing/>
      <w:outlineLvl w:val="5"/>
    </w:pPr>
    <w:rPr>
      <w:rFonts w:ascii="Courier New" w:eastAsia="Times New Roman" w:hAnsi="Courier New" w:cs="Times New Roman"/>
      <w:sz w:val="20"/>
      <w:szCs w:val="20"/>
    </w:rPr>
  </w:style>
  <w:style w:type="paragraph" w:customStyle="1" w:styleId="PR5">
    <w:name w:val="PR5"/>
    <w:basedOn w:val="Normal"/>
    <w:rsid w:val="00A17B3E"/>
    <w:pPr>
      <w:numPr>
        <w:numId w:val="30"/>
      </w:numPr>
      <w:tabs>
        <w:tab w:val="left" w:pos="2430"/>
      </w:tabs>
      <w:suppressAutoHyphens/>
      <w:spacing w:after="0" w:line="360" w:lineRule="auto"/>
      <w:contextualSpacing/>
      <w:outlineLvl w:val="6"/>
    </w:pPr>
    <w:rPr>
      <w:rFonts w:ascii="Courier New" w:eastAsia="Times New Roman" w:hAnsi="Courier New" w:cs="Times New Roman"/>
      <w:sz w:val="20"/>
      <w:szCs w:val="20"/>
    </w:rPr>
  </w:style>
  <w:style w:type="paragraph" w:customStyle="1" w:styleId="EOS">
    <w:name w:val="EOS"/>
    <w:basedOn w:val="Normal"/>
    <w:rsid w:val="00CE7546"/>
    <w:pPr>
      <w:suppressAutoHyphens/>
      <w:spacing w:before="240" w:after="0" w:line="360" w:lineRule="auto"/>
      <w:jc w:val="center"/>
    </w:pPr>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865">
      <w:bodyDiv w:val="1"/>
      <w:marLeft w:val="0"/>
      <w:marRight w:val="0"/>
      <w:marTop w:val="0"/>
      <w:marBottom w:val="0"/>
      <w:divBdr>
        <w:top w:val="none" w:sz="0" w:space="0" w:color="auto"/>
        <w:left w:val="none" w:sz="0" w:space="0" w:color="auto"/>
        <w:bottom w:val="none" w:sz="0" w:space="0" w:color="auto"/>
        <w:right w:val="none" w:sz="0" w:space="0" w:color="auto"/>
      </w:divBdr>
    </w:div>
    <w:div w:id="127629116">
      <w:bodyDiv w:val="1"/>
      <w:marLeft w:val="0"/>
      <w:marRight w:val="0"/>
      <w:marTop w:val="0"/>
      <w:marBottom w:val="0"/>
      <w:divBdr>
        <w:top w:val="none" w:sz="0" w:space="0" w:color="auto"/>
        <w:left w:val="none" w:sz="0" w:space="0" w:color="auto"/>
        <w:bottom w:val="none" w:sz="0" w:space="0" w:color="auto"/>
        <w:right w:val="none" w:sz="0" w:space="0" w:color="auto"/>
      </w:divBdr>
    </w:div>
    <w:div w:id="289632199">
      <w:bodyDiv w:val="1"/>
      <w:marLeft w:val="0"/>
      <w:marRight w:val="0"/>
      <w:marTop w:val="0"/>
      <w:marBottom w:val="0"/>
      <w:divBdr>
        <w:top w:val="none" w:sz="0" w:space="0" w:color="auto"/>
        <w:left w:val="none" w:sz="0" w:space="0" w:color="auto"/>
        <w:bottom w:val="none" w:sz="0" w:space="0" w:color="auto"/>
        <w:right w:val="none" w:sz="0" w:space="0" w:color="auto"/>
      </w:divBdr>
    </w:div>
    <w:div w:id="920287239">
      <w:bodyDiv w:val="1"/>
      <w:marLeft w:val="0"/>
      <w:marRight w:val="0"/>
      <w:marTop w:val="0"/>
      <w:marBottom w:val="0"/>
      <w:divBdr>
        <w:top w:val="none" w:sz="0" w:space="0" w:color="auto"/>
        <w:left w:val="none" w:sz="0" w:space="0" w:color="auto"/>
        <w:bottom w:val="none" w:sz="0" w:space="0" w:color="auto"/>
        <w:right w:val="none" w:sz="0" w:space="0" w:color="auto"/>
      </w:divBdr>
    </w:div>
    <w:div w:id="957295778">
      <w:bodyDiv w:val="1"/>
      <w:marLeft w:val="0"/>
      <w:marRight w:val="0"/>
      <w:marTop w:val="0"/>
      <w:marBottom w:val="0"/>
      <w:divBdr>
        <w:top w:val="none" w:sz="0" w:space="0" w:color="auto"/>
        <w:left w:val="none" w:sz="0" w:space="0" w:color="auto"/>
        <w:bottom w:val="none" w:sz="0" w:space="0" w:color="auto"/>
        <w:right w:val="none" w:sz="0" w:space="0" w:color="auto"/>
      </w:divBdr>
    </w:div>
    <w:div w:id="1015809775">
      <w:bodyDiv w:val="1"/>
      <w:marLeft w:val="0"/>
      <w:marRight w:val="0"/>
      <w:marTop w:val="0"/>
      <w:marBottom w:val="0"/>
      <w:divBdr>
        <w:top w:val="none" w:sz="0" w:space="0" w:color="auto"/>
        <w:left w:val="none" w:sz="0" w:space="0" w:color="auto"/>
        <w:bottom w:val="none" w:sz="0" w:space="0" w:color="auto"/>
        <w:right w:val="none" w:sz="0" w:space="0" w:color="auto"/>
      </w:divBdr>
    </w:div>
    <w:div w:id="204259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package" Target="embeddings/Microsoft_Excel_Worksheet.xls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16</Pages>
  <Words>3966</Words>
  <Characters>22611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SECTION 01 45 35 - SPECIAL INSPECTIONS</vt:lpstr>
    </vt:vector>
  </TitlesOfParts>
  <Company>Dept. of Veterans Affairs</Company>
  <LinksUpToDate>false</LinksUpToDate>
  <CharactersWithSpaces>26524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 45 35 - SPECIAL INSPECTIONS</dc:title>
  <dc:subject>Master Construction Specifications</dc:subject>
  <dc:creator>Department of Veterans Affairs, Office of Construction and Facilities Management, Facilities Standards Service</dc:creator>
  <cp:lastModifiedBy>Bunn, Elizabeth (CFM)</cp:lastModifiedBy>
  <cp:revision>6</cp:revision>
  <cp:lastPrinted>2019-01-16T14:18:00Z</cp:lastPrinted>
  <dcterms:created xsi:type="dcterms:W3CDTF">2021-05-21T18:44:00Z</dcterms:created>
  <dcterms:modified xsi:type="dcterms:W3CDTF">2021-05-24T16:07:00Z</dcterms:modified>
</cp:coreProperties>
</file>