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6B" w:rsidRPr="00FA56DC" w:rsidRDefault="00FA56DC" w:rsidP="000005E4">
      <w:pPr>
        <w:pStyle w:val="SCT"/>
      </w:pPr>
      <w:bookmarkStart w:id="0" w:name="_GoBack"/>
      <w:bookmarkEnd w:id="0"/>
      <w:r w:rsidRPr="00FA56DC">
        <w:t xml:space="preserve">SECTION </w:t>
      </w:r>
      <w:r w:rsidRPr="00FA56DC">
        <w:rPr>
          <w:rStyle w:val="NUM"/>
        </w:rPr>
        <w:t>33 41 13</w:t>
      </w:r>
    </w:p>
    <w:p w:rsidR="000D0F43" w:rsidRPr="00FA56DC" w:rsidRDefault="00C6472C" w:rsidP="000005E4">
      <w:pPr>
        <w:pStyle w:val="SCT"/>
      </w:pPr>
      <w:r w:rsidRPr="00FA56DC">
        <w:rPr>
          <w:rStyle w:val="NAM"/>
        </w:rPr>
        <w:t>FOUNDATION DRAINAGE</w:t>
      </w:r>
    </w:p>
    <w:p w:rsidR="00687D6B" w:rsidRPr="00FA56DC" w:rsidRDefault="00FA56DC" w:rsidP="000005E4">
      <w:pPr>
        <w:pStyle w:val="CMT"/>
      </w:pPr>
      <w:r>
        <w:t>SPEC WRITER NOTES: Use this section only for NCA projects. Delete text between // ______ // not applicable to project. Edit remaining text to suit project.</w:t>
      </w:r>
    </w:p>
    <w:p w:rsidR="000D0F43" w:rsidRPr="00FA56DC" w:rsidRDefault="00C6472C" w:rsidP="000005E4">
      <w:pPr>
        <w:pStyle w:val="PRT"/>
      </w:pPr>
      <w:r w:rsidRPr="00FA56DC">
        <w:t>GENERAL</w:t>
      </w:r>
    </w:p>
    <w:p w:rsidR="00460C25" w:rsidRPr="00FA56DC" w:rsidRDefault="00460C25" w:rsidP="002F6ADC">
      <w:pPr>
        <w:pStyle w:val="ART"/>
      </w:pPr>
      <w:r w:rsidRPr="00FA56DC">
        <w:t>SUMMARY</w:t>
      </w:r>
    </w:p>
    <w:p w:rsidR="00460C25" w:rsidRPr="00FA56DC" w:rsidRDefault="00FA56DC" w:rsidP="0085129F">
      <w:pPr>
        <w:pStyle w:val="PR1"/>
      </w:pPr>
      <w:r w:rsidRPr="00FA56DC">
        <w:t>Section Includes:</w:t>
      </w:r>
    </w:p>
    <w:p w:rsidR="000D0F43" w:rsidRPr="00FA56DC" w:rsidRDefault="00460C25" w:rsidP="00460C25">
      <w:pPr>
        <w:pStyle w:val="PR2"/>
      </w:pPr>
      <w:r w:rsidRPr="00FA56DC">
        <w:t>F</w:t>
      </w:r>
      <w:r w:rsidR="00C6472C" w:rsidRPr="00FA56DC">
        <w:t>oundation drainage system, including installation, backfill, and cleanout extensions.</w:t>
      </w:r>
    </w:p>
    <w:p w:rsidR="00460C25" w:rsidRPr="00FA56DC" w:rsidRDefault="00460C25" w:rsidP="002F6ADC">
      <w:pPr>
        <w:pStyle w:val="ART"/>
      </w:pPr>
      <w:r w:rsidRPr="00FA56DC">
        <w:t>RELATED REQUIREMENTS</w:t>
      </w:r>
    </w:p>
    <w:p w:rsidR="00460C25" w:rsidRPr="00FA56DC" w:rsidRDefault="00460C25" w:rsidP="0085129F">
      <w:pPr>
        <w:pStyle w:val="CMT"/>
      </w:pPr>
      <w:r w:rsidRPr="00FA56DC">
        <w:t>SPEC WRITER NOTE</w:t>
      </w:r>
      <w:r w:rsidR="00FA56DC" w:rsidRPr="00FA56DC">
        <w:t xml:space="preserve">: </w:t>
      </w:r>
      <w:r w:rsidRPr="00FA56DC">
        <w:t>Update and retain references only when specified elsewhere in this section.</w:t>
      </w:r>
    </w:p>
    <w:p w:rsidR="000D0F43" w:rsidRPr="00FA56DC" w:rsidRDefault="00C6472C" w:rsidP="000005E4">
      <w:pPr>
        <w:pStyle w:val="PR1"/>
      </w:pPr>
      <w:r w:rsidRPr="00FA56DC">
        <w:t>Materials testing and inspection during construction</w:t>
      </w:r>
      <w:r w:rsidR="00FA56DC" w:rsidRPr="00FA56DC">
        <w:t>: Section 01 45 29</w:t>
      </w:r>
      <w:r w:rsidRPr="00FA56DC">
        <w:t>, TESTING LABORATORY SERVICES.</w:t>
      </w:r>
    </w:p>
    <w:p w:rsidR="000D0F43" w:rsidRPr="00FA56DC" w:rsidRDefault="00C6472C" w:rsidP="000005E4">
      <w:pPr>
        <w:pStyle w:val="PR1"/>
      </w:pPr>
      <w:r w:rsidRPr="00FA56DC">
        <w:t>Safety requirements</w:t>
      </w:r>
      <w:r w:rsidR="00FA56DC" w:rsidRPr="00FA56DC">
        <w:t>: Section 00 72 00</w:t>
      </w:r>
      <w:r w:rsidRPr="00FA56DC">
        <w:t>, GENERAL CONDITIONS, Article, ACCIDENT PREVENTION.</w:t>
      </w:r>
    </w:p>
    <w:p w:rsidR="000D0F43" w:rsidRPr="00FA56DC" w:rsidRDefault="00D81E0C" w:rsidP="000005E4">
      <w:pPr>
        <w:pStyle w:val="PR1"/>
      </w:pPr>
      <w:r w:rsidRPr="00FA56DC">
        <w:t>E</w:t>
      </w:r>
      <w:r w:rsidR="00C6472C" w:rsidRPr="00FA56DC">
        <w:t xml:space="preserve">xisting </w:t>
      </w:r>
      <w:r w:rsidRPr="00FA56DC">
        <w:t>utility protection</w:t>
      </w:r>
      <w:r w:rsidR="00C6472C" w:rsidRPr="00FA56DC">
        <w:t>, fire protection services, existing equipment, roads, and pavements</w:t>
      </w:r>
      <w:r w:rsidR="00FA56DC" w:rsidRPr="00FA56DC">
        <w:t>: Section 01 00 00</w:t>
      </w:r>
      <w:r w:rsidR="00C6472C" w:rsidRPr="00FA56DC">
        <w:t>, GENERAL REQUIREMENTS.</w:t>
      </w:r>
    </w:p>
    <w:p w:rsidR="000D0F43" w:rsidRPr="00FA56DC" w:rsidRDefault="00C6472C" w:rsidP="000005E4">
      <w:pPr>
        <w:pStyle w:val="PR1"/>
      </w:pPr>
      <w:r w:rsidRPr="00FA56DC">
        <w:t>Subsurface Investigation</w:t>
      </w:r>
      <w:r w:rsidR="00FA56DC" w:rsidRPr="00FA56DC">
        <w:t>: Section 01 00 00</w:t>
      </w:r>
      <w:r w:rsidRPr="00FA56DC">
        <w:t>, GENERAL REQUIREMENTS, Article, PHYSICAL DATA.</w:t>
      </w:r>
    </w:p>
    <w:p w:rsidR="00E823A8" w:rsidRPr="00FA56DC" w:rsidRDefault="00E823A8" w:rsidP="000005E4">
      <w:pPr>
        <w:pStyle w:val="PR1"/>
      </w:pPr>
      <w:r w:rsidRPr="00FA56DC">
        <w:t>Trenching and Excavation</w:t>
      </w:r>
      <w:r w:rsidR="00FA56DC" w:rsidRPr="00FA56DC">
        <w:t>: Section 31 20 00</w:t>
      </w:r>
      <w:r w:rsidRPr="00FA56DC">
        <w:t>, EARTH</w:t>
      </w:r>
      <w:r w:rsidR="00DB648F" w:rsidRPr="00FA56DC">
        <w:t xml:space="preserve"> MOVING</w:t>
      </w:r>
      <w:r w:rsidRPr="00FA56DC">
        <w:t>.</w:t>
      </w:r>
    </w:p>
    <w:p w:rsidR="000D0F43" w:rsidRPr="00FA56DC" w:rsidRDefault="00C6472C" w:rsidP="000005E4">
      <w:pPr>
        <w:pStyle w:val="ART"/>
      </w:pPr>
      <w:r w:rsidRPr="00FA56DC">
        <w:t>APPLICABLE PUBLICATIONS</w:t>
      </w:r>
    </w:p>
    <w:p w:rsidR="003809D0" w:rsidRPr="00FA56DC" w:rsidRDefault="003809D0" w:rsidP="0085129F">
      <w:pPr>
        <w:pStyle w:val="PR1"/>
      </w:pPr>
      <w:r w:rsidRPr="00FA56DC">
        <w:t>Comply with references to extent specified in this section.</w:t>
      </w:r>
    </w:p>
    <w:p w:rsidR="000D0F43" w:rsidRPr="00FA56DC" w:rsidRDefault="00C6472C" w:rsidP="000005E4">
      <w:pPr>
        <w:pStyle w:val="PR1"/>
      </w:pPr>
      <w:r w:rsidRPr="00FA56DC">
        <w:t>American Association of State Highway and Transportation Officials (AASHTO)</w:t>
      </w:r>
      <w:r w:rsidR="00FA56DC" w:rsidRPr="00FA56DC">
        <w:t>:</w:t>
      </w:r>
    </w:p>
    <w:p w:rsidR="000D0F43" w:rsidRPr="00FA56DC" w:rsidRDefault="00C6472C" w:rsidP="000005E4">
      <w:pPr>
        <w:pStyle w:val="PR2"/>
      </w:pPr>
      <w:r w:rsidRPr="00FA56DC">
        <w:t>M006</w:t>
      </w:r>
      <w:r w:rsidR="00FA56DC" w:rsidRPr="00FA56DC">
        <w:noBreakHyphen/>
      </w:r>
      <w:r w:rsidR="003809D0" w:rsidRPr="00FA56DC">
        <w:t>13</w:t>
      </w:r>
      <w:r w:rsidR="00FA56DC" w:rsidRPr="00FA56DC">
        <w:noBreakHyphen/>
        <w:t xml:space="preserve">UL - </w:t>
      </w:r>
      <w:r w:rsidRPr="00FA56DC">
        <w:t>Fine Aggregate for Hydraulic Cement Concrete</w:t>
      </w:r>
      <w:r w:rsidR="007D42C7" w:rsidRPr="00FA56DC">
        <w:t>.</w:t>
      </w:r>
    </w:p>
    <w:p w:rsidR="000D0F43" w:rsidRPr="00FA56DC" w:rsidRDefault="00C6472C" w:rsidP="000005E4">
      <w:pPr>
        <w:pStyle w:val="PR2"/>
      </w:pPr>
      <w:r w:rsidRPr="00FA56DC">
        <w:t>M252</w:t>
      </w:r>
      <w:r w:rsidR="00FA56DC" w:rsidRPr="00FA56DC">
        <w:noBreakHyphen/>
      </w:r>
      <w:r w:rsidRPr="00FA56DC">
        <w:t>0</w:t>
      </w:r>
      <w:r w:rsidR="003809D0" w:rsidRPr="00FA56DC">
        <w:t>9</w:t>
      </w:r>
      <w:r w:rsidR="00FA56DC" w:rsidRPr="00FA56DC">
        <w:noBreakHyphen/>
        <w:t xml:space="preserve">UL - </w:t>
      </w:r>
      <w:r w:rsidRPr="00FA56DC">
        <w:t>Corrugated Polyethylene Drainage Pipe</w:t>
      </w:r>
      <w:r w:rsidR="007D42C7" w:rsidRPr="00FA56DC">
        <w:t>.</w:t>
      </w:r>
    </w:p>
    <w:p w:rsidR="000D0F43" w:rsidRPr="00FA56DC" w:rsidRDefault="00C6472C" w:rsidP="000005E4">
      <w:pPr>
        <w:pStyle w:val="PR2"/>
      </w:pPr>
      <w:r w:rsidRPr="00FA56DC">
        <w:t>M288</w:t>
      </w:r>
      <w:r w:rsidR="00FA56DC" w:rsidRPr="00FA56DC">
        <w:noBreakHyphen/>
      </w:r>
      <w:r w:rsidR="003809D0" w:rsidRPr="00FA56DC">
        <w:t>15</w:t>
      </w:r>
      <w:r w:rsidR="00FA56DC" w:rsidRPr="00FA56DC">
        <w:noBreakHyphen/>
        <w:t xml:space="preserve">UL - </w:t>
      </w:r>
      <w:r w:rsidRPr="00FA56DC">
        <w:t>Geotextile Specification for Highway Applications</w:t>
      </w:r>
      <w:r w:rsidR="007D42C7" w:rsidRPr="00FA56DC">
        <w:t>.</w:t>
      </w:r>
    </w:p>
    <w:p w:rsidR="000D0F43" w:rsidRPr="00FA56DC" w:rsidRDefault="00FA56DC" w:rsidP="000005E4">
      <w:pPr>
        <w:pStyle w:val="PR1"/>
      </w:pPr>
      <w:r w:rsidRPr="00FA56DC">
        <w:t>ASTM </w:t>
      </w:r>
      <w:r w:rsidR="00C6472C" w:rsidRPr="00FA56DC">
        <w:t>International (ASTM)</w:t>
      </w:r>
      <w:r w:rsidRPr="00FA56DC">
        <w:t>:</w:t>
      </w:r>
    </w:p>
    <w:p w:rsidR="002C5965" w:rsidRPr="00FA56DC" w:rsidRDefault="002C5965" w:rsidP="000005E4">
      <w:pPr>
        <w:pStyle w:val="PR2"/>
      </w:pPr>
      <w:r w:rsidRPr="00FA56DC">
        <w:t>A74</w:t>
      </w:r>
      <w:r w:rsidR="00FA56DC" w:rsidRPr="00FA56DC">
        <w:noBreakHyphen/>
      </w:r>
      <w:r w:rsidR="0074553D" w:rsidRPr="00FA56DC">
        <w:t>16</w:t>
      </w:r>
      <w:r w:rsidR="00FA56DC" w:rsidRPr="00FA56DC">
        <w:t xml:space="preserve"> - </w:t>
      </w:r>
      <w:r w:rsidR="0074553D" w:rsidRPr="00FA56DC">
        <w:t>Cast Iron Soil Pipe and Fittings.</w:t>
      </w:r>
    </w:p>
    <w:p w:rsidR="002C5965" w:rsidRPr="00FA56DC" w:rsidRDefault="002C5965" w:rsidP="000005E4">
      <w:pPr>
        <w:pStyle w:val="PR2"/>
      </w:pPr>
      <w:r w:rsidRPr="00FA56DC">
        <w:t>A746</w:t>
      </w:r>
      <w:r w:rsidR="00FA56DC" w:rsidRPr="00FA56DC">
        <w:noBreakHyphen/>
      </w:r>
      <w:r w:rsidR="0074553D" w:rsidRPr="00FA56DC">
        <w:t>09</w:t>
      </w:r>
      <w:r w:rsidR="00D13543" w:rsidRPr="00FA56DC">
        <w:t xml:space="preserve"> </w:t>
      </w:r>
      <w:r w:rsidR="0074553D" w:rsidRPr="00FA56DC">
        <w:t>(2014)</w:t>
      </w:r>
      <w:r w:rsidR="00FA56DC" w:rsidRPr="00FA56DC">
        <w:t xml:space="preserve"> - </w:t>
      </w:r>
      <w:r w:rsidR="0074553D" w:rsidRPr="00FA56DC">
        <w:t>Ductile Iron Gravity Sewer Pipe.</w:t>
      </w:r>
    </w:p>
    <w:p w:rsidR="000D0F43" w:rsidRPr="00FA56DC" w:rsidRDefault="00C6472C" w:rsidP="000005E4">
      <w:pPr>
        <w:pStyle w:val="PR2"/>
      </w:pPr>
      <w:r w:rsidRPr="00FA56DC">
        <w:t>D448</w:t>
      </w:r>
      <w:r w:rsidR="00FA56DC" w:rsidRPr="00FA56DC">
        <w:noBreakHyphen/>
      </w:r>
      <w:r w:rsidR="009E64F0" w:rsidRPr="00FA56DC">
        <w:t>12</w:t>
      </w:r>
      <w:r w:rsidR="00FA56DC" w:rsidRPr="00FA56DC">
        <w:t xml:space="preserve"> - </w:t>
      </w:r>
      <w:r w:rsidRPr="00FA56DC">
        <w:t>Sizes of Aggregate for Road and Bridge Construction</w:t>
      </w:r>
      <w:r w:rsidR="007D42C7" w:rsidRPr="00FA56DC">
        <w:t>.</w:t>
      </w:r>
    </w:p>
    <w:p w:rsidR="000D0F43" w:rsidRPr="00FA56DC" w:rsidRDefault="00C6472C" w:rsidP="000005E4">
      <w:pPr>
        <w:pStyle w:val="PR2"/>
      </w:pPr>
      <w:r w:rsidRPr="00FA56DC">
        <w:lastRenderedPageBreak/>
        <w:t>D2321</w:t>
      </w:r>
      <w:r w:rsidR="00FA56DC" w:rsidRPr="00FA56DC">
        <w:noBreakHyphen/>
      </w:r>
      <w:r w:rsidR="008E5C1D" w:rsidRPr="00FA56DC">
        <w:t>14</w:t>
      </w:r>
      <w:r w:rsidR="00FA56DC" w:rsidRPr="00FA56DC">
        <w:t xml:space="preserve"> - </w:t>
      </w:r>
      <w:r w:rsidRPr="00FA56DC">
        <w:t>Underground Installation of Thermoplastic Pipe for Sewers and Other Gravity</w:t>
      </w:r>
      <w:r w:rsidR="00FA56DC" w:rsidRPr="00FA56DC">
        <w:noBreakHyphen/>
      </w:r>
      <w:r w:rsidRPr="00FA56DC">
        <w:t>Flow Applications</w:t>
      </w:r>
      <w:r w:rsidR="007D42C7" w:rsidRPr="00FA56DC">
        <w:t>.</w:t>
      </w:r>
    </w:p>
    <w:p w:rsidR="008E5C1D" w:rsidRPr="00FA56DC" w:rsidRDefault="008E5C1D" w:rsidP="008E5C1D">
      <w:pPr>
        <w:pStyle w:val="PR2"/>
      </w:pPr>
      <w:r w:rsidRPr="00FA56DC">
        <w:t>D2729</w:t>
      </w:r>
      <w:r w:rsidR="00FA56DC" w:rsidRPr="00FA56DC">
        <w:noBreakHyphen/>
      </w:r>
      <w:r w:rsidRPr="00FA56DC">
        <w:t>03</w:t>
      </w:r>
      <w:r w:rsidR="00FA56DC" w:rsidRPr="00FA56DC">
        <w:t xml:space="preserve"> - </w:t>
      </w:r>
      <w:r w:rsidRPr="00FA56DC">
        <w:t>Poly</w:t>
      </w:r>
      <w:r w:rsidR="00D13543" w:rsidRPr="00FA56DC">
        <w:t xml:space="preserve"> </w:t>
      </w:r>
      <w:r w:rsidRPr="00FA56DC">
        <w:t>(Vinyl Chloride) (PVC) Sewer Pipe and Fittings</w:t>
      </w:r>
      <w:r w:rsidR="007D42C7" w:rsidRPr="00FA56DC">
        <w:t>.</w:t>
      </w:r>
    </w:p>
    <w:p w:rsidR="000D0F43" w:rsidRPr="00FA56DC" w:rsidRDefault="00C6472C" w:rsidP="000005E4">
      <w:pPr>
        <w:pStyle w:val="PR2"/>
      </w:pPr>
      <w:r w:rsidRPr="00FA56DC">
        <w:t>D2737</w:t>
      </w:r>
      <w:r w:rsidR="00FA56DC" w:rsidRPr="00FA56DC">
        <w:noBreakHyphen/>
      </w:r>
      <w:r w:rsidR="008E5C1D" w:rsidRPr="00FA56DC">
        <w:t>12</w:t>
      </w:r>
      <w:r w:rsidR="00FA56DC" w:rsidRPr="00FA56DC">
        <w:t xml:space="preserve"> - </w:t>
      </w:r>
      <w:r w:rsidRPr="00FA56DC">
        <w:t>Polyethylene (PE) Plastic Tubing</w:t>
      </w:r>
      <w:r w:rsidR="007D42C7" w:rsidRPr="00FA56DC">
        <w:t>.</w:t>
      </w:r>
    </w:p>
    <w:p w:rsidR="000D0F43" w:rsidRPr="00FA56DC" w:rsidRDefault="00C6472C" w:rsidP="000005E4">
      <w:pPr>
        <w:pStyle w:val="PR2"/>
      </w:pPr>
      <w:r w:rsidRPr="00FA56DC">
        <w:t>D3034</w:t>
      </w:r>
      <w:r w:rsidR="00FA56DC" w:rsidRPr="00FA56DC">
        <w:noBreakHyphen/>
      </w:r>
      <w:r w:rsidR="008E5C1D" w:rsidRPr="00FA56DC">
        <w:t>14</w:t>
      </w:r>
      <w:r w:rsidR="00FA56DC" w:rsidRPr="00FA56DC">
        <w:t xml:space="preserve"> - </w:t>
      </w:r>
      <w:r w:rsidRPr="00FA56DC">
        <w:t>Type PSM Poly</w:t>
      </w:r>
      <w:r w:rsidR="00D13543" w:rsidRPr="00FA56DC">
        <w:t xml:space="preserve"> </w:t>
      </w:r>
      <w:r w:rsidRPr="00FA56DC">
        <w:t>(Vinyl Chloride) (PVC) Sewer Pipe and Fittings</w:t>
      </w:r>
      <w:r w:rsidR="007D42C7" w:rsidRPr="00FA56DC">
        <w:t>.</w:t>
      </w:r>
    </w:p>
    <w:p w:rsidR="000D0F43" w:rsidRPr="00FA56DC" w:rsidRDefault="00C6472C" w:rsidP="000005E4">
      <w:pPr>
        <w:pStyle w:val="PR2"/>
      </w:pPr>
      <w:r w:rsidRPr="00FA56DC">
        <w:t>D4216</w:t>
      </w:r>
      <w:r w:rsidR="00FA56DC" w:rsidRPr="00FA56DC">
        <w:noBreakHyphen/>
      </w:r>
      <w:r w:rsidR="008E5C1D" w:rsidRPr="00FA56DC">
        <w:t>13</w:t>
      </w:r>
      <w:r w:rsidR="00FA56DC" w:rsidRPr="00FA56DC">
        <w:t xml:space="preserve"> - </w:t>
      </w:r>
      <w:r w:rsidRPr="00FA56DC">
        <w:t>Rigid Poly (Vinyl Chloride) (PVC) and Related PVC and Chlorinated Poly (Vinyl Chloride) (CPVC) Building Products Compounds</w:t>
      </w:r>
      <w:r w:rsidR="007D42C7" w:rsidRPr="00FA56DC">
        <w:t>.</w:t>
      </w:r>
    </w:p>
    <w:p w:rsidR="000D0F43" w:rsidRPr="00FA56DC" w:rsidRDefault="00C6472C" w:rsidP="000005E4">
      <w:pPr>
        <w:pStyle w:val="PR2"/>
      </w:pPr>
      <w:r w:rsidRPr="00FA56DC">
        <w:t>F477</w:t>
      </w:r>
      <w:r w:rsidR="00FA56DC" w:rsidRPr="00FA56DC">
        <w:noBreakHyphen/>
      </w:r>
      <w:r w:rsidR="008E5C1D" w:rsidRPr="00FA56DC">
        <w:t>14</w:t>
      </w:r>
      <w:r w:rsidR="00FA56DC" w:rsidRPr="00FA56DC">
        <w:t xml:space="preserve"> - </w:t>
      </w:r>
      <w:r w:rsidRPr="00FA56DC">
        <w:t>Elastomeric Seals (Gaskets) for Joining Plastic Pipe</w:t>
      </w:r>
      <w:r w:rsidR="007D42C7" w:rsidRPr="00FA56DC">
        <w:t>.</w:t>
      </w:r>
    </w:p>
    <w:p w:rsidR="000D0F43" w:rsidRPr="00FA56DC" w:rsidRDefault="00C6472C" w:rsidP="000005E4">
      <w:pPr>
        <w:pStyle w:val="PR2"/>
      </w:pPr>
      <w:r w:rsidRPr="00FA56DC">
        <w:t>F758</w:t>
      </w:r>
      <w:r w:rsidR="00FA56DC" w:rsidRPr="00FA56DC">
        <w:noBreakHyphen/>
      </w:r>
      <w:r w:rsidR="008E5C1D" w:rsidRPr="00FA56DC">
        <w:t>14</w:t>
      </w:r>
      <w:r w:rsidRPr="00FA56DC">
        <w:t>1</w:t>
      </w:r>
      <w:r w:rsidR="00FA56DC" w:rsidRPr="00FA56DC">
        <w:t xml:space="preserve"> - </w:t>
      </w:r>
      <w:r w:rsidRPr="00FA56DC">
        <w:t>Smooth</w:t>
      </w:r>
      <w:r w:rsidR="00FA56DC" w:rsidRPr="00FA56DC">
        <w:noBreakHyphen/>
      </w:r>
      <w:r w:rsidRPr="00FA56DC">
        <w:t>Wall Poly (Vinyl Chloride</w:t>
      </w:r>
      <w:r w:rsidR="00687D6B" w:rsidRPr="00FA56DC">
        <w:t>) (</w:t>
      </w:r>
      <w:r w:rsidRPr="00FA56DC">
        <w:t>PVC)</w:t>
      </w:r>
      <w:r w:rsidR="00D13543" w:rsidRPr="00FA56DC">
        <w:t xml:space="preserve"> </w:t>
      </w:r>
      <w:r w:rsidRPr="00FA56DC">
        <w:t>Plastic Underdrain Systems for Highway, Airport, and Similar Drainage.</w:t>
      </w:r>
    </w:p>
    <w:p w:rsidR="00460C25" w:rsidRPr="00FA56DC" w:rsidRDefault="00460C25" w:rsidP="00460C25">
      <w:pPr>
        <w:pStyle w:val="ART"/>
      </w:pPr>
      <w:r w:rsidRPr="00FA56DC">
        <w:t>SUBMITTALS</w:t>
      </w:r>
    </w:p>
    <w:p w:rsidR="00460C25" w:rsidRPr="00FA56DC" w:rsidRDefault="00460C25" w:rsidP="00460C25">
      <w:pPr>
        <w:pStyle w:val="PR1"/>
      </w:pPr>
      <w:r w:rsidRPr="00FA56DC">
        <w:t>Submittal Procedures</w:t>
      </w:r>
      <w:r w:rsidR="00FA56DC" w:rsidRPr="00FA56DC">
        <w:t>: Section 01 33 23</w:t>
      </w:r>
      <w:r w:rsidRPr="00FA56DC">
        <w:t>, SHOP DRAWINGS, PRODUCT DATA, AND SAMPLES.</w:t>
      </w:r>
    </w:p>
    <w:p w:rsidR="009E64F0" w:rsidRPr="00FA56DC" w:rsidRDefault="009E64F0" w:rsidP="0085129F">
      <w:pPr>
        <w:pStyle w:val="PR1"/>
      </w:pPr>
      <w:r w:rsidRPr="00FA56DC">
        <w:t>Manufacturer's Literature and Data</w:t>
      </w:r>
      <w:r w:rsidR="00FA56DC" w:rsidRPr="00FA56DC">
        <w:t>:</w:t>
      </w:r>
    </w:p>
    <w:p w:rsidR="009E64F0" w:rsidRPr="00FA56DC" w:rsidRDefault="009E64F0" w:rsidP="0085129F">
      <w:pPr>
        <w:pStyle w:val="PR2"/>
      </w:pPr>
      <w:r w:rsidRPr="00FA56DC">
        <w:t>Description of each product.</w:t>
      </w:r>
    </w:p>
    <w:p w:rsidR="009E64F0" w:rsidRPr="00FA56DC" w:rsidRDefault="009E64F0" w:rsidP="0085129F">
      <w:pPr>
        <w:pStyle w:val="PR2"/>
      </w:pPr>
      <w:r w:rsidRPr="00FA56DC">
        <w:t>Filter fabric indicating manufacturer recommendation for each application.</w:t>
      </w:r>
    </w:p>
    <w:p w:rsidR="009E64F0" w:rsidRPr="00FA56DC" w:rsidRDefault="009E64F0" w:rsidP="0085129F">
      <w:pPr>
        <w:pStyle w:val="PR2"/>
      </w:pPr>
      <w:r w:rsidRPr="00FA56DC">
        <w:t>Installation instructions.</w:t>
      </w:r>
    </w:p>
    <w:p w:rsidR="009E64F0" w:rsidRPr="00FA56DC" w:rsidRDefault="009E64F0" w:rsidP="0085129F">
      <w:pPr>
        <w:pStyle w:val="PR2"/>
      </w:pPr>
      <w:r w:rsidRPr="00FA56DC">
        <w:t>Warranty.</w:t>
      </w:r>
    </w:p>
    <w:p w:rsidR="00460C25" w:rsidRPr="00FA56DC" w:rsidRDefault="00460C25" w:rsidP="00460C25">
      <w:pPr>
        <w:pStyle w:val="PR1"/>
      </w:pPr>
      <w:r w:rsidRPr="00FA56DC">
        <w:t>Samples</w:t>
      </w:r>
      <w:r w:rsidR="00FA56DC" w:rsidRPr="00FA56DC">
        <w:t>:</w:t>
      </w:r>
    </w:p>
    <w:p w:rsidR="00460C25" w:rsidRPr="00FA56DC" w:rsidRDefault="00FA56DC" w:rsidP="00C521DA">
      <w:pPr>
        <w:pStyle w:val="PR2"/>
      </w:pPr>
      <w:r>
        <w:t>Product: // long // square //, each type and color //.</w:t>
      </w:r>
    </w:p>
    <w:p w:rsidR="005F733A" w:rsidRPr="00FA56DC" w:rsidRDefault="00FA56DC" w:rsidP="0085129F">
      <w:pPr>
        <w:pStyle w:val="PR3"/>
      </w:pPr>
      <w:r>
        <w:t>Submit quantity required to show full color // and texture // range.</w:t>
      </w:r>
    </w:p>
    <w:p w:rsidR="009E64F0" w:rsidRPr="00FA56DC" w:rsidRDefault="00FA56DC" w:rsidP="0085129F">
      <w:pPr>
        <w:pStyle w:val="PR1"/>
      </w:pPr>
      <w:r>
        <w:t>Certificates: Certify // each product complies // products comply // with specifications.</w:t>
      </w:r>
    </w:p>
    <w:p w:rsidR="009249AB" w:rsidRPr="00FA56DC" w:rsidRDefault="009249AB" w:rsidP="002F6ADC">
      <w:pPr>
        <w:pStyle w:val="ART"/>
      </w:pPr>
      <w:r w:rsidRPr="00FA56DC">
        <w:t>QUALITY ASSURANCE</w:t>
      </w:r>
    </w:p>
    <w:p w:rsidR="009249AB" w:rsidRPr="00FA56DC" w:rsidRDefault="009249AB" w:rsidP="0085129F">
      <w:pPr>
        <w:pStyle w:val="PR1"/>
      </w:pPr>
      <w:r w:rsidRPr="00FA56DC">
        <w:t>Manufacturer Qualifications</w:t>
      </w:r>
      <w:r w:rsidR="00FA56DC" w:rsidRPr="00FA56DC">
        <w:t>:</w:t>
      </w:r>
    </w:p>
    <w:p w:rsidR="009249AB" w:rsidRPr="00FA56DC" w:rsidRDefault="009249AB" w:rsidP="0085129F">
      <w:pPr>
        <w:pStyle w:val="PR2"/>
      </w:pPr>
      <w:r w:rsidRPr="00FA56DC">
        <w:t>Regularly manufactures specified products.</w:t>
      </w:r>
    </w:p>
    <w:p w:rsidR="009249AB" w:rsidRPr="00FA56DC" w:rsidRDefault="009249AB" w:rsidP="0085129F">
      <w:pPr>
        <w:pStyle w:val="PR2"/>
      </w:pPr>
      <w:r w:rsidRPr="00FA56DC">
        <w:t>Manufactured specified products with satisfactory service on five similar installations for minimum five years.</w:t>
      </w:r>
    </w:p>
    <w:p w:rsidR="009249AB" w:rsidRPr="00FA56DC" w:rsidRDefault="00FA56DC" w:rsidP="0085129F">
      <w:pPr>
        <w:pStyle w:val="PR3"/>
      </w:pPr>
      <w:r>
        <w:t>// Project Experience List: Provide contact names and addresses for completed projects. //</w:t>
      </w:r>
    </w:p>
    <w:p w:rsidR="009249AB" w:rsidRPr="00FA56DC" w:rsidRDefault="009249AB" w:rsidP="002F6ADC">
      <w:pPr>
        <w:pStyle w:val="ART"/>
      </w:pPr>
      <w:r w:rsidRPr="00FA56DC">
        <w:t>DELIVERY</w:t>
      </w:r>
    </w:p>
    <w:p w:rsidR="009249AB" w:rsidRPr="00FA56DC" w:rsidRDefault="009249AB" w:rsidP="0085129F">
      <w:pPr>
        <w:pStyle w:val="PR1"/>
      </w:pPr>
      <w:r w:rsidRPr="00FA56DC">
        <w:t>Deliver products in manufacturer's original sealed packaging.</w:t>
      </w:r>
    </w:p>
    <w:p w:rsidR="009249AB" w:rsidRPr="00FA56DC" w:rsidRDefault="00FA56DC" w:rsidP="0085129F">
      <w:pPr>
        <w:pStyle w:val="PR1"/>
      </w:pPr>
      <w:r>
        <w:lastRenderedPageBreak/>
        <w:t>Mark packaging, legibly. Indicate manufacturer's name or brand, type, // color, // production run number, and manufacture date.</w:t>
      </w:r>
    </w:p>
    <w:p w:rsidR="009249AB" w:rsidRPr="00FA56DC" w:rsidRDefault="009249AB" w:rsidP="0085129F">
      <w:pPr>
        <w:pStyle w:val="PR1"/>
      </w:pPr>
      <w:r w:rsidRPr="00FA56DC">
        <w:t>Before installation, return or dispose of products within distorted, damaged, or opened packaging.</w:t>
      </w:r>
    </w:p>
    <w:p w:rsidR="009249AB" w:rsidRPr="00FA56DC" w:rsidRDefault="009249AB" w:rsidP="002F6ADC">
      <w:pPr>
        <w:pStyle w:val="ART"/>
      </w:pPr>
      <w:r w:rsidRPr="00FA56DC">
        <w:t>STORAGE AND HANDLING</w:t>
      </w:r>
    </w:p>
    <w:p w:rsidR="009249AB" w:rsidRPr="00FA56DC" w:rsidRDefault="009249AB" w:rsidP="0085129F">
      <w:pPr>
        <w:pStyle w:val="PR1"/>
      </w:pPr>
      <w:r w:rsidRPr="00FA56DC">
        <w:t>Protect products from damage during handling and construction operations.</w:t>
      </w:r>
    </w:p>
    <w:p w:rsidR="009249AB" w:rsidRPr="00FA56DC" w:rsidRDefault="009249AB" w:rsidP="002F6ADC">
      <w:pPr>
        <w:pStyle w:val="ART"/>
      </w:pPr>
      <w:r w:rsidRPr="00FA56DC">
        <w:t>FIELD CONDITIONS</w:t>
      </w:r>
    </w:p>
    <w:p w:rsidR="009249AB" w:rsidRPr="00FA56DC" w:rsidRDefault="009249AB" w:rsidP="0085129F">
      <w:pPr>
        <w:pStyle w:val="PR1"/>
      </w:pPr>
      <w:r w:rsidRPr="00FA56DC">
        <w:t>Field Measurements</w:t>
      </w:r>
      <w:r w:rsidR="00FA56DC" w:rsidRPr="00FA56DC">
        <w:t xml:space="preserve">: </w:t>
      </w:r>
      <w:r w:rsidRPr="00FA56DC">
        <w:t xml:space="preserve">Verify field conditions affecting </w:t>
      </w:r>
      <w:r w:rsidR="00034FAF" w:rsidRPr="00FA56DC">
        <w:t>drainage</w:t>
      </w:r>
      <w:r w:rsidRPr="00FA56DC">
        <w:t xml:space="preserve"> installation. Show field measurements on Submittal Drawings.</w:t>
      </w:r>
    </w:p>
    <w:p w:rsidR="009249AB" w:rsidRPr="00FA56DC" w:rsidRDefault="009249AB" w:rsidP="0085129F">
      <w:pPr>
        <w:pStyle w:val="PR2"/>
      </w:pPr>
      <w:r w:rsidRPr="00FA56DC">
        <w:t>Coordinate field measurement and fabrication schedule to avoid delay.</w:t>
      </w:r>
    </w:p>
    <w:p w:rsidR="009249AB" w:rsidRPr="00FA56DC" w:rsidRDefault="009249AB" w:rsidP="002F6ADC">
      <w:pPr>
        <w:pStyle w:val="ART"/>
      </w:pPr>
      <w:r w:rsidRPr="00FA56DC">
        <w:t>WARRANTY</w:t>
      </w:r>
    </w:p>
    <w:p w:rsidR="009249AB" w:rsidRPr="00FA56DC" w:rsidRDefault="009249AB" w:rsidP="0085129F">
      <w:pPr>
        <w:pStyle w:val="CMT"/>
      </w:pPr>
      <w:r w:rsidRPr="00FA56DC">
        <w:t>SPEC WRITER NOTE</w:t>
      </w:r>
      <w:r w:rsidR="00FA56DC" w:rsidRPr="00FA56DC">
        <w:t xml:space="preserve">: </w:t>
      </w:r>
      <w:r w:rsidRPr="00FA56DC">
        <w:t>Always retain construction warranty. FAR includes Contractor's one year labor and material warranty.</w:t>
      </w:r>
    </w:p>
    <w:p w:rsidR="009249AB" w:rsidRPr="00FA56DC" w:rsidRDefault="009249AB" w:rsidP="0085129F">
      <w:pPr>
        <w:pStyle w:val="PR1"/>
      </w:pPr>
      <w:r w:rsidRPr="00FA56DC">
        <w:t>Construction Warranty</w:t>
      </w:r>
      <w:r w:rsidR="00FA56DC" w:rsidRPr="00FA56DC">
        <w:t xml:space="preserve">: </w:t>
      </w:r>
      <w:r w:rsidRPr="00FA56DC">
        <w:t>FAR clause 52.246</w:t>
      </w:r>
      <w:r w:rsidR="00FA56DC" w:rsidRPr="00FA56DC">
        <w:noBreakHyphen/>
      </w:r>
      <w:r w:rsidRPr="00FA56DC">
        <w:t>21, "Warranty of Construction."</w:t>
      </w:r>
    </w:p>
    <w:p w:rsidR="000D0F43" w:rsidRPr="00FA56DC" w:rsidRDefault="00C6472C" w:rsidP="000005E4">
      <w:pPr>
        <w:pStyle w:val="PRT"/>
      </w:pPr>
      <w:r w:rsidRPr="00FA56DC">
        <w:t>PRODUCTS</w:t>
      </w:r>
    </w:p>
    <w:p w:rsidR="00687D6B" w:rsidRPr="00FA56DC" w:rsidRDefault="00C6472C" w:rsidP="000005E4">
      <w:pPr>
        <w:pStyle w:val="CMT"/>
      </w:pPr>
      <w:r w:rsidRPr="00FA56DC">
        <w:t>SPEC WRITER NOTES</w:t>
      </w:r>
      <w:r w:rsidR="00FA56DC" w:rsidRPr="00FA56DC">
        <w:t xml:space="preserve">: </w:t>
      </w:r>
      <w:r w:rsidRPr="00FA56DC">
        <w:t>Make material requirements agree with applicable requirements specified in the referenced Applicable Publications. Update and specify only which applies to the project.</w:t>
      </w:r>
    </w:p>
    <w:p w:rsidR="000D0F43" w:rsidRPr="00FA56DC" w:rsidRDefault="00C6472C" w:rsidP="000005E4">
      <w:pPr>
        <w:pStyle w:val="ART"/>
      </w:pPr>
      <w:r w:rsidRPr="00FA56DC">
        <w:t>MATERIALS</w:t>
      </w:r>
    </w:p>
    <w:p w:rsidR="000D0F43" w:rsidRPr="00FA56DC" w:rsidRDefault="00C6472C" w:rsidP="000005E4">
      <w:pPr>
        <w:pStyle w:val="PR1"/>
      </w:pPr>
      <w:r w:rsidRPr="00FA56DC">
        <w:t>Pipe</w:t>
      </w:r>
      <w:r w:rsidR="009249AB" w:rsidRPr="00FA56DC">
        <w:t>s</w:t>
      </w:r>
      <w:r w:rsidR="00FA56DC" w:rsidRPr="00FA56DC">
        <w:t xml:space="preserve">: </w:t>
      </w:r>
      <w:r w:rsidR="009249AB" w:rsidRPr="00FA56DC">
        <w:t>T</w:t>
      </w:r>
      <w:r w:rsidRPr="00FA56DC">
        <w:t>ype and size indicated.</w:t>
      </w:r>
      <w:r w:rsidR="00687D6B" w:rsidRPr="00FA56DC">
        <w:t xml:space="preserve"> </w:t>
      </w:r>
      <w:r w:rsidR="00082695" w:rsidRPr="00FA56DC">
        <w:t xml:space="preserve">Make </w:t>
      </w:r>
      <w:r w:rsidRPr="00FA56DC">
        <w:t xml:space="preserve">transitions, adapters, or joint details </w:t>
      </w:r>
      <w:r w:rsidR="00082695" w:rsidRPr="00FA56DC">
        <w:t>for dissimilar materials</w:t>
      </w:r>
      <w:r w:rsidRPr="00FA56DC">
        <w:t>.</w:t>
      </w:r>
    </w:p>
    <w:p w:rsidR="000D0F43" w:rsidRPr="00FA56DC" w:rsidRDefault="00C6472C" w:rsidP="000005E4">
      <w:pPr>
        <w:pStyle w:val="PR1"/>
      </w:pPr>
      <w:proofErr w:type="spellStart"/>
      <w:r w:rsidRPr="00FA56DC">
        <w:t>Underslab</w:t>
      </w:r>
      <w:proofErr w:type="spellEnd"/>
      <w:r w:rsidRPr="00FA56DC">
        <w:t xml:space="preserve"> Header</w:t>
      </w:r>
      <w:r w:rsidR="00FA56DC" w:rsidRPr="00FA56DC">
        <w:t>:</w:t>
      </w:r>
    </w:p>
    <w:p w:rsidR="00687D6B" w:rsidRPr="00FA56DC" w:rsidRDefault="00C6472C" w:rsidP="000005E4">
      <w:pPr>
        <w:pStyle w:val="CMT"/>
      </w:pPr>
      <w:r w:rsidRPr="00FA56DC">
        <w:t>SPEC WRITER NOTES</w:t>
      </w:r>
      <w:r w:rsidR="00FA56DC" w:rsidRPr="00FA56DC">
        <w:t xml:space="preserve">: </w:t>
      </w:r>
      <w:r w:rsidRPr="00FA56DC">
        <w:t>Cho</w:t>
      </w:r>
      <w:r w:rsidR="009249AB" w:rsidRPr="00FA56DC">
        <w:t>o</w:t>
      </w:r>
      <w:r w:rsidRPr="00FA56DC">
        <w:t xml:space="preserve">se material type based on design requirements and location and </w:t>
      </w:r>
      <w:r w:rsidR="009249AB" w:rsidRPr="00FA56DC">
        <w:t xml:space="preserve">when </w:t>
      </w:r>
      <w:r w:rsidRPr="00FA56DC">
        <w:t>possible follow geotechnical recommendations.</w:t>
      </w:r>
    </w:p>
    <w:p w:rsidR="00CC129D" w:rsidRPr="00FA56DC" w:rsidRDefault="00CC129D" w:rsidP="000005E4">
      <w:pPr>
        <w:pStyle w:val="PR2"/>
      </w:pPr>
      <w:r w:rsidRPr="00FA56DC">
        <w:t>DN 100 to DN 375 (NPS 4 to NPS 15)</w:t>
      </w:r>
      <w:r w:rsidR="00FA56DC" w:rsidRPr="00FA56DC">
        <w:t>:</w:t>
      </w:r>
    </w:p>
    <w:p w:rsidR="00CC129D" w:rsidRPr="00FA56DC" w:rsidRDefault="00CC129D" w:rsidP="00C521DA">
      <w:pPr>
        <w:pStyle w:val="PR3"/>
      </w:pPr>
      <w:r w:rsidRPr="00FA56DC">
        <w:t>Pipe and Fittings</w:t>
      </w:r>
      <w:r w:rsidR="00FA56DC" w:rsidRPr="00FA56DC">
        <w:t xml:space="preserve">: </w:t>
      </w:r>
      <w:r w:rsidR="002C5965" w:rsidRPr="00FA56DC">
        <w:t>Cast</w:t>
      </w:r>
      <w:r w:rsidR="00FA56DC" w:rsidRPr="00FA56DC">
        <w:noBreakHyphen/>
      </w:r>
      <w:r w:rsidR="002C5965" w:rsidRPr="00FA56DC">
        <w:t xml:space="preserve">iron, </w:t>
      </w:r>
      <w:r w:rsidR="00FA56DC" w:rsidRPr="00FA56DC">
        <w:t>ASTM </w:t>
      </w:r>
      <w:r w:rsidR="00C6472C" w:rsidRPr="00FA56DC">
        <w:t xml:space="preserve">A74 or </w:t>
      </w:r>
      <w:r w:rsidR="00FA56DC" w:rsidRPr="00FA56DC">
        <w:t>ASTM </w:t>
      </w:r>
      <w:r w:rsidR="00C6472C" w:rsidRPr="00FA56DC">
        <w:t>A746</w:t>
      </w:r>
      <w:r w:rsidR="00C351F4" w:rsidRPr="00FA56DC">
        <w:t>.</w:t>
      </w:r>
    </w:p>
    <w:p w:rsidR="000D0F43" w:rsidRPr="00FA56DC" w:rsidRDefault="00C6472C" w:rsidP="00C521DA">
      <w:pPr>
        <w:pStyle w:val="PR3"/>
      </w:pPr>
      <w:r w:rsidRPr="00FA56DC">
        <w:t>Joints</w:t>
      </w:r>
      <w:r w:rsidR="00FA56DC" w:rsidRPr="00FA56DC">
        <w:t xml:space="preserve">: </w:t>
      </w:r>
      <w:r w:rsidR="00CC129D" w:rsidRPr="00FA56DC">
        <w:t>H</w:t>
      </w:r>
      <w:r w:rsidRPr="00FA56DC">
        <w:t>ub</w:t>
      </w:r>
      <w:r w:rsidR="00FA56DC" w:rsidRPr="00FA56DC">
        <w:noBreakHyphen/>
      </w:r>
      <w:r w:rsidRPr="00FA56DC">
        <w:t>and</w:t>
      </w:r>
      <w:r w:rsidR="00FA56DC" w:rsidRPr="00FA56DC">
        <w:noBreakHyphen/>
      </w:r>
      <w:r w:rsidRPr="00FA56DC">
        <w:t>spigot, gasket type.</w:t>
      </w:r>
    </w:p>
    <w:p w:rsidR="00CC129D" w:rsidRPr="00FA56DC" w:rsidRDefault="00FA56DC" w:rsidP="000005E4">
      <w:pPr>
        <w:pStyle w:val="PR2"/>
      </w:pPr>
      <w:r>
        <w:lastRenderedPageBreak/>
        <w:t>// DN 100 to DN 250 (NPS 4 to NPS 10) // DN 300 to DN 900 (NPS 12 to NPS 36) //:</w:t>
      </w:r>
    </w:p>
    <w:p w:rsidR="00C351F4" w:rsidRPr="00FA56DC" w:rsidRDefault="00CC129D" w:rsidP="00C521DA">
      <w:pPr>
        <w:pStyle w:val="PR3"/>
      </w:pPr>
      <w:r w:rsidRPr="00FA56DC">
        <w:t>Pipe and Fittings</w:t>
      </w:r>
      <w:r w:rsidR="00FA56DC" w:rsidRPr="00FA56DC">
        <w:t xml:space="preserve">: </w:t>
      </w:r>
      <w:r w:rsidR="00C6472C" w:rsidRPr="00FA56DC">
        <w:t>PE</w:t>
      </w:r>
      <w:r w:rsidR="00C351F4" w:rsidRPr="00FA56DC">
        <w:t xml:space="preserve">, </w:t>
      </w:r>
      <w:r w:rsidR="00FA56DC" w:rsidRPr="00FA56DC">
        <w:t>ASTM </w:t>
      </w:r>
      <w:r w:rsidR="00C6472C" w:rsidRPr="00FA56DC">
        <w:t>D2737</w:t>
      </w:r>
      <w:r w:rsidR="00C351F4" w:rsidRPr="00FA56DC">
        <w:t>.</w:t>
      </w:r>
    </w:p>
    <w:p w:rsidR="000D0F43" w:rsidRPr="00FA56DC" w:rsidRDefault="00C6472C" w:rsidP="00C521DA">
      <w:pPr>
        <w:pStyle w:val="PR3"/>
      </w:pPr>
      <w:r w:rsidRPr="00FA56DC">
        <w:t>Joints</w:t>
      </w:r>
      <w:r w:rsidR="00FA56DC" w:rsidRPr="00FA56DC">
        <w:t xml:space="preserve">: </w:t>
      </w:r>
      <w:r w:rsidR="00C351F4" w:rsidRPr="00FA56DC">
        <w:t>C</w:t>
      </w:r>
      <w:r w:rsidRPr="00FA56DC">
        <w:t>oupling type.</w:t>
      </w:r>
    </w:p>
    <w:p w:rsidR="00C351F4" w:rsidRPr="00FA56DC" w:rsidRDefault="00C351F4">
      <w:pPr>
        <w:pStyle w:val="PR2"/>
      </w:pPr>
      <w:r w:rsidRPr="00FA56DC">
        <w:t>DN 100 to DN 375 (NPS 4 to NPS 15)</w:t>
      </w:r>
      <w:r w:rsidR="00FA56DC" w:rsidRPr="00FA56DC">
        <w:t>:</w:t>
      </w:r>
    </w:p>
    <w:p w:rsidR="00C351F4" w:rsidRPr="00FA56DC" w:rsidRDefault="00C351F4" w:rsidP="00C521DA">
      <w:pPr>
        <w:pStyle w:val="PR3"/>
      </w:pPr>
      <w:r w:rsidRPr="00FA56DC">
        <w:t>Pipe and Fittings</w:t>
      </w:r>
      <w:r w:rsidR="00FA56DC" w:rsidRPr="00FA56DC">
        <w:t xml:space="preserve">: </w:t>
      </w:r>
      <w:r w:rsidR="00C6472C" w:rsidRPr="00FA56DC">
        <w:t>PVC</w:t>
      </w:r>
      <w:r w:rsidRPr="00FA56DC">
        <w:t xml:space="preserve">, </w:t>
      </w:r>
      <w:r w:rsidR="00FA56DC" w:rsidRPr="00FA56DC">
        <w:t>ASTM </w:t>
      </w:r>
      <w:r w:rsidR="00C6472C" w:rsidRPr="00FA56DC">
        <w:t>D3034.</w:t>
      </w:r>
    </w:p>
    <w:p w:rsidR="00F33B27" w:rsidRPr="00FA56DC" w:rsidRDefault="00C6472C" w:rsidP="00C521DA">
      <w:pPr>
        <w:pStyle w:val="PR3"/>
      </w:pPr>
      <w:r w:rsidRPr="00FA56DC">
        <w:t>Joints</w:t>
      </w:r>
      <w:r w:rsidR="00FA56DC" w:rsidRPr="00FA56DC">
        <w:t xml:space="preserve">: </w:t>
      </w:r>
      <w:r w:rsidR="00F33B27" w:rsidRPr="00FA56DC">
        <w:t>B</w:t>
      </w:r>
      <w:r w:rsidRPr="00FA56DC">
        <w:t>ell</w:t>
      </w:r>
      <w:r w:rsidR="00FA56DC" w:rsidRPr="00FA56DC">
        <w:noBreakHyphen/>
      </w:r>
      <w:r w:rsidRPr="00FA56DC">
        <w:t>and</w:t>
      </w:r>
      <w:r w:rsidR="00FA56DC" w:rsidRPr="00FA56DC">
        <w:noBreakHyphen/>
      </w:r>
      <w:r w:rsidRPr="00FA56DC">
        <w:t>spigot.</w:t>
      </w:r>
    </w:p>
    <w:p w:rsidR="000D0F43" w:rsidRPr="00FA56DC" w:rsidRDefault="00F33B27" w:rsidP="00C521DA">
      <w:pPr>
        <w:pStyle w:val="PR3"/>
      </w:pPr>
      <w:r w:rsidRPr="00FA56DC">
        <w:t>Seal Gaskets</w:t>
      </w:r>
      <w:r w:rsidR="00FA56DC" w:rsidRPr="00FA56DC">
        <w:t>: ASTM </w:t>
      </w:r>
      <w:r w:rsidR="00C6472C" w:rsidRPr="00FA56DC">
        <w:t>F477, elastomeric.</w:t>
      </w:r>
    </w:p>
    <w:p w:rsidR="000D0F43" w:rsidRPr="00FA56DC" w:rsidRDefault="00C6472C" w:rsidP="000005E4">
      <w:pPr>
        <w:pStyle w:val="PR1"/>
      </w:pPr>
      <w:r w:rsidRPr="00FA56DC">
        <w:t>Perforated Drainage Pipe</w:t>
      </w:r>
      <w:r w:rsidR="00FA56DC" w:rsidRPr="00FA56DC">
        <w:t>:</w:t>
      </w:r>
    </w:p>
    <w:p w:rsidR="00687D6B" w:rsidRPr="00FA56DC" w:rsidRDefault="00C6472C" w:rsidP="000005E4">
      <w:pPr>
        <w:pStyle w:val="CMT"/>
      </w:pPr>
      <w:r w:rsidRPr="00FA56DC">
        <w:t>SPEC WRITER NOTES</w:t>
      </w:r>
      <w:r w:rsidR="00FA56DC" w:rsidRPr="00FA56DC">
        <w:t xml:space="preserve">: </w:t>
      </w:r>
      <w:r w:rsidRPr="00FA56DC">
        <w:t>Cho</w:t>
      </w:r>
      <w:r w:rsidR="001F007D" w:rsidRPr="00FA56DC">
        <w:t>o</w:t>
      </w:r>
      <w:r w:rsidRPr="00FA56DC">
        <w:t>se material type based on design requirements.</w:t>
      </w:r>
    </w:p>
    <w:p w:rsidR="00F33B27" w:rsidRPr="00FA56DC" w:rsidRDefault="00FA56DC" w:rsidP="00F33B27">
      <w:pPr>
        <w:pStyle w:val="PR2"/>
      </w:pPr>
      <w:r>
        <w:t>// DN 100 to DN 150 (NPS 4 to NPS 6) // DN 200 to DN 600 (NPS 8 to NPS 24) //:</w:t>
      </w:r>
    </w:p>
    <w:p w:rsidR="00F33B27" w:rsidRPr="00FA56DC" w:rsidRDefault="00F33B27" w:rsidP="00C521DA">
      <w:pPr>
        <w:pStyle w:val="PR3"/>
      </w:pPr>
      <w:r w:rsidRPr="00FA56DC">
        <w:t>Pipe and Fittings</w:t>
      </w:r>
      <w:r w:rsidR="00FA56DC" w:rsidRPr="00FA56DC">
        <w:t xml:space="preserve">: </w:t>
      </w:r>
      <w:r w:rsidR="00C6472C" w:rsidRPr="00FA56DC">
        <w:t>PE</w:t>
      </w:r>
      <w:r w:rsidRPr="00FA56DC">
        <w:t>,</w:t>
      </w:r>
      <w:r w:rsidR="00C6472C" w:rsidRPr="00FA56DC">
        <w:t xml:space="preserve"> </w:t>
      </w:r>
      <w:r w:rsidR="00FA56DC" w:rsidRPr="00FA56DC">
        <w:t>ASTM </w:t>
      </w:r>
      <w:r w:rsidR="00C6472C" w:rsidRPr="00FA56DC">
        <w:t>D2737.</w:t>
      </w:r>
    </w:p>
    <w:p w:rsidR="000D0F43" w:rsidRPr="00FA56DC" w:rsidRDefault="00C6472C" w:rsidP="00C521DA">
      <w:pPr>
        <w:pStyle w:val="PR3"/>
      </w:pPr>
      <w:r w:rsidRPr="00FA56DC">
        <w:t>Joints</w:t>
      </w:r>
      <w:r w:rsidR="00FA56DC" w:rsidRPr="00FA56DC">
        <w:t xml:space="preserve">: </w:t>
      </w:r>
      <w:r w:rsidR="00F33B27" w:rsidRPr="00FA56DC">
        <w:t>C</w:t>
      </w:r>
      <w:r w:rsidRPr="00FA56DC">
        <w:t>oupling type.</w:t>
      </w:r>
    </w:p>
    <w:p w:rsidR="00E3088D" w:rsidRPr="00FA56DC" w:rsidRDefault="00E3088D" w:rsidP="000005E4">
      <w:pPr>
        <w:pStyle w:val="PR2"/>
      </w:pPr>
      <w:r w:rsidRPr="00FA56DC">
        <w:t>DN 100 (NPS 4)</w:t>
      </w:r>
      <w:r w:rsidR="00FA56DC" w:rsidRPr="00FA56DC">
        <w:t>:</w:t>
      </w:r>
    </w:p>
    <w:p w:rsidR="00E3088D" w:rsidRPr="00FA56DC" w:rsidRDefault="00E3088D" w:rsidP="00C521DA">
      <w:pPr>
        <w:pStyle w:val="PR3"/>
      </w:pPr>
      <w:r w:rsidRPr="00FA56DC">
        <w:t>Pipe and Fittings</w:t>
      </w:r>
      <w:r w:rsidR="00FA56DC" w:rsidRPr="00FA56DC">
        <w:t xml:space="preserve">: </w:t>
      </w:r>
      <w:r w:rsidR="00C6472C" w:rsidRPr="00FA56DC">
        <w:t>PVC</w:t>
      </w:r>
      <w:r w:rsidRPr="00FA56DC">
        <w:t xml:space="preserve">, </w:t>
      </w:r>
      <w:r w:rsidR="00FA56DC" w:rsidRPr="00FA56DC">
        <w:t>ASTM </w:t>
      </w:r>
      <w:r w:rsidR="00C6472C" w:rsidRPr="00FA56DC">
        <w:t>D2729.</w:t>
      </w:r>
    </w:p>
    <w:p w:rsidR="000D0F43" w:rsidRPr="00FA56DC" w:rsidRDefault="00C6472C" w:rsidP="00C521DA">
      <w:pPr>
        <w:pStyle w:val="PR3"/>
      </w:pPr>
      <w:r w:rsidRPr="00FA56DC">
        <w:t>Joints</w:t>
      </w:r>
      <w:r w:rsidR="00FA56DC" w:rsidRPr="00FA56DC">
        <w:t xml:space="preserve">: </w:t>
      </w:r>
      <w:r w:rsidR="00E3088D" w:rsidRPr="00FA56DC">
        <w:t>B</w:t>
      </w:r>
      <w:r w:rsidRPr="00FA56DC">
        <w:t>ell</w:t>
      </w:r>
      <w:r w:rsidR="00FA56DC" w:rsidRPr="00FA56DC">
        <w:noBreakHyphen/>
      </w:r>
      <w:r w:rsidRPr="00FA56DC">
        <w:t>and</w:t>
      </w:r>
      <w:r w:rsidR="00FA56DC" w:rsidRPr="00FA56DC">
        <w:noBreakHyphen/>
      </w:r>
      <w:r w:rsidRPr="00FA56DC">
        <w:t>spigot, loose type.</w:t>
      </w:r>
    </w:p>
    <w:p w:rsidR="00BF1A33" w:rsidRPr="00FA56DC" w:rsidRDefault="00C6472C">
      <w:pPr>
        <w:pStyle w:val="PR1"/>
      </w:pPr>
      <w:r w:rsidRPr="00FA56DC">
        <w:t>Cleanout Extension</w:t>
      </w:r>
      <w:r w:rsidR="00FA56DC" w:rsidRPr="00FA56DC">
        <w:t>: ASTM </w:t>
      </w:r>
      <w:r w:rsidRPr="00FA56DC">
        <w:t xml:space="preserve">A74, cast iron pipe or </w:t>
      </w:r>
      <w:r w:rsidR="00FA56DC" w:rsidRPr="00FA56DC">
        <w:t>ASTM </w:t>
      </w:r>
      <w:r w:rsidRPr="00FA56DC">
        <w:t>A746 ductile iron.</w:t>
      </w:r>
    </w:p>
    <w:p w:rsidR="00BF1A33" w:rsidRPr="00FA56DC" w:rsidRDefault="00BF1A33" w:rsidP="00A14CE5">
      <w:pPr>
        <w:pStyle w:val="PR2"/>
      </w:pPr>
      <w:r w:rsidRPr="00FA56DC">
        <w:t>Gravity Sewer Pipes</w:t>
      </w:r>
      <w:r w:rsidR="00FA56DC" w:rsidRPr="00FA56DC">
        <w:t xml:space="preserve">: </w:t>
      </w:r>
      <w:r w:rsidRPr="00FA56DC">
        <w:t>Provide neoprene gasket joints and long sweep elbow fittings.</w:t>
      </w:r>
    </w:p>
    <w:p w:rsidR="000D0F43" w:rsidRPr="00FA56DC" w:rsidRDefault="00C6472C">
      <w:pPr>
        <w:pStyle w:val="PR1"/>
      </w:pPr>
      <w:r w:rsidRPr="00FA56DC">
        <w:t>Drainage Conduit</w:t>
      </w:r>
      <w:r w:rsidR="00FA56DC" w:rsidRPr="00FA56DC">
        <w:t>:</w:t>
      </w:r>
    </w:p>
    <w:p w:rsidR="00E7616A" w:rsidRPr="00FA56DC" w:rsidRDefault="00E7616A" w:rsidP="00E7616A">
      <w:pPr>
        <w:pStyle w:val="PR2"/>
      </w:pPr>
      <w:r w:rsidRPr="00FA56DC">
        <w:t>Pipe</w:t>
      </w:r>
      <w:r w:rsidR="00FA56DC" w:rsidRPr="00FA56DC">
        <w:t>: ASTM </w:t>
      </w:r>
      <w:r w:rsidRPr="00FA56DC">
        <w:t xml:space="preserve">D4216 and </w:t>
      </w:r>
      <w:r w:rsidR="00FA56DC" w:rsidRPr="00FA56DC">
        <w:t>ASTM </w:t>
      </w:r>
      <w:r w:rsidRPr="00FA56DC">
        <w:t>D2729, PVC, perforated.</w:t>
      </w:r>
    </w:p>
    <w:p w:rsidR="00E7616A" w:rsidRPr="00FA56DC" w:rsidRDefault="00FE2B7A" w:rsidP="00C521DA">
      <w:pPr>
        <w:pStyle w:val="PR3"/>
      </w:pPr>
      <w:r w:rsidRPr="00FA56DC">
        <w:t>Size</w:t>
      </w:r>
      <w:r w:rsidR="00FA56DC" w:rsidRPr="00FA56DC">
        <w:t xml:space="preserve">: </w:t>
      </w:r>
      <w:r w:rsidR="00E7616A" w:rsidRPr="00FA56DC">
        <w:t>200</w:t>
      </w:r>
      <w:r w:rsidR="00FA56DC" w:rsidRPr="00FA56DC">
        <w:t> mm (</w:t>
      </w:r>
      <w:r w:rsidR="00E7616A" w:rsidRPr="00FA56DC">
        <w:t>8</w:t>
      </w:r>
      <w:r w:rsidR="00FA56DC" w:rsidRPr="00FA56DC">
        <w:t> inches)</w:t>
      </w:r>
      <w:r w:rsidRPr="00FA56DC">
        <w:t>,</w:t>
      </w:r>
      <w:r w:rsidR="00E7616A" w:rsidRPr="00FA56DC">
        <w:t xml:space="preserve"> high minimum flow rate equal DN 100 (NPS 4) pipe.</w:t>
      </w:r>
    </w:p>
    <w:p w:rsidR="000D0F43" w:rsidRPr="00FA56DC" w:rsidRDefault="00C6472C" w:rsidP="000005E4">
      <w:pPr>
        <w:pStyle w:val="PR2"/>
      </w:pPr>
      <w:r w:rsidRPr="00FA56DC">
        <w:t>Fittings</w:t>
      </w:r>
      <w:r w:rsidR="00E7616A" w:rsidRPr="00FA56DC">
        <w:t xml:space="preserve"> and Couplings</w:t>
      </w:r>
      <w:r w:rsidR="00FA56DC" w:rsidRPr="00FA56DC">
        <w:t xml:space="preserve">: </w:t>
      </w:r>
      <w:r w:rsidRPr="00FA56DC">
        <w:t>PVC.</w:t>
      </w:r>
    </w:p>
    <w:p w:rsidR="000D0F43" w:rsidRPr="00FA56DC" w:rsidRDefault="00C6472C" w:rsidP="000005E4">
      <w:pPr>
        <w:pStyle w:val="CMT"/>
      </w:pPr>
      <w:r w:rsidRPr="00FA56DC">
        <w:t>SPEC WRITER NOTES</w:t>
      </w:r>
      <w:r w:rsidR="00FA56DC" w:rsidRPr="00FA56DC">
        <w:t xml:space="preserve">: </w:t>
      </w:r>
      <w:r w:rsidRPr="00FA56DC">
        <w:t xml:space="preserve">Modify the following paragraph based </w:t>
      </w:r>
      <w:r w:rsidR="003C54B5" w:rsidRPr="00FA56DC">
        <w:t>on</w:t>
      </w:r>
      <w:r w:rsidRPr="00FA56DC">
        <w:t xml:space="preserve"> site characteristics and </w:t>
      </w:r>
      <w:r w:rsidR="00FB05EB" w:rsidRPr="00FA56DC">
        <w:t>G</w:t>
      </w:r>
      <w:r w:rsidRPr="00FA56DC">
        <w:t xml:space="preserve">eotechnical </w:t>
      </w:r>
      <w:r w:rsidR="00FB05EB" w:rsidRPr="00FA56DC">
        <w:t>E</w:t>
      </w:r>
      <w:r w:rsidRPr="00FA56DC">
        <w:t>ngineer</w:t>
      </w:r>
      <w:r w:rsidR="003C54B5" w:rsidRPr="00FA56DC">
        <w:t>'s recommendation</w:t>
      </w:r>
      <w:r w:rsidRPr="00FA56DC">
        <w:t xml:space="preserve">, </w:t>
      </w:r>
      <w:r w:rsidR="00B712DA" w:rsidRPr="00FA56DC">
        <w:t xml:space="preserve">when </w:t>
      </w:r>
      <w:r w:rsidRPr="00FA56DC">
        <w:t>possible.</w:t>
      </w:r>
    </w:p>
    <w:p w:rsidR="000D0F43" w:rsidRPr="00FA56DC" w:rsidRDefault="00FA56DC" w:rsidP="000005E4">
      <w:pPr>
        <w:pStyle w:val="PR1"/>
      </w:pPr>
      <w:r>
        <w:t>Filter Fabric: Woven pervious filament sheet // polyester // nylon // polypropylene.</w:t>
      </w:r>
    </w:p>
    <w:p w:rsidR="00441D2A" w:rsidRPr="00FA56DC" w:rsidRDefault="00FA56DC" w:rsidP="00C521DA">
      <w:pPr>
        <w:pStyle w:val="PR2"/>
      </w:pPr>
      <w:r>
        <w:t>Equivalent Opening Size (AOS): No finer than US Standard Sieve No. // ______ // and no coarser than US Standard Sieve No. // ______ //.</w:t>
      </w:r>
    </w:p>
    <w:p w:rsidR="00441D2A" w:rsidRPr="00FA56DC" w:rsidRDefault="00FA56DC" w:rsidP="00C521DA">
      <w:pPr>
        <w:pStyle w:val="PR2"/>
      </w:pPr>
      <w:r>
        <w:t>// Percent Open Area: Minimum // ______ // percent and maximum // ______ // percent. //.</w:t>
      </w:r>
    </w:p>
    <w:p w:rsidR="00B712DA" w:rsidRPr="00FA56DC" w:rsidRDefault="00F218CC" w:rsidP="00C521DA">
      <w:pPr>
        <w:pStyle w:val="PR2"/>
      </w:pPr>
      <w:r w:rsidRPr="00FA56DC">
        <w:t>Physical Characteristics</w:t>
      </w:r>
      <w:r w:rsidR="00FA56DC" w:rsidRPr="00FA56DC">
        <w:t>:</w:t>
      </w:r>
    </w:p>
    <w:p w:rsidR="00F218CC" w:rsidRPr="00FA56DC" w:rsidRDefault="00FA56DC" w:rsidP="00C521DA">
      <w:pPr>
        <w:pStyle w:val="PR3"/>
      </w:pPr>
      <w:r>
        <w:lastRenderedPageBreak/>
        <w:t>Physical Strength: Minimum // ______ // pounds per inch when tested according to ASTM D 5034 using grab test method with 1 square inch jaws and 12 inches per minute constant travel rate.</w:t>
      </w:r>
    </w:p>
    <w:p w:rsidR="00661B37" w:rsidRPr="00FA56DC" w:rsidRDefault="00FA56DC" w:rsidP="00C521DA">
      <w:pPr>
        <w:pStyle w:val="PR3"/>
      </w:pPr>
      <w:r>
        <w:t>Elongation at Failure: Between // 30 // ______ // and // 70 // ______ // percent.</w:t>
      </w:r>
    </w:p>
    <w:p w:rsidR="00AA2771" w:rsidRPr="00FA56DC" w:rsidRDefault="00FA56DC" w:rsidP="00AA2771">
      <w:pPr>
        <w:pStyle w:val="PR2"/>
      </w:pPr>
      <w:r>
        <w:t>// Filaments: Long</w:t>
      </w:r>
      <w:r>
        <w:noBreakHyphen/>
        <w:t xml:space="preserve">chain synthetic polymer; 85 percent by weight of propylene, ethylene, or </w:t>
      </w:r>
      <w:proofErr w:type="spellStart"/>
      <w:r>
        <w:t>vinylidene</w:t>
      </w:r>
      <w:proofErr w:type="spellEnd"/>
      <w:r>
        <w:noBreakHyphen/>
        <w:t>chloride, with stabilizers or inhibitors added to base plastic //.</w:t>
      </w:r>
    </w:p>
    <w:p w:rsidR="00AA2771" w:rsidRPr="00FA56DC" w:rsidRDefault="00FA56DC" w:rsidP="00AA2771">
      <w:pPr>
        <w:pStyle w:val="PR2"/>
      </w:pPr>
      <w:r>
        <w:t>// Fabric Edges, selvage or finish. // Fabric woven without longitudinal seams, installed as indicated on Drawings //.</w:t>
      </w:r>
    </w:p>
    <w:p w:rsidR="000D0F43" w:rsidRPr="00FA56DC" w:rsidRDefault="00C6472C" w:rsidP="003F028C">
      <w:pPr>
        <w:pStyle w:val="PR1"/>
      </w:pPr>
      <w:r w:rsidRPr="00FA56DC">
        <w:t>Drainage Material</w:t>
      </w:r>
      <w:r w:rsidR="00FA56DC" w:rsidRPr="00FA56DC">
        <w:t>:</w:t>
      </w:r>
    </w:p>
    <w:p w:rsidR="000D0F43" w:rsidRPr="00FA56DC" w:rsidRDefault="00C6472C" w:rsidP="000005E4">
      <w:pPr>
        <w:pStyle w:val="PR2"/>
      </w:pPr>
      <w:r w:rsidRPr="00FA56DC">
        <w:t>Bedding</w:t>
      </w:r>
      <w:r w:rsidR="00FA56DC" w:rsidRPr="00FA56DC">
        <w:t xml:space="preserve">: </w:t>
      </w:r>
      <w:r w:rsidRPr="00FA56DC">
        <w:t>Crushed stone, 20</w:t>
      </w:r>
      <w:r w:rsidR="00FA56DC" w:rsidRPr="00FA56DC">
        <w:t> mm (</w:t>
      </w:r>
      <w:r w:rsidRPr="00FA56DC">
        <w:t>3/4</w:t>
      </w:r>
      <w:r w:rsidR="00FA56DC" w:rsidRPr="00FA56DC">
        <w:t> inch)</w:t>
      </w:r>
      <w:r w:rsidRPr="00FA56DC">
        <w:t xml:space="preserve"> to 25</w:t>
      </w:r>
      <w:r w:rsidR="00FA56DC" w:rsidRPr="00FA56DC">
        <w:t> mm (</w:t>
      </w:r>
      <w:r w:rsidRPr="00FA56DC">
        <w:t>No. 4)</w:t>
      </w:r>
      <w:r w:rsidR="008805E7" w:rsidRPr="00FA56DC">
        <w:t>,</w:t>
      </w:r>
      <w:r w:rsidRPr="00FA56DC">
        <w:t xml:space="preserve"> </w:t>
      </w:r>
      <w:r w:rsidR="00FA56DC" w:rsidRPr="00FA56DC">
        <w:t>ASTM </w:t>
      </w:r>
      <w:r w:rsidRPr="00FA56DC">
        <w:t>D448.</w:t>
      </w:r>
    </w:p>
    <w:p w:rsidR="000D0F43" w:rsidRPr="00FA56DC" w:rsidRDefault="00FD73AB" w:rsidP="000005E4">
      <w:pPr>
        <w:pStyle w:val="PR2"/>
      </w:pPr>
      <w:r w:rsidRPr="00FA56DC">
        <w:t>Pipe</w:t>
      </w:r>
      <w:r w:rsidR="004C07D4" w:rsidRPr="00FA56DC">
        <w:t xml:space="preserve"> Fill</w:t>
      </w:r>
      <w:r w:rsidRPr="00FA56DC">
        <w:t xml:space="preserve"> </w:t>
      </w:r>
      <w:r w:rsidR="00C6472C" w:rsidRPr="00FA56DC">
        <w:t>300</w:t>
      </w:r>
      <w:r w:rsidR="00FA56DC" w:rsidRPr="00FA56DC">
        <w:t> mm (</w:t>
      </w:r>
      <w:r w:rsidR="00C6472C" w:rsidRPr="00FA56DC">
        <w:t xml:space="preserve">1 </w:t>
      </w:r>
      <w:r w:rsidRPr="00FA56DC">
        <w:t>F</w:t>
      </w:r>
      <w:r w:rsidR="00C6472C" w:rsidRPr="00FA56DC">
        <w:t xml:space="preserve">oot) </w:t>
      </w:r>
      <w:r w:rsidRPr="00FA56DC">
        <w:t>A</w:t>
      </w:r>
      <w:r w:rsidR="00C6472C" w:rsidRPr="00FA56DC">
        <w:t>bove</w:t>
      </w:r>
      <w:r w:rsidR="00FA56DC" w:rsidRPr="00FA56DC">
        <w:t xml:space="preserve">: </w:t>
      </w:r>
      <w:r w:rsidR="00C6472C" w:rsidRPr="00FA56DC">
        <w:t>Crushed stone, 20</w:t>
      </w:r>
      <w:r w:rsidR="00FA56DC" w:rsidRPr="00FA56DC">
        <w:t> mm (</w:t>
      </w:r>
      <w:r w:rsidR="00C6472C" w:rsidRPr="00FA56DC">
        <w:t>3/4</w:t>
      </w:r>
      <w:r w:rsidR="00FA56DC" w:rsidRPr="00FA56DC">
        <w:t> inch)</w:t>
      </w:r>
      <w:r w:rsidR="00C6472C" w:rsidRPr="00FA56DC">
        <w:t xml:space="preserve"> to 25</w:t>
      </w:r>
      <w:r w:rsidR="00FA56DC" w:rsidRPr="00FA56DC">
        <w:t> mm (</w:t>
      </w:r>
      <w:r w:rsidR="00C6472C" w:rsidRPr="00FA56DC">
        <w:t xml:space="preserve">No. 4) per </w:t>
      </w:r>
      <w:r w:rsidR="00FA56DC" w:rsidRPr="00FA56DC">
        <w:t>ASTM </w:t>
      </w:r>
      <w:r w:rsidR="00C6472C" w:rsidRPr="00FA56DC">
        <w:t>D448.</w:t>
      </w:r>
    </w:p>
    <w:p w:rsidR="000D0F43" w:rsidRPr="00FA56DC" w:rsidRDefault="00C6472C" w:rsidP="000005E4">
      <w:pPr>
        <w:pStyle w:val="PR1"/>
      </w:pPr>
      <w:r w:rsidRPr="00FA56DC">
        <w:t>Concrete Sand</w:t>
      </w:r>
      <w:r w:rsidR="00FA56DC" w:rsidRPr="00FA56DC">
        <w:t xml:space="preserve">: </w:t>
      </w:r>
      <w:r w:rsidRPr="00FA56DC">
        <w:t>AASHTO M006.</w:t>
      </w:r>
    </w:p>
    <w:p w:rsidR="000D0F43" w:rsidRPr="00FA56DC" w:rsidRDefault="00C6472C" w:rsidP="000005E4">
      <w:pPr>
        <w:pStyle w:val="PRT"/>
      </w:pPr>
      <w:r w:rsidRPr="00FA56DC">
        <w:t>EXECUTION</w:t>
      </w:r>
    </w:p>
    <w:p w:rsidR="0090438E" w:rsidRPr="00FA56DC" w:rsidRDefault="0090438E" w:rsidP="002F6ADC">
      <w:pPr>
        <w:pStyle w:val="ART"/>
      </w:pPr>
      <w:r w:rsidRPr="00FA56DC">
        <w:t>PREPARATION</w:t>
      </w:r>
    </w:p>
    <w:p w:rsidR="0090438E" w:rsidRPr="00FA56DC" w:rsidRDefault="0090438E" w:rsidP="0085129F">
      <w:pPr>
        <w:pStyle w:val="PR1"/>
      </w:pPr>
      <w:r w:rsidRPr="00FA56DC">
        <w:t>Examine and verify substrate suitability for product installation</w:t>
      </w:r>
      <w:r w:rsidR="00C83AB9" w:rsidRPr="00FA56DC">
        <w:t xml:space="preserve"> in the presence of </w:t>
      </w:r>
      <w:r w:rsidR="0085129F">
        <w:t>Contracting Officer's Representative (COR)</w:t>
      </w:r>
      <w:r w:rsidRPr="00FA56DC">
        <w:t>.</w:t>
      </w:r>
    </w:p>
    <w:p w:rsidR="00C83AB9" w:rsidRPr="00FA56DC" w:rsidRDefault="00C83AB9" w:rsidP="0085129F">
      <w:pPr>
        <w:pStyle w:val="PR1"/>
      </w:pPr>
      <w:r w:rsidRPr="00FA56DC">
        <w:t>Correct substrate deficiencies.</w:t>
      </w:r>
    </w:p>
    <w:p w:rsidR="00C83AB9" w:rsidRPr="00FA56DC" w:rsidRDefault="00C83AB9" w:rsidP="0085129F">
      <w:pPr>
        <w:pStyle w:val="PR2"/>
      </w:pPr>
      <w:r w:rsidRPr="00FA56DC">
        <w:t>Fill</w:t>
      </w:r>
      <w:r w:rsidR="00F0658D" w:rsidRPr="00FA56DC">
        <w:t>.</w:t>
      </w:r>
    </w:p>
    <w:p w:rsidR="00F0658D" w:rsidRPr="00FA56DC" w:rsidRDefault="00F0658D" w:rsidP="0085129F">
      <w:pPr>
        <w:pStyle w:val="PR2"/>
      </w:pPr>
      <w:r w:rsidRPr="00FA56DC">
        <w:t>Level.</w:t>
      </w:r>
    </w:p>
    <w:p w:rsidR="00ED2CA3" w:rsidRPr="00FA56DC" w:rsidRDefault="00ED2CA3" w:rsidP="0085129F">
      <w:pPr>
        <w:pStyle w:val="PR1"/>
      </w:pPr>
      <w:r w:rsidRPr="00FA56DC">
        <w:t>Keep trenches dry during drainage system installation.</w:t>
      </w:r>
    </w:p>
    <w:p w:rsidR="00ED2CA3" w:rsidRPr="00FA56DC" w:rsidRDefault="00ED2CA3" w:rsidP="0085129F">
      <w:pPr>
        <w:pStyle w:val="PR1"/>
      </w:pPr>
      <w:r w:rsidRPr="00FA56DC">
        <w:t xml:space="preserve">Clean interior of pipe before </w:t>
      </w:r>
      <w:r w:rsidR="000619CB" w:rsidRPr="00FA56DC">
        <w:t>installation</w:t>
      </w:r>
      <w:r w:rsidRPr="00FA56DC">
        <w:t>.</w:t>
      </w:r>
    </w:p>
    <w:p w:rsidR="000D0F43" w:rsidRPr="00FA56DC" w:rsidRDefault="00C6472C" w:rsidP="0090438E">
      <w:pPr>
        <w:pStyle w:val="ART"/>
      </w:pPr>
      <w:r w:rsidRPr="00FA56DC">
        <w:t>INSTALLATION</w:t>
      </w:r>
      <w:r w:rsidR="00FA56DC" w:rsidRPr="00FA56DC">
        <w:t xml:space="preserve"> - </w:t>
      </w:r>
      <w:r w:rsidR="003E2C88" w:rsidRPr="00FA56DC">
        <w:t>FOUNDATION DRAINAGE</w:t>
      </w:r>
    </w:p>
    <w:p w:rsidR="003E2C88" w:rsidRPr="00FA56DC" w:rsidRDefault="00FA56DC" w:rsidP="0085129F">
      <w:pPr>
        <w:pStyle w:val="PR1"/>
      </w:pPr>
      <w:r>
        <w:t>Install products according to manufacturer's instructions // and approved submittal drawings //.</w:t>
      </w:r>
    </w:p>
    <w:p w:rsidR="003E2C88" w:rsidRPr="00FA56DC" w:rsidRDefault="003E2C88" w:rsidP="0085129F">
      <w:pPr>
        <w:pStyle w:val="PR2"/>
      </w:pPr>
      <w:r w:rsidRPr="00FA56DC">
        <w:t xml:space="preserve">When manufacturer's instructions deviate from specifications, submit proposed resolution for </w:t>
      </w:r>
      <w:r w:rsidR="00B47463" w:rsidRPr="00FA56DC">
        <w:t>COR</w:t>
      </w:r>
      <w:r w:rsidRPr="00FA56DC">
        <w:t xml:space="preserve"> consideration.</w:t>
      </w:r>
    </w:p>
    <w:p w:rsidR="000D0F43" w:rsidRPr="00FA56DC" w:rsidRDefault="00C6472C" w:rsidP="000005E4">
      <w:pPr>
        <w:pStyle w:val="PR1"/>
      </w:pPr>
      <w:r w:rsidRPr="00FA56DC">
        <w:t>Trenching</w:t>
      </w:r>
      <w:r w:rsidR="00ED7642" w:rsidRPr="00FA56DC">
        <w:t xml:space="preserve">, </w:t>
      </w:r>
      <w:r w:rsidRPr="00FA56DC">
        <w:t>Excavation</w:t>
      </w:r>
      <w:r w:rsidR="00ED7642" w:rsidRPr="00FA56DC">
        <w:t xml:space="preserve"> and </w:t>
      </w:r>
      <w:r w:rsidR="00DB648F" w:rsidRPr="00FA56DC">
        <w:t>Backfilling</w:t>
      </w:r>
      <w:r w:rsidR="00FA56DC" w:rsidRPr="00FA56DC">
        <w:t>:</w:t>
      </w:r>
    </w:p>
    <w:p w:rsidR="000D0F43" w:rsidRPr="00FA56DC" w:rsidRDefault="00C6472C" w:rsidP="00C521DA">
      <w:pPr>
        <w:pStyle w:val="PR2"/>
      </w:pPr>
      <w:r w:rsidRPr="00FA56DC">
        <w:t>Perform trenching</w:t>
      </w:r>
      <w:r w:rsidR="00ED7642" w:rsidRPr="00FA56DC">
        <w:t xml:space="preserve">, </w:t>
      </w:r>
      <w:r w:rsidRPr="00FA56DC">
        <w:t>excavation</w:t>
      </w:r>
      <w:r w:rsidR="00ED7642" w:rsidRPr="00FA56DC">
        <w:t xml:space="preserve"> and backfilling</w:t>
      </w:r>
      <w:r w:rsidRPr="00FA56DC">
        <w:t xml:space="preserve"> according to </w:t>
      </w:r>
      <w:r w:rsidR="00FA56DC" w:rsidRPr="00FA56DC">
        <w:t>Section 31 20 00</w:t>
      </w:r>
      <w:r w:rsidRPr="00FA56DC">
        <w:t xml:space="preserve"> </w:t>
      </w:r>
      <w:r w:rsidR="00DB648F" w:rsidRPr="00FA56DC">
        <w:t>EARTH MOVING</w:t>
      </w:r>
      <w:r w:rsidRPr="00FA56DC">
        <w:t>.</w:t>
      </w:r>
      <w:r w:rsidR="00687D6B" w:rsidRPr="00FA56DC">
        <w:t xml:space="preserve"> </w:t>
      </w:r>
      <w:r w:rsidR="0047037E" w:rsidRPr="00FA56DC">
        <w:t xml:space="preserve">Make </w:t>
      </w:r>
      <w:r w:rsidR="00A5585F" w:rsidRPr="00FA56DC">
        <w:t xml:space="preserve">1/8 bends </w:t>
      </w:r>
      <w:r w:rsidR="0047037E" w:rsidRPr="00FA56DC">
        <w:t>c</w:t>
      </w:r>
      <w:r w:rsidRPr="00FA56DC">
        <w:t>hanges in direction of drain lines.</w:t>
      </w:r>
      <w:r w:rsidR="00687D6B" w:rsidRPr="00FA56DC">
        <w:t xml:space="preserve"> </w:t>
      </w:r>
      <w:r w:rsidRPr="00FA56DC">
        <w:t>Use wye fittings at intersections.</w:t>
      </w:r>
    </w:p>
    <w:p w:rsidR="000D0F43" w:rsidRPr="00FA56DC" w:rsidRDefault="00C6472C" w:rsidP="000005E4">
      <w:pPr>
        <w:pStyle w:val="PR1"/>
      </w:pPr>
      <w:r w:rsidRPr="00FA56DC">
        <w:t>Bedding</w:t>
      </w:r>
      <w:r w:rsidR="00FA56DC" w:rsidRPr="00FA56DC">
        <w:t>:</w:t>
      </w:r>
    </w:p>
    <w:p w:rsidR="000D0F43" w:rsidRPr="00FA56DC" w:rsidRDefault="00C6472C" w:rsidP="00C521DA">
      <w:pPr>
        <w:pStyle w:val="PR2"/>
      </w:pPr>
      <w:r w:rsidRPr="00FA56DC">
        <w:t xml:space="preserve">Place </w:t>
      </w:r>
      <w:r w:rsidR="00167568" w:rsidRPr="00FA56DC">
        <w:t xml:space="preserve">and compact </w:t>
      </w:r>
      <w:r w:rsidRPr="00FA56DC">
        <w:t>graded bedding</w:t>
      </w:r>
      <w:r w:rsidR="00ED2CA3" w:rsidRPr="00FA56DC">
        <w:t xml:space="preserve"> at bottom trench</w:t>
      </w:r>
      <w:r w:rsidRPr="00FA56DC">
        <w:t>, minimum 6 inches de</w:t>
      </w:r>
      <w:r w:rsidR="004046E5" w:rsidRPr="00FA56DC">
        <w:t>ep</w:t>
      </w:r>
      <w:r w:rsidR="00ED2CA3" w:rsidRPr="00FA56DC">
        <w:t>.</w:t>
      </w:r>
      <w:r w:rsidR="00FA56DC" w:rsidRPr="00FA56DC">
        <w:t xml:space="preserve"> </w:t>
      </w:r>
      <w:r w:rsidR="007954A9" w:rsidRPr="00FA56DC">
        <w:t xml:space="preserve">Rest </w:t>
      </w:r>
      <w:r w:rsidRPr="00FA56DC">
        <w:t xml:space="preserve">section firmly through entire length, with recesses </w:t>
      </w:r>
      <w:r w:rsidRPr="00FA56DC">
        <w:lastRenderedPageBreak/>
        <w:t>formed for bell joints.</w:t>
      </w:r>
      <w:r w:rsidR="00687D6B" w:rsidRPr="00FA56DC">
        <w:t xml:space="preserve"> </w:t>
      </w:r>
      <w:r w:rsidR="004046E5" w:rsidRPr="00FA56DC">
        <w:t>F</w:t>
      </w:r>
      <w:r w:rsidRPr="00FA56DC">
        <w:t xml:space="preserve">ully support </w:t>
      </w:r>
      <w:r w:rsidR="0047168F" w:rsidRPr="00FA56DC">
        <w:t xml:space="preserve">pipe </w:t>
      </w:r>
      <w:r w:rsidRPr="00FA56DC">
        <w:t xml:space="preserve">lower quadrant </w:t>
      </w:r>
      <w:r w:rsidR="004046E5" w:rsidRPr="00FA56DC">
        <w:t xml:space="preserve">with bedding, except </w:t>
      </w:r>
      <w:r w:rsidR="00201188" w:rsidRPr="00FA56DC">
        <w:t xml:space="preserve">bell joint </w:t>
      </w:r>
      <w:r w:rsidR="004046E5" w:rsidRPr="00FA56DC">
        <w:t>recesses</w:t>
      </w:r>
      <w:r w:rsidRPr="00FA56DC">
        <w:t>.</w:t>
      </w:r>
    </w:p>
    <w:p w:rsidR="00210D03" w:rsidRPr="00FA56DC" w:rsidRDefault="00210D03" w:rsidP="00210D03">
      <w:pPr>
        <w:pStyle w:val="CMT"/>
      </w:pPr>
      <w:r w:rsidRPr="00FA56DC">
        <w:t>SPEC WRITER NOTES</w:t>
      </w:r>
      <w:r w:rsidR="00FA56DC" w:rsidRPr="00FA56DC">
        <w:t xml:space="preserve">: </w:t>
      </w:r>
      <w:r w:rsidRPr="00FA56DC">
        <w:t>Include filter fabric when required by Geotechnical Engineer.</w:t>
      </w:r>
    </w:p>
    <w:p w:rsidR="0047168F" w:rsidRPr="00FA56DC" w:rsidRDefault="00FA56DC" w:rsidP="0047168F">
      <w:pPr>
        <w:pStyle w:val="PR1"/>
      </w:pPr>
      <w:r>
        <w:t>// Filter Fabric: Place drainage pipe on filter fabric //.</w:t>
      </w:r>
    </w:p>
    <w:p w:rsidR="000D0F43" w:rsidRPr="00FA56DC" w:rsidRDefault="00C6472C" w:rsidP="000005E4">
      <w:pPr>
        <w:pStyle w:val="PR1"/>
      </w:pPr>
      <w:r w:rsidRPr="00FA56DC">
        <w:t>Pipe Laying</w:t>
      </w:r>
      <w:r w:rsidR="00FA56DC" w:rsidRPr="00FA56DC">
        <w:t>:</w:t>
      </w:r>
    </w:p>
    <w:p w:rsidR="00D251F2" w:rsidRPr="00FA56DC" w:rsidRDefault="009D3430" w:rsidP="00C521DA">
      <w:pPr>
        <w:pStyle w:val="PR2"/>
      </w:pPr>
      <w:r w:rsidRPr="00FA56DC">
        <w:t xml:space="preserve">Install </w:t>
      </w:r>
      <w:r w:rsidR="00D251F2" w:rsidRPr="00FA56DC">
        <w:t xml:space="preserve">PE and PVC Pipe </w:t>
      </w:r>
      <w:r w:rsidRPr="00FA56DC">
        <w:t xml:space="preserve">according to </w:t>
      </w:r>
      <w:r w:rsidR="00FA56DC" w:rsidRPr="00FA56DC">
        <w:t>ASTM </w:t>
      </w:r>
      <w:r w:rsidR="00D251F2" w:rsidRPr="00FA56DC">
        <w:t xml:space="preserve">D2321 and </w:t>
      </w:r>
      <w:r w:rsidR="00FA56DC" w:rsidRPr="00FA56DC">
        <w:t>ASTM </w:t>
      </w:r>
      <w:r w:rsidR="00D251F2" w:rsidRPr="00FA56DC">
        <w:t>F758.</w:t>
      </w:r>
    </w:p>
    <w:p w:rsidR="000619CB" w:rsidRPr="00FA56DC" w:rsidRDefault="00C6472C" w:rsidP="000005E4">
      <w:pPr>
        <w:pStyle w:val="PR2"/>
      </w:pPr>
      <w:r w:rsidRPr="00FA56DC">
        <w:t xml:space="preserve">Lay drain lines </w:t>
      </w:r>
      <w:r w:rsidR="004C63CA" w:rsidRPr="00FA56DC">
        <w:t xml:space="preserve">to </w:t>
      </w:r>
      <w:r w:rsidRPr="00FA56DC">
        <w:t>grades and alignment</w:t>
      </w:r>
      <w:r w:rsidR="0086793D" w:rsidRPr="00FA56DC">
        <w:t>,</w:t>
      </w:r>
      <w:r w:rsidRPr="00FA56DC">
        <w:t xml:space="preserve"> with</w:t>
      </w:r>
      <w:r w:rsidR="00335099" w:rsidRPr="00FA56DC">
        <w:t xml:space="preserve"> </w:t>
      </w:r>
      <w:r w:rsidRPr="00FA56DC">
        <w:t xml:space="preserve">continuous fall in </w:t>
      </w:r>
      <w:r w:rsidR="0086793D" w:rsidRPr="00FA56DC">
        <w:t xml:space="preserve">flow </w:t>
      </w:r>
      <w:r w:rsidRPr="00FA56DC">
        <w:t>direction</w:t>
      </w:r>
      <w:r w:rsidR="003F028C" w:rsidRPr="00FA56DC">
        <w:t xml:space="preserve"> and as indicated on Drawings</w:t>
      </w:r>
      <w:r w:rsidRPr="00FA56DC">
        <w:t>.</w:t>
      </w:r>
    </w:p>
    <w:p w:rsidR="00221B5F" w:rsidRPr="00FA56DC" w:rsidRDefault="00335099" w:rsidP="000005E4">
      <w:pPr>
        <w:pStyle w:val="PR2"/>
      </w:pPr>
      <w:r w:rsidRPr="00FA56DC">
        <w:t>Place</w:t>
      </w:r>
      <w:r w:rsidR="0086793D" w:rsidRPr="00FA56DC">
        <w:t xml:space="preserve"> bells</w:t>
      </w:r>
      <w:r w:rsidRPr="00FA56DC">
        <w:t xml:space="preserve"> ends</w:t>
      </w:r>
      <w:r w:rsidR="0086793D" w:rsidRPr="00FA56DC">
        <w:t>, face upgrade</w:t>
      </w:r>
      <w:r w:rsidR="00C6472C" w:rsidRPr="00FA56DC">
        <w:t>.</w:t>
      </w:r>
    </w:p>
    <w:p w:rsidR="000D0F43" w:rsidRPr="00FA56DC" w:rsidRDefault="00C6472C" w:rsidP="003F028C">
      <w:pPr>
        <w:pStyle w:val="PR2"/>
      </w:pPr>
      <w:r w:rsidRPr="00FA56DC">
        <w:t>Lay drain lines and firmly bed in granular material minimum 75</w:t>
      </w:r>
      <w:r w:rsidR="00FA56DC" w:rsidRPr="00FA56DC">
        <w:t> mm (</w:t>
      </w:r>
      <w:r w:rsidRPr="00FA56DC">
        <w:t>3</w:t>
      </w:r>
      <w:r w:rsidR="00FA56DC" w:rsidRPr="00FA56DC">
        <w:t> inches)</w:t>
      </w:r>
      <w:r w:rsidRPr="00FA56DC">
        <w:t xml:space="preserve"> below invert to top of pipe true </w:t>
      </w:r>
      <w:r w:rsidR="003F0EBB" w:rsidRPr="00FA56DC">
        <w:t xml:space="preserve">to </w:t>
      </w:r>
      <w:r w:rsidRPr="00FA56DC">
        <w:t>grades and alignment, and slope uniformly between elevations shown on foundation drainage drawings. Keep trenches dry until pipe is in place and granular material backfill is completed</w:t>
      </w:r>
      <w:r w:rsidR="00865850" w:rsidRPr="00FA56DC">
        <w:t>,</w:t>
      </w:r>
      <w:r w:rsidRPr="00FA56DC">
        <w:t xml:space="preserve"> 300</w:t>
      </w:r>
      <w:r w:rsidR="00FA56DC" w:rsidRPr="00FA56DC">
        <w:t> mm (</w:t>
      </w:r>
      <w:r w:rsidRPr="00FA56DC">
        <w:t>1 foot) above top of pipe, unless otherwise noted.</w:t>
      </w:r>
    </w:p>
    <w:p w:rsidR="00A84868" w:rsidRPr="00FA56DC" w:rsidRDefault="00A84868" w:rsidP="00A84868">
      <w:pPr>
        <w:pStyle w:val="PR2"/>
      </w:pPr>
      <w:r w:rsidRPr="00FA56DC">
        <w:t>Lay perforated pipe</w:t>
      </w:r>
      <w:r w:rsidR="009510CD" w:rsidRPr="00FA56DC">
        <w:t>,</w:t>
      </w:r>
      <w:r w:rsidRPr="00FA56DC">
        <w:t xml:space="preserve"> perforations down. Lay plain end pipe</w:t>
      </w:r>
      <w:r w:rsidR="009510CD" w:rsidRPr="00FA56DC">
        <w:t>,</w:t>
      </w:r>
      <w:r w:rsidRPr="00FA56DC">
        <w:t xml:space="preserve"> closed joints</w:t>
      </w:r>
      <w:r w:rsidR="00501552" w:rsidRPr="00FA56DC">
        <w:t>,</w:t>
      </w:r>
      <w:r w:rsidRPr="00FA56DC">
        <w:t xml:space="preserve"> held in place with two No. 9 spring steel wire clips at joint or standard clay collars.</w:t>
      </w:r>
    </w:p>
    <w:p w:rsidR="00A84868" w:rsidRPr="00FA56DC" w:rsidRDefault="00A66833" w:rsidP="00A84868">
      <w:pPr>
        <w:pStyle w:val="PR2"/>
      </w:pPr>
      <w:r w:rsidRPr="00FA56DC">
        <w:t xml:space="preserve">Foundation </w:t>
      </w:r>
      <w:proofErr w:type="spellStart"/>
      <w:r w:rsidRPr="00FA56DC">
        <w:t>Subdrainage</w:t>
      </w:r>
      <w:proofErr w:type="spellEnd"/>
      <w:r w:rsidR="00FA56DC" w:rsidRPr="00FA56DC">
        <w:t xml:space="preserve">: </w:t>
      </w:r>
      <w:r w:rsidRPr="00FA56DC">
        <w:t>I</w:t>
      </w:r>
      <w:r w:rsidR="00A84868" w:rsidRPr="00FA56DC">
        <w:t>nstall</w:t>
      </w:r>
      <w:r w:rsidRPr="00FA56DC">
        <w:t xml:space="preserve"> pipe</w:t>
      </w:r>
      <w:r w:rsidR="00A84868" w:rsidRPr="00FA56DC">
        <w:t xml:space="preserve"> pitched down in </w:t>
      </w:r>
      <w:r w:rsidR="00115B8C" w:rsidRPr="00FA56DC">
        <w:t xml:space="preserve">flow </w:t>
      </w:r>
      <w:r w:rsidR="00A84868" w:rsidRPr="00FA56DC">
        <w:t>direction</w:t>
      </w:r>
      <w:r w:rsidR="00115B8C" w:rsidRPr="00FA56DC">
        <w:t>,</w:t>
      </w:r>
      <w:r w:rsidR="00A84868" w:rsidRPr="00FA56DC">
        <w:t xml:space="preserve"> minimum slope 0.5 percent</w:t>
      </w:r>
      <w:r w:rsidRPr="00FA56DC">
        <w:t xml:space="preserve">, </w:t>
      </w:r>
      <w:r w:rsidR="00A84868" w:rsidRPr="00FA56DC">
        <w:t>minimum cover 900</w:t>
      </w:r>
      <w:r w:rsidR="00FA56DC" w:rsidRPr="00FA56DC">
        <w:t> mm (</w:t>
      </w:r>
      <w:r w:rsidR="00A84868" w:rsidRPr="00FA56DC">
        <w:t>3</w:t>
      </w:r>
      <w:r w:rsidR="00FA56DC" w:rsidRPr="00FA56DC">
        <w:t> feet)</w:t>
      </w:r>
      <w:r w:rsidR="00A84868" w:rsidRPr="00FA56DC">
        <w:t>, unless otherwise indicated.</w:t>
      </w:r>
    </w:p>
    <w:p w:rsidR="00A84868" w:rsidRPr="00FA56DC" w:rsidRDefault="00A66833" w:rsidP="00A84868">
      <w:pPr>
        <w:pStyle w:val="PR2"/>
      </w:pPr>
      <w:proofErr w:type="spellStart"/>
      <w:r w:rsidRPr="00FA56DC">
        <w:t>Underslab</w:t>
      </w:r>
      <w:proofErr w:type="spellEnd"/>
      <w:r w:rsidRPr="00FA56DC">
        <w:t xml:space="preserve"> </w:t>
      </w:r>
      <w:proofErr w:type="spellStart"/>
      <w:r w:rsidRPr="00FA56DC">
        <w:t>subdrainage</w:t>
      </w:r>
      <w:proofErr w:type="spellEnd"/>
      <w:r w:rsidR="00FA56DC" w:rsidRPr="00FA56DC">
        <w:t xml:space="preserve">: </w:t>
      </w:r>
      <w:r w:rsidRPr="00FA56DC">
        <w:t>I</w:t>
      </w:r>
      <w:r w:rsidR="00A84868" w:rsidRPr="00FA56DC">
        <w:t xml:space="preserve">nstall piping pitched down in </w:t>
      </w:r>
      <w:r w:rsidR="00115B8C" w:rsidRPr="00FA56DC">
        <w:t xml:space="preserve">flow </w:t>
      </w:r>
      <w:r w:rsidR="00A84868" w:rsidRPr="00FA56DC">
        <w:t>direction, minimum slope of 0.5 percent.</w:t>
      </w:r>
    </w:p>
    <w:p w:rsidR="000D0F43" w:rsidRPr="00FA56DC" w:rsidRDefault="00C6472C" w:rsidP="000005E4">
      <w:pPr>
        <w:pStyle w:val="PR2"/>
      </w:pPr>
      <w:r w:rsidRPr="00FA56DC">
        <w:t xml:space="preserve">Install gaskets, seals, sleeves, and couplings according to </w:t>
      </w:r>
      <w:r w:rsidR="00A82B70" w:rsidRPr="00FA56DC">
        <w:t>manufacturer's instructions</w:t>
      </w:r>
      <w:r w:rsidRPr="00FA56DC">
        <w:t xml:space="preserve"> and </w:t>
      </w:r>
      <w:r w:rsidR="00D251F2" w:rsidRPr="00FA56DC">
        <w:t>as follows</w:t>
      </w:r>
      <w:r w:rsidR="00FA56DC" w:rsidRPr="00FA56DC">
        <w:t>:</w:t>
      </w:r>
    </w:p>
    <w:p w:rsidR="000D0F43" w:rsidRPr="00FA56DC" w:rsidRDefault="00C6472C" w:rsidP="000005E4">
      <w:pPr>
        <w:pStyle w:val="PR3"/>
      </w:pPr>
      <w:r w:rsidRPr="00FA56DC">
        <w:t xml:space="preserve">PE </w:t>
      </w:r>
      <w:r w:rsidR="00A84868" w:rsidRPr="00FA56DC">
        <w:t>J</w:t>
      </w:r>
      <w:r w:rsidRPr="00FA56DC">
        <w:t>oint</w:t>
      </w:r>
      <w:r w:rsidR="00FA56DC" w:rsidRPr="00FA56DC">
        <w:t>: ASTM </w:t>
      </w:r>
      <w:r w:rsidRPr="00FA56DC">
        <w:t>D2737 and AASHTO HB17, Division II, Section 26.4.2.4, “Joint Properties”</w:t>
      </w:r>
      <w:r w:rsidR="00073311" w:rsidRPr="00FA56DC">
        <w:t>.</w:t>
      </w:r>
    </w:p>
    <w:p w:rsidR="000D0F43" w:rsidRPr="00FA56DC" w:rsidRDefault="00C6472C" w:rsidP="000005E4">
      <w:pPr>
        <w:pStyle w:val="PR3"/>
      </w:pPr>
      <w:r w:rsidRPr="00FA56DC">
        <w:t xml:space="preserve">PVC </w:t>
      </w:r>
      <w:r w:rsidR="00A84868" w:rsidRPr="00FA56DC">
        <w:t>J</w:t>
      </w:r>
      <w:r w:rsidRPr="00FA56DC">
        <w:t>oint</w:t>
      </w:r>
      <w:r w:rsidR="00FA56DC" w:rsidRPr="00FA56DC">
        <w:t>: ASTM </w:t>
      </w:r>
      <w:r w:rsidRPr="00FA56DC">
        <w:t>D3034 with elastomeric seals gaskets</w:t>
      </w:r>
      <w:r w:rsidR="00A84868" w:rsidRPr="00FA56DC">
        <w:t xml:space="preserve">, </w:t>
      </w:r>
      <w:r w:rsidR="00FA56DC" w:rsidRPr="00FA56DC">
        <w:t>ASTM </w:t>
      </w:r>
      <w:r w:rsidRPr="00FA56DC">
        <w:t>D2321.</w:t>
      </w:r>
    </w:p>
    <w:p w:rsidR="000D0F43" w:rsidRPr="00FA56DC" w:rsidRDefault="00C6472C" w:rsidP="000005E4">
      <w:pPr>
        <w:pStyle w:val="PR3"/>
      </w:pPr>
      <w:r w:rsidRPr="00FA56DC">
        <w:t xml:space="preserve">Perforated PVC </w:t>
      </w:r>
      <w:r w:rsidR="00A84868" w:rsidRPr="00FA56DC">
        <w:t>J</w:t>
      </w:r>
      <w:r w:rsidRPr="00FA56DC">
        <w:t>oint</w:t>
      </w:r>
      <w:r w:rsidR="00FA56DC" w:rsidRPr="00FA56DC">
        <w:t>: ASTM </w:t>
      </w:r>
      <w:r w:rsidRPr="00FA56DC">
        <w:t>D2729, with loose bell and spigot joints.</w:t>
      </w:r>
    </w:p>
    <w:p w:rsidR="000D0F43" w:rsidRPr="00FA56DC" w:rsidRDefault="00C6472C" w:rsidP="000005E4">
      <w:pPr>
        <w:pStyle w:val="PR2"/>
      </w:pPr>
      <w:r w:rsidRPr="00FA56DC">
        <w:t xml:space="preserve">Install cleanout extensions </w:t>
      </w:r>
      <w:r w:rsidR="00BF0ECC" w:rsidRPr="00FA56DC">
        <w:t>as indicated on Drawings and as follows</w:t>
      </w:r>
      <w:r w:rsidR="00FA56DC" w:rsidRPr="00FA56DC">
        <w:t>:</w:t>
      </w:r>
    </w:p>
    <w:p w:rsidR="000D0F43" w:rsidRPr="00FA56DC" w:rsidRDefault="00BF0ECC" w:rsidP="00A14CE5">
      <w:pPr>
        <w:pStyle w:val="PR3"/>
      </w:pPr>
      <w:r w:rsidRPr="00FA56DC">
        <w:t>P</w:t>
      </w:r>
      <w:r w:rsidR="00225E73" w:rsidRPr="00FA56DC">
        <w:t>re</w:t>
      </w:r>
      <w:r w:rsidR="00FA56DC" w:rsidRPr="00FA56DC">
        <w:noBreakHyphen/>
      </w:r>
      <w:r w:rsidR="00225E73" w:rsidRPr="00FA56DC">
        <w:t>placed Crypt Field U</w:t>
      </w:r>
      <w:r w:rsidRPr="00FA56DC">
        <w:t>nderdrain</w:t>
      </w:r>
      <w:r w:rsidR="00BF1A33" w:rsidRPr="00FA56DC">
        <w:t xml:space="preserve"> Cleanouts</w:t>
      </w:r>
      <w:r w:rsidR="00FA56DC" w:rsidRPr="00FA56DC">
        <w:t xml:space="preserve">: </w:t>
      </w:r>
      <w:r w:rsidR="00225E73" w:rsidRPr="00FA56DC">
        <w:t>Install as indicated on Drawings and</w:t>
      </w:r>
      <w:r w:rsidR="00A0637F" w:rsidRPr="00FA56DC">
        <w:t xml:space="preserve"> </w:t>
      </w:r>
      <w:r w:rsidRPr="00FA56DC">
        <w:t xml:space="preserve">set not </w:t>
      </w:r>
      <w:r w:rsidR="00225E73" w:rsidRPr="00FA56DC">
        <w:t xml:space="preserve">to </w:t>
      </w:r>
      <w:r w:rsidRPr="00FA56DC">
        <w:t xml:space="preserve">interfere with mowing operations. </w:t>
      </w:r>
      <w:r w:rsidR="00225E73" w:rsidRPr="00FA56DC">
        <w:t>Provide</w:t>
      </w:r>
      <w:r w:rsidR="0095093A" w:rsidRPr="00FA56DC">
        <w:t xml:space="preserve"> concrete anchorage for p</w:t>
      </w:r>
      <w:r w:rsidRPr="00FA56DC">
        <w:t>lastic tops</w:t>
      </w:r>
      <w:r w:rsidR="0095093A" w:rsidRPr="00FA56DC">
        <w:t>.</w:t>
      </w:r>
      <w:r w:rsidRPr="00FA56DC">
        <w:t xml:space="preserve"> </w:t>
      </w:r>
      <w:proofErr w:type="gramStart"/>
      <w:r w:rsidR="00A66833" w:rsidRPr="00FA56DC">
        <w:t>C</w:t>
      </w:r>
      <w:r w:rsidR="00C6472C" w:rsidRPr="00FA56DC">
        <w:t xml:space="preserve">heck </w:t>
      </w:r>
      <w:r w:rsidR="00C6472C" w:rsidRPr="00FA56DC">
        <w:lastRenderedPageBreak/>
        <w:t>drain</w:t>
      </w:r>
      <w:proofErr w:type="gramEnd"/>
      <w:r w:rsidR="00C6472C" w:rsidRPr="00FA56DC">
        <w:t xml:space="preserve"> lines </w:t>
      </w:r>
      <w:r w:rsidR="00A66833" w:rsidRPr="00FA56DC">
        <w:t xml:space="preserve">before backfilling. </w:t>
      </w:r>
      <w:r w:rsidR="00C6472C" w:rsidRPr="00FA56DC">
        <w:t>Remove obstructions and recheck lines.</w:t>
      </w:r>
    </w:p>
    <w:p w:rsidR="00F0658D" w:rsidRPr="00FA56DC" w:rsidRDefault="00F0658D" w:rsidP="002F6ADC">
      <w:pPr>
        <w:pStyle w:val="ART"/>
      </w:pPr>
      <w:r w:rsidRPr="00FA56DC">
        <w:t>FIELD QUALITY CONTROL</w:t>
      </w:r>
    </w:p>
    <w:p w:rsidR="00F0658D" w:rsidRPr="00FA56DC" w:rsidRDefault="00F0658D" w:rsidP="0085129F">
      <w:pPr>
        <w:pStyle w:val="PR1"/>
      </w:pPr>
      <w:r w:rsidRPr="00FA56DC">
        <w:t>Field Inspections</w:t>
      </w:r>
      <w:r w:rsidR="00FA56DC" w:rsidRPr="00FA56DC">
        <w:t>:</w:t>
      </w:r>
    </w:p>
    <w:p w:rsidR="00F0658D" w:rsidRPr="00FA56DC" w:rsidRDefault="00F0658D" w:rsidP="0085129F">
      <w:pPr>
        <w:pStyle w:val="CMT"/>
      </w:pPr>
      <w:r w:rsidRPr="00FA56DC">
        <w:t>SPEC WRITER NOTE</w:t>
      </w:r>
      <w:r w:rsidR="00FA56DC" w:rsidRPr="00FA56DC">
        <w:t>: Section 01 45 29</w:t>
      </w:r>
      <w:r w:rsidRPr="00FA56DC">
        <w:t xml:space="preserve">, TESTING LABORATORY SERVICES includes </w:t>
      </w:r>
      <w:r w:rsidR="00FA56DC" w:rsidRPr="00FA56DC">
        <w:t>VA </w:t>
      </w:r>
      <w:r w:rsidRPr="00FA56DC">
        <w:t>provided testing for large projects and contractor provided testing for small projects. Coordinate testing responsibility.</w:t>
      </w:r>
    </w:p>
    <w:p w:rsidR="00F0658D" w:rsidRPr="00FA56DC" w:rsidRDefault="00F0658D" w:rsidP="0085129F">
      <w:pPr>
        <w:pStyle w:val="PR1"/>
      </w:pPr>
      <w:r w:rsidRPr="00FA56DC">
        <w:t>Field Tests</w:t>
      </w:r>
      <w:r w:rsidR="00FA56DC" w:rsidRPr="00FA56DC">
        <w:t xml:space="preserve">: </w:t>
      </w:r>
      <w:r w:rsidRPr="00FA56DC">
        <w:t xml:space="preserve">Performed by testing laboratory specified in </w:t>
      </w:r>
      <w:r w:rsidR="00FA56DC" w:rsidRPr="00FA56DC">
        <w:t>Section 01 45 29</w:t>
      </w:r>
      <w:r w:rsidRPr="00FA56DC">
        <w:t>, TESTING LABORATORY SERVICES.</w:t>
      </w:r>
    </w:p>
    <w:p w:rsidR="00F0658D" w:rsidRPr="00FA56DC" w:rsidRDefault="00F0658D" w:rsidP="002F6ADC">
      <w:pPr>
        <w:pStyle w:val="ART"/>
      </w:pPr>
      <w:r w:rsidRPr="00FA56DC">
        <w:t>PROTECTION</w:t>
      </w:r>
    </w:p>
    <w:p w:rsidR="00F0658D" w:rsidRPr="00FA56DC" w:rsidRDefault="00F0658D" w:rsidP="0085129F">
      <w:pPr>
        <w:pStyle w:val="PR1"/>
      </w:pPr>
      <w:r w:rsidRPr="00FA56DC">
        <w:t xml:space="preserve">Protect </w:t>
      </w:r>
      <w:r w:rsidR="0074553D" w:rsidRPr="00FA56DC">
        <w:t>pipe</w:t>
      </w:r>
      <w:r w:rsidRPr="00FA56DC">
        <w:t xml:space="preserve"> from </w:t>
      </w:r>
      <w:r w:rsidR="0074553D" w:rsidRPr="00FA56DC">
        <w:t>and aggregate cover from damage and displacement until backfilling operation begins</w:t>
      </w:r>
      <w:r w:rsidRPr="00FA56DC">
        <w:t>.</w:t>
      </w:r>
    </w:p>
    <w:p w:rsidR="000D0F43" w:rsidRPr="00FA56DC" w:rsidRDefault="00F31F75" w:rsidP="000005E4">
      <w:pPr>
        <w:pStyle w:val="EOS"/>
      </w:pPr>
      <w:r>
        <w:t>- - - E N D - - -</w:t>
      </w:r>
    </w:p>
    <w:sectPr w:rsidR="000D0F43" w:rsidRPr="00FA56DC" w:rsidSect="00F31F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EC" w:rsidRDefault="003227EC">
      <w:pPr>
        <w:spacing w:line="240" w:lineRule="auto"/>
      </w:pPr>
      <w:r>
        <w:separator/>
      </w:r>
    </w:p>
  </w:endnote>
  <w:endnote w:type="continuationSeparator" w:id="0">
    <w:p w:rsidR="003227EC" w:rsidRDefault="00322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DC" w:rsidRDefault="00F31F75" w:rsidP="00F31F75">
    <w:pPr>
      <w:pStyle w:val="FTR"/>
    </w:pPr>
    <w:r>
      <w:t>FOUNDATION DRAINAGE</w:t>
    </w:r>
  </w:p>
  <w:p w:rsidR="00F31F75" w:rsidRPr="00F31F75" w:rsidRDefault="00F31F75" w:rsidP="00F31F75">
    <w:pPr>
      <w:pStyle w:val="FTR"/>
    </w:pPr>
    <w:r>
      <w:t xml:space="preserve">33 41 13 - </w:t>
    </w:r>
    <w:r>
      <w:fldChar w:fldCharType="begin"/>
    </w:r>
    <w:r>
      <w:instrText xml:space="preserve"> PAGE  \* MERGEFORMAT </w:instrText>
    </w:r>
    <w:r>
      <w:fldChar w:fldCharType="separate"/>
    </w:r>
    <w:r w:rsidR="00360AC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EC" w:rsidRDefault="003227EC">
      <w:pPr>
        <w:spacing w:line="240" w:lineRule="auto"/>
      </w:pPr>
      <w:r>
        <w:separator/>
      </w:r>
    </w:p>
  </w:footnote>
  <w:footnote w:type="continuationSeparator" w:id="0">
    <w:p w:rsidR="003227EC" w:rsidRDefault="00322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8C" w:rsidRDefault="00F31F75" w:rsidP="00F31F75">
    <w:pPr>
      <w:pStyle w:val="HDR"/>
    </w:pPr>
    <w:r>
      <w:tab/>
    </w:r>
    <w:r w:rsidR="009D247F">
      <w:t>01-01-17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8E25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E3028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9ACA00"/>
    <w:multiLevelType w:val="multilevel"/>
    <w:tmpl w:val="26223960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upperLetter"/>
      <w:lvlText w:val="%3.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2160" w:hanging="720"/>
      </w:pPr>
    </w:lvl>
    <w:lvl w:ilvl="4">
      <w:start w:val="1"/>
      <w:numFmt w:val="lowerLetter"/>
      <w:lvlText w:val="%5."/>
      <w:lvlJc w:val="left"/>
      <w:pPr>
        <w:ind w:left="2880" w:hanging="720"/>
      </w:pPr>
    </w:lvl>
    <w:lvl w:ilvl="5">
      <w:start w:val="1"/>
      <w:numFmt w:val="decimal"/>
      <w:lvlText w:val="%6)"/>
      <w:lvlJc w:val="left"/>
      <w:pPr>
        <w:ind w:left="3600" w:hanging="720"/>
      </w:pPr>
    </w:lvl>
    <w:lvl w:ilvl="6">
      <w:start w:val="1"/>
      <w:numFmt w:val="lowerLetter"/>
      <w:lvlText w:val="%7)"/>
      <w:lvlJc w:val="left"/>
      <w:pPr>
        <w:ind w:left="4320" w:hanging="720"/>
      </w:pPr>
    </w:lvl>
    <w:lvl w:ilvl="7">
      <w:start w:val="1"/>
      <w:numFmt w:val="decimal"/>
      <w:lvlText w:val="(%8)"/>
      <w:lvlJc w:val="left"/>
      <w:pPr>
        <w:ind w:left="5040" w:hanging="720"/>
      </w:pPr>
    </w:lvl>
    <w:lvl w:ilvl="8">
      <w:start w:val="1"/>
      <w:numFmt w:val="lowerLetter"/>
      <w:lvlText w:val="(%9)"/>
      <w:lvlJc w:val="left"/>
      <w:pPr>
        <w:ind w:left="5760" w:hanging="72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880" w:hanging="72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3600" w:hanging="720"/>
        </w:pPr>
      </w:lvl>
    </w:lvlOverride>
    <w:lvlOverride w:ilvl="6">
      <w:lvl w:ilvl="6">
        <w:start w:val="1"/>
        <w:numFmt w:val="lowerLetter"/>
        <w:lvlText w:val="%7)"/>
        <w:lvlJc w:val="left"/>
        <w:pPr>
          <w:ind w:left="4320" w:hanging="720"/>
        </w:pPr>
      </w:lvl>
    </w:lvlOverride>
    <w:lvlOverride w:ilvl="7">
      <w:lvl w:ilvl="7">
        <w:start w:val="1"/>
        <w:numFmt w:val="decimal"/>
        <w:lvlText w:val="(%8)"/>
        <w:lvlJc w:val="left"/>
        <w:pPr>
          <w:ind w:left="5040" w:hanging="720"/>
        </w:pPr>
      </w:lvl>
    </w:lvlOverride>
    <w:lvlOverride w:ilvl="8">
      <w:lvl w:ilvl="8">
        <w:start w:val="1"/>
        <w:numFmt w:val="lowerLetter"/>
        <w:lvlText w:val="(%9)"/>
        <w:lvlJc w:val="left"/>
        <w:pPr>
          <w:ind w:left="3600" w:hanging="432"/>
        </w:pPr>
      </w:lvl>
    </w:lvlOverride>
  </w:num>
  <w:num w:numId="3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880" w:hanging="72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3600" w:hanging="720"/>
        </w:pPr>
      </w:lvl>
    </w:lvlOverride>
    <w:lvlOverride w:ilvl="6">
      <w:lvl w:ilvl="6">
        <w:start w:val="1"/>
        <w:numFmt w:val="lowerLetter"/>
        <w:lvlText w:val="%7)"/>
        <w:lvlJc w:val="left"/>
        <w:pPr>
          <w:ind w:left="4320" w:hanging="720"/>
        </w:pPr>
      </w:lvl>
    </w:lvlOverride>
    <w:lvlOverride w:ilvl="7">
      <w:lvl w:ilvl="7">
        <w:start w:val="1"/>
        <w:numFmt w:val="decimal"/>
        <w:lvlText w:val="(%8)"/>
        <w:lvlJc w:val="left"/>
        <w:pPr>
          <w:ind w:left="3168" w:hanging="432"/>
        </w:pPr>
      </w:lvl>
    </w:lvlOverride>
  </w:num>
  <w:num w:numId="4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880" w:hanging="72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3600" w:hanging="720"/>
        </w:pPr>
      </w:lvl>
    </w:lvlOverride>
    <w:lvlOverride w:ilvl="6">
      <w:lvl w:ilvl="6">
        <w:start w:val="1"/>
        <w:numFmt w:val="lowerLetter"/>
        <w:lvlText w:val="%7)"/>
        <w:lvlJc w:val="left"/>
        <w:pPr>
          <w:ind w:left="2736" w:hanging="432"/>
        </w:pPr>
      </w:lvl>
    </w:lvlOverride>
  </w:num>
  <w:num w:numId="5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880" w:hanging="72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2304" w:hanging="432"/>
        </w:pPr>
      </w:lvl>
    </w:lvlOverride>
  </w:num>
  <w:num w:numId="6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1872" w:hanging="432"/>
        </w:pPr>
      </w:lvl>
    </w:lvlOverride>
  </w:num>
  <w:num w:numId="7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432"/>
        </w:pPr>
      </w:lvl>
    </w:lvlOverride>
  </w:num>
  <w:num w:numId="8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008" w:hanging="432"/>
        </w:pPr>
      </w:lvl>
    </w:lvlOverride>
  </w:num>
  <w:num w:numId="9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</w:num>
  <w:num w:numId="10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</w:num>
  <w:num w:numId="11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</w:num>
  <w:num w:numId="12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3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4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5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decimal"/>
        <w:lvlText w:val="%1.%2"/>
        <w:lvlJc w:val="left"/>
        <w:pPr>
          <w:ind w:left="720" w:hanging="720"/>
        </w:pPr>
      </w:lvl>
    </w:lvlOverride>
  </w:num>
  <w:num w:numId="16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7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</w:num>
  <w:num w:numId="18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</w:num>
  <w:num w:numId="19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</w:num>
  <w:num w:numId="20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21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</w:num>
  <w:num w:numId="22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</w:num>
  <w:num w:numId="23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</w:num>
  <w:num w:numId="24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</w:num>
  <w:num w:numId="25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</w:num>
  <w:num w:numId="26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27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</w:num>
  <w:num w:numId="28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880" w:hanging="720"/>
        </w:pPr>
      </w:lvl>
    </w:lvlOverride>
  </w:num>
  <w:num w:numId="29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</w:num>
  <w:num w:numId="30">
    <w:abstractNumId w:val="13"/>
  </w:num>
  <w:num w:numId="31">
    <w:abstractNumId w:val="11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0"/>
  </w:num>
  <w:num w:numId="44">
    <w:abstractNumId w:val="1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43"/>
    <w:rsid w:val="000005E4"/>
    <w:rsid w:val="00001164"/>
    <w:rsid w:val="00034FAF"/>
    <w:rsid w:val="000619CB"/>
    <w:rsid w:val="00073311"/>
    <w:rsid w:val="00082695"/>
    <w:rsid w:val="000D0F43"/>
    <w:rsid w:val="00115B8C"/>
    <w:rsid w:val="00120B0F"/>
    <w:rsid w:val="00151A79"/>
    <w:rsid w:val="00167568"/>
    <w:rsid w:val="001B4B7C"/>
    <w:rsid w:val="001F007D"/>
    <w:rsid w:val="00201188"/>
    <w:rsid w:val="00210D03"/>
    <w:rsid w:val="00221B5F"/>
    <w:rsid w:val="00225E73"/>
    <w:rsid w:val="002368DD"/>
    <w:rsid w:val="0026659E"/>
    <w:rsid w:val="002B2E6D"/>
    <w:rsid w:val="002C5965"/>
    <w:rsid w:val="002F6ADC"/>
    <w:rsid w:val="002F7823"/>
    <w:rsid w:val="003227EC"/>
    <w:rsid w:val="00335099"/>
    <w:rsid w:val="00342314"/>
    <w:rsid w:val="00360AC3"/>
    <w:rsid w:val="003809D0"/>
    <w:rsid w:val="00381C6C"/>
    <w:rsid w:val="003B3995"/>
    <w:rsid w:val="003C54B5"/>
    <w:rsid w:val="003E2C88"/>
    <w:rsid w:val="003F028C"/>
    <w:rsid w:val="003F0EBB"/>
    <w:rsid w:val="004046E5"/>
    <w:rsid w:val="00441D2A"/>
    <w:rsid w:val="00460C25"/>
    <w:rsid w:val="00465C19"/>
    <w:rsid w:val="0047037E"/>
    <w:rsid w:val="0047168F"/>
    <w:rsid w:val="0048678E"/>
    <w:rsid w:val="00493AE2"/>
    <w:rsid w:val="004A0EC1"/>
    <w:rsid w:val="004C07D4"/>
    <w:rsid w:val="004C63CA"/>
    <w:rsid w:val="004D67F0"/>
    <w:rsid w:val="004F62F1"/>
    <w:rsid w:val="00501552"/>
    <w:rsid w:val="0050247D"/>
    <w:rsid w:val="00514B55"/>
    <w:rsid w:val="0052201A"/>
    <w:rsid w:val="005466EA"/>
    <w:rsid w:val="005605A2"/>
    <w:rsid w:val="00560601"/>
    <w:rsid w:val="005A6C20"/>
    <w:rsid w:val="005B6627"/>
    <w:rsid w:val="005F733A"/>
    <w:rsid w:val="00602A17"/>
    <w:rsid w:val="00602F20"/>
    <w:rsid w:val="00634363"/>
    <w:rsid w:val="00661B37"/>
    <w:rsid w:val="00673751"/>
    <w:rsid w:val="00677D12"/>
    <w:rsid w:val="00687D6B"/>
    <w:rsid w:val="006A6524"/>
    <w:rsid w:val="006C40DD"/>
    <w:rsid w:val="007071B1"/>
    <w:rsid w:val="007142CD"/>
    <w:rsid w:val="0074553D"/>
    <w:rsid w:val="00746A84"/>
    <w:rsid w:val="00753736"/>
    <w:rsid w:val="0076738B"/>
    <w:rsid w:val="007715E0"/>
    <w:rsid w:val="007772DE"/>
    <w:rsid w:val="007954A9"/>
    <w:rsid w:val="007D42C7"/>
    <w:rsid w:val="00811670"/>
    <w:rsid w:val="00832406"/>
    <w:rsid w:val="00847EEF"/>
    <w:rsid w:val="0085129F"/>
    <w:rsid w:val="00865850"/>
    <w:rsid w:val="0086793D"/>
    <w:rsid w:val="008805E7"/>
    <w:rsid w:val="00892149"/>
    <w:rsid w:val="008E5C1D"/>
    <w:rsid w:val="0090438E"/>
    <w:rsid w:val="00905486"/>
    <w:rsid w:val="0090632A"/>
    <w:rsid w:val="009249AB"/>
    <w:rsid w:val="00925787"/>
    <w:rsid w:val="00944E1B"/>
    <w:rsid w:val="0095093A"/>
    <w:rsid w:val="009510CD"/>
    <w:rsid w:val="009518CC"/>
    <w:rsid w:val="009A0580"/>
    <w:rsid w:val="009D247F"/>
    <w:rsid w:val="009D3430"/>
    <w:rsid w:val="009E64F0"/>
    <w:rsid w:val="00A0637F"/>
    <w:rsid w:val="00A14CE5"/>
    <w:rsid w:val="00A5585F"/>
    <w:rsid w:val="00A66833"/>
    <w:rsid w:val="00A82B70"/>
    <w:rsid w:val="00A84868"/>
    <w:rsid w:val="00A91707"/>
    <w:rsid w:val="00AA2771"/>
    <w:rsid w:val="00AB40F4"/>
    <w:rsid w:val="00AC3FCC"/>
    <w:rsid w:val="00AE4D46"/>
    <w:rsid w:val="00B47463"/>
    <w:rsid w:val="00B712DA"/>
    <w:rsid w:val="00BF0ECC"/>
    <w:rsid w:val="00BF1A33"/>
    <w:rsid w:val="00C351F4"/>
    <w:rsid w:val="00C521DA"/>
    <w:rsid w:val="00C6472C"/>
    <w:rsid w:val="00C83AB9"/>
    <w:rsid w:val="00CC129D"/>
    <w:rsid w:val="00D03879"/>
    <w:rsid w:val="00D13543"/>
    <w:rsid w:val="00D251F2"/>
    <w:rsid w:val="00D719D9"/>
    <w:rsid w:val="00D81E0C"/>
    <w:rsid w:val="00DB648F"/>
    <w:rsid w:val="00E3088D"/>
    <w:rsid w:val="00E7616A"/>
    <w:rsid w:val="00E823A8"/>
    <w:rsid w:val="00E858D3"/>
    <w:rsid w:val="00EC2F05"/>
    <w:rsid w:val="00ED2CA3"/>
    <w:rsid w:val="00ED7642"/>
    <w:rsid w:val="00F0658D"/>
    <w:rsid w:val="00F218CC"/>
    <w:rsid w:val="00F31F75"/>
    <w:rsid w:val="00F33B27"/>
    <w:rsid w:val="00F6692C"/>
    <w:rsid w:val="00FA56DC"/>
    <w:rsid w:val="00FB05EB"/>
    <w:rsid w:val="00FB70E6"/>
    <w:rsid w:val="00FD73AB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75"/>
    <w:pPr>
      <w:spacing w:line="360" w:lineRule="auto"/>
    </w:pPr>
    <w:rPr>
      <w:rFonts w:ascii="Courier New" w:hAnsi="Courier New"/>
      <w:color w:val="auto"/>
      <w:sz w:val="20"/>
    </w:rPr>
  </w:style>
  <w:style w:type="paragraph" w:styleId="Heading1">
    <w:name w:val="heading 1"/>
    <w:basedOn w:val="Normal"/>
    <w:next w:val="Normal"/>
    <w:link w:val="Heading1Char"/>
    <w:qFormat/>
    <w:rsid w:val="00F31F75"/>
    <w:pPr>
      <w:keepNext/>
      <w:numPr>
        <w:numId w:val="3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1F75"/>
    <w:pPr>
      <w:keepNext/>
      <w:numPr>
        <w:ilvl w:val="1"/>
        <w:numId w:val="32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1F75"/>
    <w:pPr>
      <w:keepNext/>
      <w:numPr>
        <w:ilvl w:val="2"/>
        <w:numId w:val="3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1F75"/>
    <w:pPr>
      <w:keepNext/>
      <w:numPr>
        <w:ilvl w:val="3"/>
        <w:numId w:val="3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1F75"/>
    <w:pPr>
      <w:numPr>
        <w:ilvl w:val="4"/>
        <w:numId w:val="3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1F75"/>
    <w:pPr>
      <w:numPr>
        <w:ilvl w:val="5"/>
        <w:numId w:val="3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1F75"/>
    <w:pPr>
      <w:numPr>
        <w:ilvl w:val="6"/>
        <w:numId w:val="32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1F75"/>
    <w:pPr>
      <w:numPr>
        <w:ilvl w:val="7"/>
        <w:numId w:val="3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31F75"/>
    <w:pPr>
      <w:numPr>
        <w:ilvl w:val="8"/>
        <w:numId w:val="3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R">
    <w:name w:val="FTR"/>
    <w:basedOn w:val="Normal"/>
    <w:rsid w:val="00F31F75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F31F75"/>
    <w:pPr>
      <w:suppressAutoHyphens/>
      <w:spacing w:line="240" w:lineRule="auto"/>
      <w:jc w:val="center"/>
    </w:pPr>
    <w:rPr>
      <w:b/>
    </w:rPr>
  </w:style>
  <w:style w:type="paragraph" w:customStyle="1" w:styleId="PRN">
    <w:name w:val="PRN"/>
    <w:basedOn w:val="Normal"/>
    <w:rsid w:val="00F31F75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F31F75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F31F75"/>
    <w:pPr>
      <w:suppressAutoHyphens/>
      <w:spacing w:before="240"/>
      <w:jc w:val="center"/>
    </w:pPr>
  </w:style>
  <w:style w:type="character" w:customStyle="1" w:styleId="Heading1Char">
    <w:name w:val="Heading 1 Char"/>
    <w:basedOn w:val="DefaultParagraphFont"/>
    <w:link w:val="Heading1"/>
    <w:rsid w:val="000005E4"/>
    <w:rPr>
      <w:rFonts w:ascii="Arial" w:hAnsi="Arial"/>
      <w:b/>
      <w:color w:val="auto"/>
      <w:kern w:val="28"/>
      <w:sz w:val="28"/>
    </w:rPr>
  </w:style>
  <w:style w:type="paragraph" w:customStyle="1" w:styleId="OMN">
    <w:name w:val="OMN"/>
    <w:basedOn w:val="Normal"/>
    <w:rsid w:val="00F31F75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T">
    <w:name w:val="PRT"/>
    <w:basedOn w:val="Normal"/>
    <w:next w:val="ART"/>
    <w:rsid w:val="00F31F75"/>
    <w:pPr>
      <w:keepNext/>
      <w:numPr>
        <w:numId w:val="43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F31F75"/>
    <w:pPr>
      <w:keepNext/>
      <w:numPr>
        <w:ilvl w:val="3"/>
        <w:numId w:val="43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F31F75"/>
    <w:pPr>
      <w:numPr>
        <w:ilvl w:val="4"/>
        <w:numId w:val="43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F31F75"/>
    <w:pPr>
      <w:numPr>
        <w:ilvl w:val="5"/>
        <w:numId w:val="43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F31F75"/>
    <w:pPr>
      <w:numPr>
        <w:ilvl w:val="6"/>
        <w:numId w:val="43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F31F75"/>
    <w:pPr>
      <w:numPr>
        <w:ilvl w:val="7"/>
        <w:numId w:val="43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F31F75"/>
    <w:pPr>
      <w:numPr>
        <w:ilvl w:val="8"/>
        <w:numId w:val="43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customStyle="1" w:styleId="Heading2Char">
    <w:name w:val="Heading 2 Char"/>
    <w:link w:val="Heading2"/>
    <w:semiHidden/>
    <w:rsid w:val="00F31F75"/>
    <w:rPr>
      <w:rFonts w:ascii="Calibri Light" w:hAnsi="Calibri Light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link w:val="Heading3"/>
    <w:semiHidden/>
    <w:rsid w:val="00F31F75"/>
    <w:rPr>
      <w:rFonts w:ascii="Calibri Light" w:hAnsi="Calibri Light"/>
      <w:b/>
      <w:bCs/>
      <w:color w:val="auto"/>
      <w:sz w:val="26"/>
      <w:szCs w:val="26"/>
    </w:rPr>
  </w:style>
  <w:style w:type="character" w:customStyle="1" w:styleId="Heading4Char">
    <w:name w:val="Heading 4 Char"/>
    <w:link w:val="Heading4"/>
    <w:semiHidden/>
    <w:rsid w:val="00F31F75"/>
    <w:rPr>
      <w:rFonts w:ascii="Calibri" w:hAnsi="Calibri"/>
      <w:b/>
      <w:bCs/>
      <w:color w:val="auto"/>
      <w:sz w:val="28"/>
      <w:szCs w:val="28"/>
    </w:rPr>
  </w:style>
  <w:style w:type="character" w:customStyle="1" w:styleId="Heading5Char">
    <w:name w:val="Heading 5 Char"/>
    <w:link w:val="Heading5"/>
    <w:semiHidden/>
    <w:rsid w:val="00F31F75"/>
    <w:rPr>
      <w:rFonts w:ascii="Calibri" w:hAnsi="Calibri"/>
      <w:b/>
      <w:bCs/>
      <w:i/>
      <w:iCs/>
      <w:color w:val="auto"/>
      <w:sz w:val="26"/>
      <w:szCs w:val="26"/>
    </w:rPr>
  </w:style>
  <w:style w:type="character" w:customStyle="1" w:styleId="Heading6Char">
    <w:name w:val="Heading 6 Char"/>
    <w:link w:val="Heading6"/>
    <w:semiHidden/>
    <w:rsid w:val="00F31F75"/>
    <w:rPr>
      <w:rFonts w:ascii="Calibri" w:hAnsi="Calibri"/>
      <w:b/>
      <w:bCs/>
      <w:color w:val="auto"/>
      <w:sz w:val="22"/>
      <w:szCs w:val="22"/>
    </w:rPr>
  </w:style>
  <w:style w:type="character" w:customStyle="1" w:styleId="Heading7Char">
    <w:name w:val="Heading 7 Char"/>
    <w:link w:val="Heading7"/>
    <w:semiHidden/>
    <w:rsid w:val="00F31F75"/>
    <w:rPr>
      <w:rFonts w:ascii="Calibri" w:hAnsi="Calibri"/>
      <w:color w:val="auto"/>
      <w:sz w:val="20"/>
      <w:szCs w:val="24"/>
    </w:rPr>
  </w:style>
  <w:style w:type="paragraph" w:styleId="TOC1">
    <w:name w:val="toc 1"/>
    <w:pPr>
      <w:spacing w:after="100"/>
    </w:pPr>
    <w:rPr>
      <w:sz w:val="22"/>
    </w:rPr>
  </w:style>
  <w:style w:type="paragraph" w:styleId="TOC2">
    <w:name w:val="toc 2"/>
    <w:pPr>
      <w:spacing w:after="100"/>
      <w:ind w:left="576"/>
    </w:pPr>
    <w:rPr>
      <w:sz w:val="22"/>
    </w:rPr>
  </w:style>
  <w:style w:type="paragraph" w:styleId="TOC3">
    <w:name w:val="toc 3"/>
    <w:pPr>
      <w:spacing w:after="100"/>
      <w:ind w:left="1152"/>
    </w:pPr>
    <w:rPr>
      <w:sz w:val="22"/>
    </w:rPr>
  </w:style>
  <w:style w:type="paragraph" w:styleId="TOC4">
    <w:name w:val="toc 4"/>
    <w:pPr>
      <w:spacing w:after="100"/>
      <w:ind w:left="1728"/>
    </w:pPr>
    <w:rPr>
      <w:sz w:val="22"/>
    </w:rPr>
  </w:style>
  <w:style w:type="paragraph" w:styleId="TOC5">
    <w:name w:val="toc 5"/>
    <w:pPr>
      <w:spacing w:after="100"/>
      <w:ind w:left="2304"/>
    </w:pPr>
    <w:rPr>
      <w:sz w:val="22"/>
    </w:rPr>
  </w:style>
  <w:style w:type="paragraph" w:styleId="TOC6">
    <w:name w:val="toc 6"/>
    <w:pPr>
      <w:spacing w:after="100"/>
      <w:ind w:left="2880"/>
    </w:pPr>
    <w:rPr>
      <w:sz w:val="22"/>
    </w:rPr>
  </w:style>
  <w:style w:type="paragraph" w:styleId="TOC7">
    <w:name w:val="toc 7"/>
    <w:pPr>
      <w:spacing w:after="100"/>
      <w:ind w:left="3456"/>
    </w:pPr>
    <w:rPr>
      <w:sz w:val="22"/>
    </w:rPr>
  </w:style>
  <w:style w:type="paragraph" w:styleId="TOC8">
    <w:name w:val="toc 8"/>
    <w:pPr>
      <w:spacing w:after="100"/>
      <w:ind w:left="4032"/>
    </w:pPr>
    <w:rPr>
      <w:sz w:val="22"/>
    </w:rPr>
  </w:style>
  <w:style w:type="paragraph" w:styleId="TOC9">
    <w:name w:val="toc 9"/>
    <w:pPr>
      <w:spacing w:after="100"/>
      <w:ind w:left="4608"/>
    </w:pPr>
    <w:rPr>
      <w:sz w:val="22"/>
    </w:rPr>
  </w:style>
  <w:style w:type="character" w:customStyle="1" w:styleId="Heading8Char">
    <w:name w:val="Heading 8 Char"/>
    <w:link w:val="Heading8"/>
    <w:semiHidden/>
    <w:rsid w:val="00F31F75"/>
    <w:rPr>
      <w:rFonts w:ascii="Calibri" w:hAnsi="Calibri"/>
      <w:i/>
      <w:iCs/>
      <w:color w:val="auto"/>
      <w:sz w:val="20"/>
      <w:szCs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sz w:val="22"/>
      <w:u w:val="single"/>
    </w:rPr>
  </w:style>
  <w:style w:type="character" w:customStyle="1" w:styleId="NUM">
    <w:name w:val="NUM"/>
    <w:basedOn w:val="DefaultParagraphFont"/>
    <w:rsid w:val="00F31F75"/>
  </w:style>
  <w:style w:type="character" w:customStyle="1" w:styleId="NAM">
    <w:name w:val="NAM"/>
    <w:basedOn w:val="DefaultParagraphFont"/>
    <w:rsid w:val="00F31F75"/>
  </w:style>
  <w:style w:type="character" w:customStyle="1" w:styleId="Heading9Char">
    <w:name w:val="Heading 9 Char"/>
    <w:link w:val="Heading9"/>
    <w:semiHidden/>
    <w:rsid w:val="00F31F75"/>
    <w:rPr>
      <w:rFonts w:ascii="Calibri Light" w:hAnsi="Calibri Light"/>
      <w:color w:val="auto"/>
      <w:sz w:val="22"/>
      <w:szCs w:val="22"/>
    </w:rPr>
  </w:style>
  <w:style w:type="paragraph" w:customStyle="1" w:styleId="HDR">
    <w:name w:val="HDR"/>
    <w:basedOn w:val="Normal"/>
    <w:rsid w:val="00F31F75"/>
    <w:pPr>
      <w:tabs>
        <w:tab w:val="right" w:pos="9360"/>
      </w:tabs>
      <w:suppressAutoHyphens/>
      <w:spacing w:line="240" w:lineRule="auto"/>
    </w:pPr>
  </w:style>
  <w:style w:type="character" w:customStyle="1" w:styleId="PR1Char">
    <w:name w:val="PR1 Char"/>
    <w:link w:val="PR1"/>
    <w:rsid w:val="00F31F75"/>
    <w:rPr>
      <w:rFonts w:ascii="Courier New" w:hAnsi="Courier New"/>
      <w:color w:val="auto"/>
      <w:sz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005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5E4"/>
    <w:rPr>
      <w:rFonts w:ascii="Courier New" w:hAnsi="Courier New"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0005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5E4"/>
    <w:rPr>
      <w:rFonts w:ascii="Courier New" w:hAnsi="Courier New"/>
      <w:color w:val="auto"/>
      <w:sz w:val="20"/>
    </w:rPr>
  </w:style>
  <w:style w:type="paragraph" w:styleId="Revision">
    <w:name w:val="Revision"/>
    <w:hidden/>
    <w:uiPriority w:val="99"/>
    <w:semiHidden/>
    <w:rsid w:val="009518CC"/>
    <w:rPr>
      <w:rFonts w:ascii="Courier New" w:hAnsi="Courier New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CC"/>
    <w:rPr>
      <w:rFonts w:ascii="Segoe UI" w:hAnsi="Segoe UI" w:cs="Segoe UI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75"/>
    <w:pPr>
      <w:spacing w:line="360" w:lineRule="auto"/>
    </w:pPr>
    <w:rPr>
      <w:rFonts w:ascii="Courier New" w:hAnsi="Courier New"/>
      <w:color w:val="auto"/>
      <w:sz w:val="20"/>
    </w:rPr>
  </w:style>
  <w:style w:type="paragraph" w:styleId="Heading1">
    <w:name w:val="heading 1"/>
    <w:basedOn w:val="Normal"/>
    <w:next w:val="Normal"/>
    <w:link w:val="Heading1Char"/>
    <w:qFormat/>
    <w:rsid w:val="00F31F75"/>
    <w:pPr>
      <w:keepNext/>
      <w:numPr>
        <w:numId w:val="3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1F75"/>
    <w:pPr>
      <w:keepNext/>
      <w:numPr>
        <w:ilvl w:val="1"/>
        <w:numId w:val="32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1F75"/>
    <w:pPr>
      <w:keepNext/>
      <w:numPr>
        <w:ilvl w:val="2"/>
        <w:numId w:val="3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1F75"/>
    <w:pPr>
      <w:keepNext/>
      <w:numPr>
        <w:ilvl w:val="3"/>
        <w:numId w:val="3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1F75"/>
    <w:pPr>
      <w:numPr>
        <w:ilvl w:val="4"/>
        <w:numId w:val="3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1F75"/>
    <w:pPr>
      <w:numPr>
        <w:ilvl w:val="5"/>
        <w:numId w:val="3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1F75"/>
    <w:pPr>
      <w:numPr>
        <w:ilvl w:val="6"/>
        <w:numId w:val="32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1F75"/>
    <w:pPr>
      <w:numPr>
        <w:ilvl w:val="7"/>
        <w:numId w:val="3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31F75"/>
    <w:pPr>
      <w:numPr>
        <w:ilvl w:val="8"/>
        <w:numId w:val="3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R">
    <w:name w:val="FTR"/>
    <w:basedOn w:val="Normal"/>
    <w:rsid w:val="00F31F75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F31F75"/>
    <w:pPr>
      <w:suppressAutoHyphens/>
      <w:spacing w:line="240" w:lineRule="auto"/>
      <w:jc w:val="center"/>
    </w:pPr>
    <w:rPr>
      <w:b/>
    </w:rPr>
  </w:style>
  <w:style w:type="paragraph" w:customStyle="1" w:styleId="PRN">
    <w:name w:val="PRN"/>
    <w:basedOn w:val="Normal"/>
    <w:rsid w:val="00F31F75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F31F75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F31F75"/>
    <w:pPr>
      <w:suppressAutoHyphens/>
      <w:spacing w:before="240"/>
      <w:jc w:val="center"/>
    </w:pPr>
  </w:style>
  <w:style w:type="character" w:customStyle="1" w:styleId="Heading1Char">
    <w:name w:val="Heading 1 Char"/>
    <w:basedOn w:val="DefaultParagraphFont"/>
    <w:link w:val="Heading1"/>
    <w:rsid w:val="000005E4"/>
    <w:rPr>
      <w:rFonts w:ascii="Arial" w:hAnsi="Arial"/>
      <w:b/>
      <w:color w:val="auto"/>
      <w:kern w:val="28"/>
      <w:sz w:val="28"/>
    </w:rPr>
  </w:style>
  <w:style w:type="paragraph" w:customStyle="1" w:styleId="OMN">
    <w:name w:val="OMN"/>
    <w:basedOn w:val="Normal"/>
    <w:rsid w:val="00F31F75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T">
    <w:name w:val="PRT"/>
    <w:basedOn w:val="Normal"/>
    <w:next w:val="ART"/>
    <w:rsid w:val="00F31F75"/>
    <w:pPr>
      <w:keepNext/>
      <w:numPr>
        <w:numId w:val="43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F31F75"/>
    <w:pPr>
      <w:keepNext/>
      <w:numPr>
        <w:ilvl w:val="3"/>
        <w:numId w:val="43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F31F75"/>
    <w:pPr>
      <w:numPr>
        <w:ilvl w:val="4"/>
        <w:numId w:val="43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F31F75"/>
    <w:pPr>
      <w:numPr>
        <w:ilvl w:val="5"/>
        <w:numId w:val="43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F31F75"/>
    <w:pPr>
      <w:numPr>
        <w:ilvl w:val="6"/>
        <w:numId w:val="43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F31F75"/>
    <w:pPr>
      <w:numPr>
        <w:ilvl w:val="7"/>
        <w:numId w:val="43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F31F75"/>
    <w:pPr>
      <w:numPr>
        <w:ilvl w:val="8"/>
        <w:numId w:val="43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customStyle="1" w:styleId="Heading2Char">
    <w:name w:val="Heading 2 Char"/>
    <w:link w:val="Heading2"/>
    <w:semiHidden/>
    <w:rsid w:val="00F31F75"/>
    <w:rPr>
      <w:rFonts w:ascii="Calibri Light" w:hAnsi="Calibri Light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link w:val="Heading3"/>
    <w:semiHidden/>
    <w:rsid w:val="00F31F75"/>
    <w:rPr>
      <w:rFonts w:ascii="Calibri Light" w:hAnsi="Calibri Light"/>
      <w:b/>
      <w:bCs/>
      <w:color w:val="auto"/>
      <w:sz w:val="26"/>
      <w:szCs w:val="26"/>
    </w:rPr>
  </w:style>
  <w:style w:type="character" w:customStyle="1" w:styleId="Heading4Char">
    <w:name w:val="Heading 4 Char"/>
    <w:link w:val="Heading4"/>
    <w:semiHidden/>
    <w:rsid w:val="00F31F75"/>
    <w:rPr>
      <w:rFonts w:ascii="Calibri" w:hAnsi="Calibri"/>
      <w:b/>
      <w:bCs/>
      <w:color w:val="auto"/>
      <w:sz w:val="28"/>
      <w:szCs w:val="28"/>
    </w:rPr>
  </w:style>
  <w:style w:type="character" w:customStyle="1" w:styleId="Heading5Char">
    <w:name w:val="Heading 5 Char"/>
    <w:link w:val="Heading5"/>
    <w:semiHidden/>
    <w:rsid w:val="00F31F75"/>
    <w:rPr>
      <w:rFonts w:ascii="Calibri" w:hAnsi="Calibri"/>
      <w:b/>
      <w:bCs/>
      <w:i/>
      <w:iCs/>
      <w:color w:val="auto"/>
      <w:sz w:val="26"/>
      <w:szCs w:val="26"/>
    </w:rPr>
  </w:style>
  <w:style w:type="character" w:customStyle="1" w:styleId="Heading6Char">
    <w:name w:val="Heading 6 Char"/>
    <w:link w:val="Heading6"/>
    <w:semiHidden/>
    <w:rsid w:val="00F31F75"/>
    <w:rPr>
      <w:rFonts w:ascii="Calibri" w:hAnsi="Calibri"/>
      <w:b/>
      <w:bCs/>
      <w:color w:val="auto"/>
      <w:sz w:val="22"/>
      <w:szCs w:val="22"/>
    </w:rPr>
  </w:style>
  <w:style w:type="character" w:customStyle="1" w:styleId="Heading7Char">
    <w:name w:val="Heading 7 Char"/>
    <w:link w:val="Heading7"/>
    <w:semiHidden/>
    <w:rsid w:val="00F31F75"/>
    <w:rPr>
      <w:rFonts w:ascii="Calibri" w:hAnsi="Calibri"/>
      <w:color w:val="auto"/>
      <w:sz w:val="20"/>
      <w:szCs w:val="24"/>
    </w:rPr>
  </w:style>
  <w:style w:type="paragraph" w:styleId="TOC1">
    <w:name w:val="toc 1"/>
    <w:pPr>
      <w:spacing w:after="100"/>
    </w:pPr>
    <w:rPr>
      <w:sz w:val="22"/>
    </w:rPr>
  </w:style>
  <w:style w:type="paragraph" w:styleId="TOC2">
    <w:name w:val="toc 2"/>
    <w:pPr>
      <w:spacing w:after="100"/>
      <w:ind w:left="576"/>
    </w:pPr>
    <w:rPr>
      <w:sz w:val="22"/>
    </w:rPr>
  </w:style>
  <w:style w:type="paragraph" w:styleId="TOC3">
    <w:name w:val="toc 3"/>
    <w:pPr>
      <w:spacing w:after="100"/>
      <w:ind w:left="1152"/>
    </w:pPr>
    <w:rPr>
      <w:sz w:val="22"/>
    </w:rPr>
  </w:style>
  <w:style w:type="paragraph" w:styleId="TOC4">
    <w:name w:val="toc 4"/>
    <w:pPr>
      <w:spacing w:after="100"/>
      <w:ind w:left="1728"/>
    </w:pPr>
    <w:rPr>
      <w:sz w:val="22"/>
    </w:rPr>
  </w:style>
  <w:style w:type="paragraph" w:styleId="TOC5">
    <w:name w:val="toc 5"/>
    <w:pPr>
      <w:spacing w:after="100"/>
      <w:ind w:left="2304"/>
    </w:pPr>
    <w:rPr>
      <w:sz w:val="22"/>
    </w:rPr>
  </w:style>
  <w:style w:type="paragraph" w:styleId="TOC6">
    <w:name w:val="toc 6"/>
    <w:pPr>
      <w:spacing w:after="100"/>
      <w:ind w:left="2880"/>
    </w:pPr>
    <w:rPr>
      <w:sz w:val="22"/>
    </w:rPr>
  </w:style>
  <w:style w:type="paragraph" w:styleId="TOC7">
    <w:name w:val="toc 7"/>
    <w:pPr>
      <w:spacing w:after="100"/>
      <w:ind w:left="3456"/>
    </w:pPr>
    <w:rPr>
      <w:sz w:val="22"/>
    </w:rPr>
  </w:style>
  <w:style w:type="paragraph" w:styleId="TOC8">
    <w:name w:val="toc 8"/>
    <w:pPr>
      <w:spacing w:after="100"/>
      <w:ind w:left="4032"/>
    </w:pPr>
    <w:rPr>
      <w:sz w:val="22"/>
    </w:rPr>
  </w:style>
  <w:style w:type="paragraph" w:styleId="TOC9">
    <w:name w:val="toc 9"/>
    <w:pPr>
      <w:spacing w:after="100"/>
      <w:ind w:left="4608"/>
    </w:pPr>
    <w:rPr>
      <w:sz w:val="22"/>
    </w:rPr>
  </w:style>
  <w:style w:type="character" w:customStyle="1" w:styleId="Heading8Char">
    <w:name w:val="Heading 8 Char"/>
    <w:link w:val="Heading8"/>
    <w:semiHidden/>
    <w:rsid w:val="00F31F75"/>
    <w:rPr>
      <w:rFonts w:ascii="Calibri" w:hAnsi="Calibri"/>
      <w:i/>
      <w:iCs/>
      <w:color w:val="auto"/>
      <w:sz w:val="20"/>
      <w:szCs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sz w:val="22"/>
      <w:u w:val="single"/>
    </w:rPr>
  </w:style>
  <w:style w:type="character" w:customStyle="1" w:styleId="NUM">
    <w:name w:val="NUM"/>
    <w:basedOn w:val="DefaultParagraphFont"/>
    <w:rsid w:val="00F31F75"/>
  </w:style>
  <w:style w:type="character" w:customStyle="1" w:styleId="NAM">
    <w:name w:val="NAM"/>
    <w:basedOn w:val="DefaultParagraphFont"/>
    <w:rsid w:val="00F31F75"/>
  </w:style>
  <w:style w:type="character" w:customStyle="1" w:styleId="Heading9Char">
    <w:name w:val="Heading 9 Char"/>
    <w:link w:val="Heading9"/>
    <w:semiHidden/>
    <w:rsid w:val="00F31F75"/>
    <w:rPr>
      <w:rFonts w:ascii="Calibri Light" w:hAnsi="Calibri Light"/>
      <w:color w:val="auto"/>
      <w:sz w:val="22"/>
      <w:szCs w:val="22"/>
    </w:rPr>
  </w:style>
  <w:style w:type="paragraph" w:customStyle="1" w:styleId="HDR">
    <w:name w:val="HDR"/>
    <w:basedOn w:val="Normal"/>
    <w:rsid w:val="00F31F75"/>
    <w:pPr>
      <w:tabs>
        <w:tab w:val="right" w:pos="9360"/>
      </w:tabs>
      <w:suppressAutoHyphens/>
      <w:spacing w:line="240" w:lineRule="auto"/>
    </w:pPr>
  </w:style>
  <w:style w:type="character" w:customStyle="1" w:styleId="PR1Char">
    <w:name w:val="PR1 Char"/>
    <w:link w:val="PR1"/>
    <w:rsid w:val="00F31F75"/>
    <w:rPr>
      <w:rFonts w:ascii="Courier New" w:hAnsi="Courier New"/>
      <w:color w:val="auto"/>
      <w:sz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005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5E4"/>
    <w:rPr>
      <w:rFonts w:ascii="Courier New" w:hAnsi="Courier New"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0005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5E4"/>
    <w:rPr>
      <w:rFonts w:ascii="Courier New" w:hAnsi="Courier New"/>
      <w:color w:val="auto"/>
      <w:sz w:val="20"/>
    </w:rPr>
  </w:style>
  <w:style w:type="paragraph" w:styleId="Revision">
    <w:name w:val="Revision"/>
    <w:hidden/>
    <w:uiPriority w:val="99"/>
    <w:semiHidden/>
    <w:rsid w:val="009518CC"/>
    <w:rPr>
      <w:rFonts w:ascii="Courier New" w:hAnsi="Courier New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CC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1</TotalTime>
  <Pages>7</Pages>
  <Words>1429</Words>
  <Characters>8207</Characters>
  <Application>Microsoft Office Word</Application>
  <DocSecurity>0</DocSecurity>
  <Lines>248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 41 13 - FOUNDATION DRAINAGE</vt:lpstr>
    </vt:vector>
  </TitlesOfParts>
  <Company>Department of Veterans Affairs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 41 13 - FOUNDATION DRAINAGE</dc:title>
  <dc:subject>NCA Master Construction Specifications</dc:subject>
  <dc:creator>Department of Veterans Affairs, National Cemetery Administration, Design and Construction Service</dc:creator>
  <cp:lastModifiedBy>Bunn, Elizabeth (CFM)</cp:lastModifiedBy>
  <cp:revision>3</cp:revision>
  <cp:lastPrinted>2016-10-13T14:01:00Z</cp:lastPrinted>
  <dcterms:created xsi:type="dcterms:W3CDTF">2016-12-15T16:39:00Z</dcterms:created>
  <dcterms:modified xsi:type="dcterms:W3CDTF">2016-12-30T00:15:00Z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1513026614</vt:i4>
  </property>
  <property fmtid="{D5CDD505-2E9C-101B-9397-08002B2CF9AE}" pid="3" name="_EmailSubject">
    <vt:lpwstr> VA MASTER SPECIFICATIONS - Part 3 (Resubmission)</vt:lpwstr>
  </property>
  <property fmtid="{D5CDD505-2E9C-101B-9397-08002B2CF9AE}" pid="4" name="_AuthorEmail">
    <vt:lpwstr>ymatinyi@ebapc.com</vt:lpwstr>
  </property>
  <property fmtid="{D5CDD505-2E9C-101B-9397-08002B2CF9AE}" pid="5" name="_AuthorEmailDisplayName">
    <vt:lpwstr>Yvonne Matinyi</vt:lpwstr>
  </property>
  <property fmtid="{D5CDD505-2E9C-101B-9397-08002B2CF9AE}" pid="6" name="_ReviewingToolsShownOnce">
    <vt:lpwstr/>
  </property>
</Properties>
</file>